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 для презы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Добрый вечер! Мы - люди до этого незнакомые - объединились в один коллектив, чтобы представить проект “Отечественные записки: головная боль для цензора, «чума» для ретроградов”. Прежде, чем мы перейдем к сути презентации позвольте полить немного воды, чтобы уложиться во временной промежуток.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Журнал «Отечественные записки» - колыбель русской демократической мысли, настольное чтиво отцов русской демократии и особ приближенных к императору, колыбель русского литературоцентризма. Вырвал звание самого толстого журнала 19 века у ньюскульного современника.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Почему звание толстый журнал это престижно: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Журнал заменял газету, рассказывая о значимых событиях в политической, экономической и социальной жизни страны.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научную энциклопедию, сообщая читателям знания, малодоступные рядовому гражданину.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художественную книгу, т.к. большая часть литературных произведений публиковалась прежде в журналах, и лишь позже, в случае успеха, они выходили как самостоятельные издания.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 и суммируя все вышеперечисленные достоинства, было куда выгоднее купить Том Отечественных записок, чем покупать три других более дорогих книги.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что касается, ТЗ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идея, на которой завязан финальный продукт - это создать</w:t>
      </w:r>
      <w:r w:rsidDel="00000000" w:rsidR="00000000" w:rsidRPr="00000000">
        <w:rPr>
          <w:sz w:val="24"/>
          <w:szCs w:val="24"/>
          <w:rtl w:val="0"/>
        </w:rPr>
        <w:t xml:space="preserve"> цифровое издание самого знакового для русской культуры журнала. Что нам для этого понадобится: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сканы страниц в старой орфографии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 Reader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кофе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сканы с распознанным текстовым слоем в старой орфографии с Google Books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снова кофе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 со слоем нормализованной орфографии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минимум мы планируем: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создать таблицу с информацией по каждому выпуску журнала (где находится, в каком виде.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-сделать корпус с нормализованной орфографией для 10 выпусков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чтобы вы понимали, таблицу мы уже создали. Как бы 80 % работы уже сделано.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Далее, если смотреть в завтрашний день трезвым взглядом, то наш ожидаемый результат (Expected product (EP)) корпус с нормализованной орфографией для 100 выпусков + мы хотим сделать классный сайт, где и разместим результат наших трудов.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достаточно оптимистично настроены, поэтому наш идеальный результат совпадает с ожидаемым.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мы планируем работать: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сначала мы создаем таблицу. В ней у нас указаны года, в соответствии с ними номера томов, и ссылки на сам текст. Часть ссылок мы нашли на Викитеке, в Google Books, а все остальные - в электронном каталоге Российской Национальной Библиотеки.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Когда таблица создана, мы смотрим, какие тома насколько распознаны. Поскольку этот этап мы уже частично выполнили, то в наших планах прогнать все тексты через Fine Reader, выполнив при этом серию экспериментов с языковыми регистрами. (Русский, русский+ французский, просто русский).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Далее следует, пожалуй, большая часть нашего проекта, когда мы проверяем насколько хорошо распознан текст, исправляя при необходимости опечатки и неточности. Для начала планируется 200 страниц на человека в неделю, далее пойдут целые тома.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зависимости от скорости вычитки мы будем корректировать наш план. В наших интересах откорректировать как можно больше томов, чтобы потом мы могли прогнать их через программу, которая переделает русский язык 19 века в классический русский язык 21 века. Таким образом у нас уже получается огромный массив вычитанных текстов Отечественных Записок на современном русском языке.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Останется сделать сайт. Ну, а поскольку веб-девелопмент у нас будет на втором курсе, мы заложим интригу до следующего года.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Итак, наш план действий вы знаете, источники и инструменты названы. Настрой на победу у нас тоже есть. Спасибо за ваше внимание, мы готовы ответить на вопросы.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