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3A8C"/>
          <w:sz w:val="44"/>
          <w:szCs w:val="44"/>
        </w:rPr>
        <w:t xml:space="preserve">SCRIPT DE SOUTENANCE</w:t>
      </w:r>
    </w:p>
    <w:p>
      <w:pPr>
        <w:spacing w:after="100" w:before="0"/>
        <w:jc w:val="center"/>
      </w:pPr>
      <w:r>
        <w:rPr>
          <w:rFonts w:ascii="Calibri" w:cs="Calibri" w:eastAsia="Calibri" w:hAnsi="Calibri"/>
          <w:i/>
          <w:iCs/>
          <w:color w:val="5B21B6"/>
          <w:sz w:val="28"/>
          <w:szCs w:val="28"/>
        </w:rPr>
        <w:t xml:space="preserve">Digimytch Talent Hub — PFE Licence MDW</w:t>
      </w:r>
    </w:p>
    <w:p>
      <w:pPr>
        <w:spacing w:after="600" w:before="0"/>
        <w:jc w:val="center"/>
      </w:pPr>
      <w:r>
        <w:rPr>
          <w:rFonts w:ascii="Calibri" w:cs="Calibri" w:eastAsia="Calibri" w:hAnsi="Calibri"/>
          <w:color w:val="6B7280"/>
          <w:sz w:val="22"/>
          <w:szCs w:val="22"/>
        </w:rPr>
        <w:t xml:space="preserve">Mohamed Dhia Arfa   |   ISET Sousse   |   2025-2026</w:t>
      </w:r>
    </w:p>
    <w:p>
      <w:pPr>
        <w:spacing w:after="80" w:before="200"/>
      </w:pPr>
      <w:r>
        <w:rPr>
          <w:rFonts w:ascii="Calibri" w:cs="Calibri" w:eastAsia="Calibri" w:hAnsi="Calibri"/>
          <w:b/>
          <w:bCs/>
          <w:color w:val="374151"/>
          <w:sz w:val="22"/>
          <w:szCs w:val="22"/>
        </w:rPr>
        <w:t xml:space="preserve">LEGENDE</w:t>
      </w:r>
    </w:p>
    <w:p>
      <w:pPr>
        <w:spacing w:after="40" w:before="40"/>
      </w:pPr>
      <w:r>
        <w:rPr>
          <w:rFonts w:ascii="Calibri" w:cs="Calibri" w:eastAsia="Calibri" w:hAnsi="Calibri"/>
          <w:color w:val="1E40AF"/>
          <w:sz w:val="20"/>
          <w:szCs w:val="20"/>
        </w:rPr>
        <w:t xml:space="preserve">  Cadre bleu = ce qui est affiche a l'ecran</w:t>
      </w:r>
    </w:p>
    <w:p>
      <w:pPr>
        <w:spacing w:after="40" w:before="40"/>
      </w:pPr>
      <w:r>
        <w:rPr>
          <w:rFonts w:ascii="Calibri" w:cs="Calibri" w:eastAsia="Calibri" w:hAnsi="Calibri"/>
          <w:color w:val="065F46"/>
          <w:sz w:val="20"/>
          <w:szCs w:val="20"/>
        </w:rPr>
        <w:t xml:space="preserve">  Cadre vert = ce que vous dites (script mot-a-mot)</w:t>
      </w:r>
    </w:p>
    <w:p>
      <w:pPr>
        <w:spacing w:after="40" w:before="40"/>
      </w:pPr>
      <w:r>
        <w:rPr>
          <w:rFonts w:ascii="Calibri" w:cs="Calibri" w:eastAsia="Calibri" w:hAnsi="Calibri"/>
          <w:color w:val="92400E"/>
          <w:sz w:val="20"/>
          <w:szCs w:val="20"/>
        </w:rPr>
        <w:t xml:space="preserve">  CONSEIL : point technique a retenir ou reformulation</w:t>
      </w:r>
    </w:p>
    <w:p>
      <w:pPr>
        <w:spacing w:after="40" w:before="40"/>
      </w:pPr>
      <w:r>
        <w:rPr>
          <w:rFonts w:ascii="Calibri" w:cs="Calibri" w:eastAsia="Calibri" w:hAnsi="Calibri"/>
          <w:color w:val="B91C1C"/>
          <w:sz w:val="20"/>
          <w:szCs w:val="20"/>
        </w:rPr>
        <w:t xml:space="preserve">  ATTENTION : piege a eviter pendant la demo ou la presentation</w:t>
      </w:r>
    </w:p>
    <w:p>
      <w:pPr>
        <w:spacing w:after="40" w:before="40"/>
      </w:pPr>
      <w:r>
        <w:rPr>
          <w:rFonts w:ascii="Calibri" w:cs="Calibri" w:eastAsia="Calibri" w:hAnsi="Calibri"/>
          <w:color w:val="6B7280"/>
          <w:sz w:val="20"/>
          <w:szCs w:val="20"/>
        </w:rPr>
        <w:t xml:space="preserve">  Duree estimee : temps alloue pour cette slide</w:t>
      </w:r>
    </w:p>
    <w:p>
      <w:pPr>
        <w:pBdr>
          <w:bottom w:val="single" w:color="6366F1" w:sz="6"/>
        </w:pBdr>
        <w:spacing w:after="200" w:before="400"/>
      </w:pPr>
    </w:p>
    <w:p>
      <w:pPr>
        <w:spacing w:after="80" w:before="200"/>
      </w:pPr>
      <w:r>
        <w:rPr>
          <w:rFonts w:ascii="Calibri" w:cs="Calibri" w:eastAsia="Calibri" w:hAnsi="Calibri"/>
          <w:b/>
          <w:bCs/>
          <w:color w:val="374151"/>
          <w:sz w:val="22"/>
          <w:szCs w:val="22"/>
        </w:rPr>
        <w:t xml:space="preserve">NOTES GENERALES</w:t>
      </w:r>
    </w:p>
    <w:p>
      <w:pPr>
        <w:spacing w:after="40" w:before="40"/>
      </w:pPr>
      <w:r>
        <w:rPr>
          <w:rFonts w:ascii="Calibri" w:cs="Calibri" w:eastAsia="Calibri" w:hAnsi="Calibri"/>
          <w:sz w:val="20"/>
          <w:szCs w:val="20"/>
        </w:rPr>
        <w:t xml:space="preserve">Duree totale cible : 25 a 30 minutes presentation + demo, puis questions jury</w:t>
      </w:r>
    </w:p>
    <w:p>
      <w:pPr>
        <w:spacing w:after="40" w:before="40"/>
      </w:pPr>
      <w:r>
        <w:rPr>
          <w:rFonts w:ascii="Calibri" w:cs="Calibri" w:eastAsia="Calibri" w:hAnsi="Calibri"/>
          <w:sz w:val="20"/>
          <w:szCs w:val="20"/>
        </w:rPr>
        <w:t xml:space="preserve">Debit : parlez lentement, faites des pauses apres les phrases importantes</w:t>
      </w:r>
    </w:p>
    <w:p>
      <w:pPr>
        <w:spacing w:after="40" w:before="40"/>
      </w:pPr>
      <w:r>
        <w:rPr>
          <w:rFonts w:ascii="Calibri" w:cs="Calibri" w:eastAsia="Calibri" w:hAnsi="Calibri"/>
          <w:sz w:val="20"/>
          <w:szCs w:val="20"/>
        </w:rPr>
        <w:t xml:space="preserve">Regardez le jury 80% du temps, l'ecran 20%</w:t>
      </w:r>
    </w:p>
    <w:p>
      <w:pPr>
        <w:spacing w:after="40" w:before="40"/>
      </w:pPr>
      <w:r>
        <w:rPr>
          <w:rFonts w:ascii="Calibri" w:cs="Calibri" w:eastAsia="Calibri" w:hAnsi="Calibri"/>
          <w:sz w:val="20"/>
          <w:szCs w:val="20"/>
        </w:rPr>
        <w:t xml:space="preserve">Ne lisez PAS le script — internalisez-le. C'est un guide de preparation.</w:t>
      </w:r>
    </w:p>
    <w:p>
      <w:pPr>
        <w:spacing w:after="40" w:before="40"/>
      </w:pPr>
      <w:r>
        <w:rPr>
          <w:rFonts w:ascii="Calibri" w:cs="Calibri" w:eastAsia="Calibri" w:hAnsi="Calibri"/>
          <w:sz w:val="20"/>
          <w:szCs w:val="20"/>
        </w:rPr>
        <w:t xml:space="preserve">Si une question vous surprend : "C'est une excellente question, laissez-moi y repondre precisement."</w:t>
      </w:r>
    </w:p>
    <w:p>
      <w:pPr>
        <w:spacing w:after="600" w:before="40"/>
      </w:pPr>
      <w:r>
        <w:rPr>
          <w:rFonts w:ascii="Calibri" w:cs="Calibri" w:eastAsia="Calibri" w:hAnsi="Calibri"/>
          <w:sz w:val="20"/>
          <w:szCs w:val="20"/>
        </w:rPr>
        <w:t xml:space="preserve">Avoir l'application ouverte dans un onglet des le debut — ne pas charger en live</w:t>
      </w:r>
    </w:p>
    <w:p>
      <w:r>
        <w:br w:type="page"/>
      </w:r>
    </w:p>
    <w:p>
      <w:pPr>
        <w:spacing w:after="60" w:before="300"/>
      </w:pPr>
      <w:r>
        <w:rPr>
          <w:rFonts w:ascii="Calibri" w:cs="Calibri" w:eastAsia="Calibri" w:hAnsi="Calibri"/>
          <w:b/>
          <w:bCs/>
          <w:color w:val="4F46E5"/>
          <w:sz w:val="19"/>
          <w:szCs w:val="19"/>
        </w:rPr>
        <w:t xml:space="preserve">SLIDE 1  |  20 secondes</w:t>
      </w:r>
    </w:p>
    <w:p>
      <w:pPr>
        <w:pStyle w:val="Heading1"/>
        <w:spacing w:after="120" w:before="340"/>
      </w:pPr>
      <w:r>
        <w:rPr>
          <w:rFonts w:ascii="Calibri" w:cs="Calibri" w:eastAsia="Calibri" w:hAnsi="Calibri"/>
          <w:b/>
          <w:bCs/>
          <w:color w:val="2E3A8C"/>
          <w:sz w:val="30"/>
          <w:szCs w:val="30"/>
        </w:rPr>
        <w:t xml:space="preserve">Slide 1 — Page de couverture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ISET Sousse | Stage de Fin d'Etudes | Licence MDW</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Digimytch Talent Hub</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Elabore par : Mohamed Dhia Arfa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Encadrant academique : Mr Chiheb Chaieb</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Encadrant professionnel : Mr Belhsan Naffeti</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Annee universitaire : 2025-2026</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Bismillah. Monsieur le president du jury, Madame, Messieurs les membres du jury,</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vous remercie de l'honneur que vous me faites d'evaluer ce travail.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m'appelle Mohamed Dhia Arfa, et j'ai realise ce stage de fin d'etudes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au sein de la startup Digimytch, sous l'encadrement de Monsieur Chiheb Chaieb</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cote academique, et de Monsieur Belhsan Naffeti cote professionnel.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projet que je vais vous presenter s'intitule : Digimytch Talent Hub.</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s'agit d'une plateforme web d'accompagnement a la recherche d'emploi,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assistee par intelligence artificielle.</w:t>
            </w:r>
          </w:p>
        </w:tc>
      </w:tr>
    </w:tbl>
    <w:p>
      <w:pPr>
        <w:spacing w:after="80" w:before="80"/>
        <w:ind w:left="360"/>
      </w:pPr>
      <w:r>
        <w:rPr>
          <w:rFonts w:ascii="Calibri" w:cs="Calibri" w:eastAsia="Calibri" w:hAnsi="Calibri"/>
          <w:i/>
          <w:iCs/>
          <w:color w:val="92400E"/>
          <w:sz w:val="19"/>
          <w:szCs w:val="19"/>
        </w:rPr>
        <w:t xml:space="preserve">💡 Regardez le jury, pas l'ecran. Parlez lentement. C'est la premiere impression.</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  |  30 secondes</w:t>
      </w:r>
    </w:p>
    <w:p>
      <w:pPr>
        <w:pStyle w:val="Heading1"/>
        <w:spacing w:after="120" w:before="340"/>
      </w:pPr>
      <w:r>
        <w:rPr>
          <w:rFonts w:ascii="Calibri" w:cs="Calibri" w:eastAsia="Calibri" w:hAnsi="Calibri"/>
          <w:b/>
          <w:bCs/>
          <w:color w:val="2E3A8C"/>
          <w:sz w:val="30"/>
          <w:szCs w:val="30"/>
        </w:rPr>
        <w:t xml:space="preserve">Slide 2 — Sommaire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Introduction generale : Contexte, Problematique, Objectifs, Organisme, Scrum, Stack</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1 : Specification et Analyse des Besoins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2 : Analyse et Conception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3 : Realisation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Conclusion et Perspectives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Notre presentation sera organisee en quatre parties principales.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Nous commencerons par une introduction qui posera le contexte du projet.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Ensuite le chapitre un couvrira la specification des besoins.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chapitre deux presentera la conception technique du systeme.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chapitre trois sera dedie a la realisation et aux interfaces.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nous terminerons par la conclusion avec les perspectives d'evolution.</w:t>
            </w:r>
          </w:p>
        </w:tc>
      </w:tr>
    </w:tbl>
    <w:p>
      <w:pPr>
        <w:spacing w:after="80" w:before="80"/>
        <w:ind w:left="360"/>
      </w:pPr>
      <w:r>
        <w:rPr>
          <w:rFonts w:ascii="Calibri" w:cs="Calibri" w:eastAsia="Calibri" w:hAnsi="Calibri"/>
          <w:i/>
          <w:iCs/>
          <w:color w:val="92400E"/>
          <w:sz w:val="19"/>
          <w:szCs w:val="19"/>
        </w:rPr>
        <w:t xml:space="preserve">💡 Pointer chaque item en parlant. Ne pas lire mot a mot.</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  |  5 secondes</w:t>
      </w:r>
    </w:p>
    <w:p>
      <w:pPr>
        <w:pStyle w:val="Heading1"/>
        <w:spacing w:after="120" w:before="340"/>
      </w:pPr>
      <w:r>
        <w:rPr>
          <w:rFonts w:ascii="Calibri" w:cs="Calibri" w:eastAsia="Calibri" w:hAnsi="Calibri"/>
          <w:b/>
          <w:bCs/>
          <w:color w:val="2E3A8C"/>
          <w:sz w:val="30"/>
          <w:szCs w:val="30"/>
        </w:rPr>
        <w:t xml:space="preserve">Slide 3 — Transition : Introduction Generale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Introduction Generale — sous-themes listes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Commençons par l'introduction generale.</w:t>
            </w:r>
          </w:p>
        </w:tc>
      </w:tr>
    </w:tbl>
    <w:p>
      <w:pPr>
        <w:spacing w:after="80" w:before="80"/>
        <w:ind w:left="360"/>
      </w:pPr>
      <w:r>
        <w:rPr>
          <w:rFonts w:ascii="Calibri" w:cs="Calibri" w:eastAsia="Calibri" w:hAnsi="Calibri"/>
          <w:i/>
          <w:iCs/>
          <w:color w:val="92400E"/>
          <w:sz w:val="19"/>
          <w:szCs w:val="19"/>
        </w:rPr>
        <w:t xml:space="preserve">💡 Slide de transition — une phrase, on passe.</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4  |  1 minute 30</w:t>
      </w:r>
    </w:p>
    <w:p>
      <w:pPr>
        <w:pStyle w:val="Heading1"/>
        <w:spacing w:after="120" w:before="340"/>
      </w:pPr>
      <w:r>
        <w:rPr>
          <w:rFonts w:ascii="Calibri" w:cs="Calibri" w:eastAsia="Calibri" w:hAnsi="Calibri"/>
          <w:b/>
          <w:bCs/>
          <w:color w:val="2E3A8C"/>
          <w:sz w:val="30"/>
          <w:szCs w:val="30"/>
        </w:rPr>
        <w:t xml:space="preserve">Slide 4 — Contexte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Le marche de l'emploi tunisien manque d'outils numeriques adaptes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Les candidats redigent leurs CV manuellement, sans optimisation ATS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Digimytch, startup technologique, conçoit des solutions RH innovantes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point de depart de ce projet, c'est un constat simple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marche de l'emploi tunisien souffre d'un manque d'outils numeriques adaptes.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Aujourd'hui, un candidat redige son CV manuellement,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sans savoir si ce document va passer les filtres automatiques des recruteurs,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qu'on appelle les systemes ATS — pour Applicant Tracking System.</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Ces systemes analysent automatiquement les CV et ne retiennent que ceux</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qui correspondent a des mots-cles precis de l'offre d'emploi.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 CV mal structure est donc elimine avant meme d'etre lu par un humain.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C'est dans ce contexte que Digimytch m'a confie la mission de concevoir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une reponse concrete a ce probleme.</w:t>
            </w:r>
          </w:p>
        </w:tc>
      </w:tr>
    </w:tbl>
    <w:p>
      <w:pPr>
        <w:spacing w:after="80" w:before="80"/>
        <w:ind w:left="360"/>
      </w:pPr>
      <w:r>
        <w:rPr>
          <w:rFonts w:ascii="Calibri" w:cs="Calibri" w:eastAsia="Calibri" w:hAnsi="Calibri"/>
          <w:i/>
          <w:iCs/>
          <w:color w:val="92400E"/>
          <w:sz w:val="19"/>
          <w:szCs w:val="19"/>
        </w:rPr>
        <w:t xml:space="preserve">💡 Question jury "Pourquoi l'ATS ?" : Les grandes entreprises traitent des centaines de candidatures. L'ATS filtre automatiquement. Un CV sans les bons mots-cles est elimine a 75% avant lecture humaine.</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5  |  1 minute</w:t>
      </w:r>
    </w:p>
    <w:p>
      <w:pPr>
        <w:pStyle w:val="Heading1"/>
        <w:spacing w:after="120" w:before="340"/>
      </w:pPr>
      <w:r>
        <w:rPr>
          <w:rFonts w:ascii="Calibri" w:cs="Calibri" w:eastAsia="Calibri" w:hAnsi="Calibri"/>
          <w:b/>
          <w:bCs/>
          <w:color w:val="2E3A8C"/>
          <w:sz w:val="30"/>
          <w:szCs w:val="30"/>
        </w:rPr>
        <w:t xml:space="preserve">Slide 5 — Organisme d'accueil : Digimytch</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Digimytch SUARL — Startup tunisienne, Menzah 6, Ariana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Domaine : ateliers de formation, competences techniques et soft skills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Encadrant pro : M. Belhsan NAFFETI — CTO</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Duree : 15 fevrier au 23 mai 2026 — 97 jours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L'entreprise qui m'a accueilli est Digimytch, une startup a responsabilite limitee basee a Ariana.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Son activite principale : des ateliers de formation aux competences techniques et aux soft skills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les jeunes professionnels tunisiens.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projet Digimytch Talent Hub s'inscrit directement dans cette mission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outiller les candidats avec des outils d'IA pour ameliorer leur employabilite.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J'ai travaille durant 97 jours, du 15 fevrier au 23 mai 2026,</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sous la direction de Monsieur Belhsan Naffeti, CTO de l'entreprise.</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6  |  5 secondes</w:t>
      </w:r>
    </w:p>
    <w:p>
      <w:pPr>
        <w:pStyle w:val="Heading1"/>
        <w:spacing w:after="120" w:before="340"/>
      </w:pPr>
      <w:r>
        <w:rPr>
          <w:rFonts w:ascii="Calibri" w:cs="Calibri" w:eastAsia="Calibri" w:hAnsi="Calibri"/>
          <w:b/>
          <w:bCs/>
          <w:color w:val="2E3A8C"/>
          <w:sz w:val="30"/>
          <w:szCs w:val="30"/>
        </w:rPr>
        <w:t xml:space="preserve">Slide 6 — Transition visuelle : Problematique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Slide visuelle sombre — mot "Problematique"</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contexte nous amene naturellement a la problematique du projet.</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7  |  1 minute 30</w:t>
      </w:r>
    </w:p>
    <w:p>
      <w:pPr>
        <w:pStyle w:val="Heading1"/>
        <w:spacing w:after="120" w:before="340"/>
      </w:pPr>
      <w:r>
        <w:rPr>
          <w:rFonts w:ascii="Calibri" w:cs="Calibri" w:eastAsia="Calibri" w:hAnsi="Calibri"/>
          <w:b/>
          <w:bCs/>
          <w:color w:val="2E3A8C"/>
          <w:sz w:val="30"/>
          <w:szCs w:val="30"/>
        </w:rPr>
        <w:t xml:space="preserve">Slide 7 — Problematique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"Comment concevoir une plateforme web qui accompagne le candidat tunisien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 chaque etape de sa recherche d'emploi, de la construction de son CV</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 la simulation d'entretien, en integrant des services d'intelligence artificielle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afin d'ameliorer la personnalisation de l'accompagnement ?"</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problematique centrale de ce projet est la suivante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Comment concevoir une plateforme web qui accompagne le candidat tunisien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 chaque etape de sa recherche d'emploi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de la construction de son CV jusqu'a la simulation d'entretien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integrant des services d'intelligence artificielle,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ameliorer la personnalisation de cet accompagnement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d'autres termes : comment remplacer le conseil humain couteux</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par une IA accessible a tous, disponible 24h/24,</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capable d'analyser un profil et de donner des recommandations personnalisees ?</w:t>
            </w:r>
          </w:p>
        </w:tc>
      </w:tr>
    </w:tbl>
    <w:p>
      <w:pPr>
        <w:spacing w:after="80" w:before="80"/>
        <w:ind w:left="360"/>
      </w:pPr>
      <w:r>
        <w:rPr>
          <w:rFonts w:ascii="Calibri" w:cs="Calibri" w:eastAsia="Calibri" w:hAnsi="Calibri"/>
          <w:i/>
          <w:iCs/>
          <w:color w:val="92400E"/>
          <w:sz w:val="19"/>
          <w:szCs w:val="19"/>
        </w:rPr>
        <w:t xml:space="preserve">💡 Reformulation courte si le jury demande : "On aide les candidats a creer de meilleurs CV et a se preparer aux entretiens grace a l'IA."</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8  |  1 minute 30</w:t>
      </w:r>
    </w:p>
    <w:p>
      <w:pPr>
        <w:pStyle w:val="Heading1"/>
        <w:spacing w:after="120" w:before="340"/>
      </w:pPr>
      <w:r>
        <w:rPr>
          <w:rFonts w:ascii="Calibri" w:cs="Calibri" w:eastAsia="Calibri" w:hAnsi="Calibri"/>
          <w:b/>
          <w:bCs/>
          <w:color w:val="2E3A8C"/>
          <w:sz w:val="30"/>
          <w:szCs w:val="30"/>
        </w:rPr>
        <w:t xml:space="preserve">Slide 8 — Objectifs du Projet</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Simplifier la creation de CV adaptes aux offres grace a l'IA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Reduire le temps d'analyse de compatibilite profil / offre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Centraliser le suivi des candidatures sur un tableau Kanban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Proposer des formations ciblees sur les lacunes identifiees par l'IA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Preparer les entretiens via un simulateur vocal IA et debrief</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repondre a cette problematique, nous nous sommes fixe cinq objectifs.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Premier objectif : simplifier la creation de CV — le candidat genere un CV</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adapte a une offre specifique en quelques clics, avec l'aide de l'IA.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Deuxieme objectif : reduire le temps d'analyse de compatibilite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notre algorithme compare un profil a une offre et donne un score en moins de 50 millisecondes.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Troisieme objectif : centraliser le suivi des candidatures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via un tableau Kanban avec cinq colonnes : A candidater, Postule, Entretien, Offre, Refus.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Quatrieme objectif : proposer des formations ciblees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si l'IA detecte qu'il manque une competence, elle recommande une formation Digimytch.</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cinquieme objectif : preparer activement aux entretiens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grace a un simulateur vocal qui imite un recruteur et genere un debrief personnalise.</w:t>
            </w:r>
          </w:p>
        </w:tc>
      </w:tr>
    </w:tbl>
    <w:p>
      <w:pPr>
        <w:spacing w:after="80" w:before="80"/>
        <w:ind w:left="360"/>
      </w:pPr>
      <w:r>
        <w:rPr>
          <w:rFonts w:ascii="Calibri" w:cs="Calibri" w:eastAsia="Calibri" w:hAnsi="Calibri"/>
          <w:i/>
          <w:iCs/>
          <w:color w:val="92400E"/>
          <w:sz w:val="19"/>
          <w:szCs w:val="19"/>
        </w:rPr>
        <w:t xml:space="preserve">💡 Si le jury demande "Avez-vous atteint ces objectifs ?" : OUI pour les 5. Soyez pret a demontrer chacun dans la demo.</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9  |  1 minute</w:t>
      </w:r>
    </w:p>
    <w:p>
      <w:pPr>
        <w:pStyle w:val="Heading1"/>
        <w:spacing w:after="120" w:before="340"/>
      </w:pPr>
      <w:r>
        <w:rPr>
          <w:rFonts w:ascii="Calibri" w:cs="Calibri" w:eastAsia="Calibri" w:hAnsi="Calibri"/>
          <w:b/>
          <w:bCs/>
          <w:color w:val="2E3A8C"/>
          <w:sz w:val="30"/>
          <w:szCs w:val="30"/>
        </w:rPr>
        <w:t xml:space="preserve">Slide 9 — Methodologie Scrum</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Scrum Master : Mr Chiheb CHAIEB — encadrant ISET</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Product Owner : Directrice Generale de Digimytch</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Equipe de developpement : stagiaire (developpeur unique)</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organiser ce projet, nous avons adopte la methodologie Scrum.</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Scrum est un cadre agile qui divise le developpement en iterations courtes appelees sprints,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permet une livraison continue et des ajustements rapides.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L'equipe Scrum se compose de trois roles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Monsieur Chiheb Chaieb en tant que Scrum Master,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Directrice Generale de Digimytch comme Product Owner,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moi-meme en tant que developpeur unique.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Nous avons organise le travail en 5 sprints de deux semaines,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precedes d'une phase d'initiation de deux semaines.</w:t>
            </w:r>
          </w:p>
        </w:tc>
      </w:tr>
    </w:tbl>
    <w:p>
      <w:pPr>
        <w:spacing w:after="80" w:before="80"/>
        <w:ind w:left="360"/>
      </w:pPr>
      <w:r>
        <w:rPr>
          <w:rFonts w:ascii="Calibri" w:cs="Calibri" w:eastAsia="Calibri" w:hAnsi="Calibri"/>
          <w:i/>
          <w:iCs/>
          <w:color w:val="92400E"/>
          <w:sz w:val="19"/>
          <w:szCs w:val="19"/>
        </w:rPr>
        <w:t xml:space="preserve">💡 Question "Pourquoi Scrum ?" : Scrum est adapte aux projets dont les besoins evoluent. Le decoupage en sprints permet de livrer de la valeur tot et d'ajuster selon les retours.</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10  |  1 minute 30</w:t>
      </w:r>
    </w:p>
    <w:p>
      <w:pPr>
        <w:pStyle w:val="Heading1"/>
        <w:spacing w:after="120" w:before="340"/>
      </w:pPr>
      <w:r>
        <w:rPr>
          <w:rFonts w:ascii="Calibri" w:cs="Calibri" w:eastAsia="Calibri" w:hAnsi="Calibri"/>
          <w:b/>
          <w:bCs/>
          <w:color w:val="2E3A8C"/>
          <w:sz w:val="30"/>
          <w:szCs w:val="30"/>
        </w:rPr>
        <w:t xml:space="preserve">Slide 10 — Stack Technologique — Vue globale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Frontend : Next.js 15, React 19, TypeScript 5, Tailwind CSS, Shadcn/UI</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Backend : Server Actions, API Routes, TipTap, dnd-kit, Zod</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BDD : Supabase PostgreSQL, Auth JWT, Storage, RLS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IA : Vercel AI SDK v4, OpenRouter Free, Kimi K2.6, Gemma 4 26B, Llama 3.3 70B</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Deploiement : Vercel CI/CD, react-pdf, 109 tests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Outils : Figma, Draw.io, Postman, Git &amp; GitHub</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Voici la stack technologique complete du projet.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le frontend, Next.js 15 avec React 19 et TypeScript.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Next.js est un framework React qui permet de faire du rendu cote serveur,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ameliore les performances et le referencement.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le style, Tailwind CSS et Shadcn/UI.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Cote backend, Next.js integre nativement les Server Actions et les API Routes,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evite de creer un serveur separe.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base de donnees est Supabase, un backend-as-a-service base sur PostgreSQL.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l'intelligence artificielle, le Vercel AI SDK avec des modeles gratuits via OpenRouter.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tout est deploye sur Vercel avec un pipeline CI/CD automatique.</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11  |  45 secondes</w:t>
      </w:r>
    </w:p>
    <w:p>
      <w:pPr>
        <w:pStyle w:val="Heading1"/>
        <w:spacing w:after="120" w:before="340"/>
      </w:pPr>
      <w:r>
        <w:rPr>
          <w:rFonts w:ascii="Calibri" w:cs="Calibri" w:eastAsia="Calibri" w:hAnsi="Calibri"/>
          <w:b/>
          <w:bCs/>
          <w:color w:val="2E3A8C"/>
          <w:sz w:val="30"/>
          <w:szCs w:val="30"/>
        </w:rPr>
        <w:t xml:space="preserve">Slide 11 — Stack Frontend — visuelle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Logos : Next.js, React, TypeScript, Tailwind CSS, Shadcn/UI</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Voici les technologies frontend.</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Next.js 15 avec l'App Router nous permet d'utiliser des React Server Components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des composants qui s'executent sur le serveur et envoient du HTML pret a afficher,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sans charger de JavaScript inutile cote client.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TypeScript apporte la securite de typage.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Shadcn/UI fournit des composants accessibles et personnalisables.</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12  |  45 secondes</w:t>
      </w:r>
    </w:p>
    <w:p>
      <w:pPr>
        <w:pStyle w:val="Heading1"/>
        <w:spacing w:after="120" w:before="340"/>
      </w:pPr>
      <w:r>
        <w:rPr>
          <w:rFonts w:ascii="Calibri" w:cs="Calibri" w:eastAsia="Calibri" w:hAnsi="Calibri"/>
          <w:b/>
          <w:bCs/>
          <w:color w:val="2E3A8C"/>
          <w:sz w:val="30"/>
          <w:szCs w:val="30"/>
        </w:rPr>
        <w:t xml:space="preserve">Slide 12 — Stack Backend — visuelle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Logos : Supabase, OpenRouter, Vercel AI SDK, Zod</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Cote backend, Supabase nous fournit a la fois la base de donnees PostgreSQL,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l'authentification via JWT, et le stockage de fichiers.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Supabase integre aussi la securite au niveau base de donnees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grace aux politiques RLS — Row Level Security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qui garantissent qu'un utilisateur ne peut acceder qu'a ses propres donnees,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meme si le code applicatif avait un bug.</w:t>
            </w:r>
          </w:p>
        </w:tc>
      </w:tr>
    </w:tbl>
    <w:p>
      <w:pPr>
        <w:spacing w:after="80" w:before="80"/>
        <w:ind w:left="360"/>
      </w:pPr>
      <w:r>
        <w:rPr>
          <w:rFonts w:ascii="Calibri" w:cs="Calibri" w:eastAsia="Calibri" w:hAnsi="Calibri"/>
          <w:i/>
          <w:iCs/>
          <w:color w:val="92400E"/>
          <w:sz w:val="19"/>
          <w:szCs w:val="19"/>
        </w:rPr>
        <w:t xml:space="preserve">💡 Question "Pourquoi Supabase et pas Firebase ?" : Supabase est open-source, base sur PostgreSQL — une vraie base relationnelle. Firebase est NoSQL. PostgreSQL est preferable pour des donnees structurees comme des CV. Et les RLS de Supabase sont plus robustes que les regles Firebase.</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13  |  5 secondes</w:t>
      </w:r>
    </w:p>
    <w:p>
      <w:pPr>
        <w:pStyle w:val="Heading1"/>
        <w:spacing w:after="120" w:before="340"/>
      </w:pPr>
      <w:r>
        <w:rPr>
          <w:rFonts w:ascii="Calibri" w:cs="Calibri" w:eastAsia="Calibri" w:hAnsi="Calibri"/>
          <w:b/>
          <w:bCs/>
          <w:color w:val="2E3A8C"/>
          <w:sz w:val="30"/>
          <w:szCs w:val="30"/>
        </w:rPr>
        <w:t xml:space="preserve">Slide 13 — Transition : Chapitre 1 — Specifications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1 : Specification et Analyse des Besoins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Passons maintenant au premier chapitre : la specification et l'analyse des besoins.</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14  |  30 secondes</w:t>
      </w:r>
    </w:p>
    <w:p>
      <w:pPr>
        <w:pStyle w:val="Heading1"/>
        <w:spacing w:after="120" w:before="340"/>
      </w:pPr>
      <w:r>
        <w:rPr>
          <w:rFonts w:ascii="Calibri" w:cs="Calibri" w:eastAsia="Calibri" w:hAnsi="Calibri"/>
          <w:b/>
          <w:bCs/>
          <w:color w:val="2E3A8C"/>
          <w:sz w:val="30"/>
          <w:szCs w:val="30"/>
        </w:rPr>
        <w:t xml:space="preserve">Slide 14 — Identification des Acteurs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Acteur 1 : Candidat</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Acteur 2 : Administrateur</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systeme compte deux acteurs principaux.</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candidat : c'est l'utilisateur principal de la plateforme.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cree son profil, genere ses CV, postule aux offres et simule des entretiens.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L'administrateur : il gere le catalogue de formations, les comptes utilisateurs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consulte les statistiques d'utilisation.</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15  |  1 minute 30</w:t>
      </w:r>
    </w:p>
    <w:p>
      <w:pPr>
        <w:pStyle w:val="Heading1"/>
        <w:spacing w:after="120" w:before="340"/>
      </w:pPr>
      <w:r>
        <w:rPr>
          <w:rFonts w:ascii="Calibri" w:cs="Calibri" w:eastAsia="Calibri" w:hAnsi="Calibri"/>
          <w:b/>
          <w:bCs/>
          <w:color w:val="2E3A8C"/>
          <w:sz w:val="30"/>
          <w:szCs w:val="30"/>
        </w:rPr>
        <w:t xml:space="preserve">Slide 15 — Besoins Fonctionnels — Candidat</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Creer un compte et gerer son profil</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Creer et editer des CV assistes par IA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Obtenir un score de compatibilite offre / profil 0-100</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Generer une lettre de motivation personnalisee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Gerer ses candidatures sur un Kanban (5 colonnes)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Simuler un entretien vocal IA et recevoir un debrief</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le candidat, nous avons identifie six besoins fonctionnels majeurs.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D'abord, la gestion de compte et de profil : le candidat cree son profil une seule fois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toutes ses informations, qui servent de base pour tous les documents generes.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Ensuite, la creation de CV assistee par IA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 editeur riche qui permet aussi de generer un CV adapte a une offre en un clic.</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score de compatibilite : un algorithme analyse le CV face a une offre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donne un score entre 0 et 100 avec les points forts et les lacunes.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generation de lettre de motivation personnalisee en streaming temps reel.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suivi Kanban : cinq colonnes pour suivre toutes ses candidatures.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enfin le simulateur d'entretien vocal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une IA joue le role d'un recruteur, pose des questions a voix haute,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genere un debrief complet a la fin.</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16  |  1 minute</w:t>
      </w:r>
    </w:p>
    <w:p>
      <w:pPr>
        <w:pStyle w:val="Heading1"/>
        <w:spacing w:after="120" w:before="340"/>
      </w:pPr>
      <w:r>
        <w:rPr>
          <w:rFonts w:ascii="Calibri" w:cs="Calibri" w:eastAsia="Calibri" w:hAnsi="Calibri"/>
          <w:b/>
          <w:bCs/>
          <w:color w:val="2E3A8C"/>
          <w:sz w:val="30"/>
          <w:szCs w:val="30"/>
        </w:rPr>
        <w:t xml:space="preserve">Slide 16 — Besoins Fonctionnels — Administrateur</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Consulter les statistiques d'utilisation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Gerer le catalogue de formations — CRUD complet</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Importer des formations via IA depuis texte ou lien</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Gerer les comptes et acces utilisateurs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l'administrateur, quatre besoins principaux.</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consulte un tableau de bord avec les statistiques d'utilisation.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gere le catalogue de formations Digimytch avec un CRUD complet.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peut meme importer automatiquement une formation depuis un texte ou un lien web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l'IA extrait les informations et cree la fiche automatiquement.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il gere les comptes utilisateurs et leurs niveaux d'acces.</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17  |  1 minute</w:t>
      </w:r>
    </w:p>
    <w:p>
      <w:pPr>
        <w:pStyle w:val="Heading1"/>
        <w:spacing w:after="120" w:before="340"/>
      </w:pPr>
      <w:r>
        <w:rPr>
          <w:rFonts w:ascii="Calibri" w:cs="Calibri" w:eastAsia="Calibri" w:hAnsi="Calibri"/>
          <w:b/>
          <w:bCs/>
          <w:color w:val="2E3A8C"/>
          <w:sz w:val="30"/>
          <w:szCs w:val="30"/>
        </w:rPr>
        <w:t xml:space="preserve">Slide 17 — Besoins Non-Fonctionnels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Securite | Accessibilite | Performance | Evolutivite</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Quatre besoins non-fonctionnels guident les choix techniques du projet.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securite : toutes les donnees sont isolees par utilisateur via les politiques RLS,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les tokens JWT sont stockes dans des cookies HTTP-only,</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inaccessibles au JavaScript cote client — protection contre les attaques XSS.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L'accessibilite : l'interface est responsive, compatible mobile et desktop.</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performance : les pages se chargent en moins de 2 secondes,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score de matching est calcule en moins de 50 millisecondes.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L'evolutivite : l'architecture modulaire permet d'ajouter de nouveaux modeles d'IA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ou de nouvelles fonctionnalites sans refactoring majeur.</w:t>
            </w:r>
          </w:p>
        </w:tc>
      </w:tr>
    </w:tbl>
    <w:p>
      <w:pPr>
        <w:spacing w:after="80" w:before="80"/>
        <w:ind w:left="360"/>
      </w:pPr>
      <w:r>
        <w:rPr>
          <w:rFonts w:ascii="Calibri" w:cs="Calibri" w:eastAsia="Calibri" w:hAnsi="Calibri"/>
          <w:i/>
          <w:iCs/>
          <w:color w:val="92400E"/>
          <w:sz w:val="19"/>
          <w:szCs w:val="19"/>
        </w:rPr>
        <w:t xml:space="preserve">💡 Question "Comment garantissez-vous la securite ?" : RLS = securite au niveau base de donnees. Meme si un bug dans le code expose un userId, Supabase refuse la requete SQL si user_id different de auth.uid(). Ce n'est pas juste applicatif, c'est au niveau du SGBD.</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18  |  1 minute</w:t>
      </w:r>
    </w:p>
    <w:p>
      <w:pPr>
        <w:pStyle w:val="Heading1"/>
        <w:spacing w:after="120" w:before="340"/>
      </w:pPr>
      <w:r>
        <w:rPr>
          <w:rFonts w:ascii="Calibri" w:cs="Calibri" w:eastAsia="Calibri" w:hAnsi="Calibri"/>
          <w:b/>
          <w:bCs/>
          <w:color w:val="2E3A8C"/>
          <w:sz w:val="30"/>
          <w:szCs w:val="30"/>
        </w:rPr>
        <w:t xml:space="preserve">Slide 18 — User Stories — Apercu</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US01 : creer un compte et se connecter</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US05 : creer un CV structure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US07 : interagir avec un assistant IA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US09 : score de qualite CV</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US12 : analyser une offre / score compatibilite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US15 : recommandations de formations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US16 : Kanban des candidatures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US18 : simuler un entretien vocal IA</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besoins ont ete formalises en User Stories, selon le format standard Agile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tant que [acteur], je veux [fonctionnalite] pour [objectif]."</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Nous en avons redige 21 au total. Voici les huit les plus importantes.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Elles couvrent le parcours complet du candidat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de l'inscription a la simulation d'entretien.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L'ensemble de ces User Stories constitue le Product Backlog du projet.</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19  |  1 minute</w:t>
      </w:r>
    </w:p>
    <w:p>
      <w:pPr>
        <w:pStyle w:val="Heading1"/>
        <w:spacing w:after="120" w:before="340"/>
      </w:pPr>
      <w:r>
        <w:rPr>
          <w:rFonts w:ascii="Calibri" w:cs="Calibri" w:eastAsia="Calibri" w:hAnsi="Calibri"/>
          <w:b/>
          <w:bCs/>
          <w:color w:val="2E3A8C"/>
          <w:sz w:val="30"/>
          <w:szCs w:val="30"/>
        </w:rPr>
        <w:t xml:space="preserve">Slide 19 — Product Backlog</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Tableau : ID | Description | Acteur | Priorite | Estimation en jours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US01 a US16+ listees avec priorites Haute / Moyenne</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Product Backlog liste les 21 User Stories avec leur priorite et leur estimation.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User Stories de haute priorite ont ete planifiees dans les premiers sprints.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L'estimation est exprimee en jours-developpeur.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Par exemple, l'assistant IA — US07 — est estime a 5 jours car c'est la fonctionnalite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plus complexe : elle implique le streaming de tokens, la gestion de l'historique,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l'integration avec plusieurs modeles IA.</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20  |  1 minute</w:t>
      </w:r>
    </w:p>
    <w:p>
      <w:pPr>
        <w:pStyle w:val="Heading1"/>
        <w:spacing w:after="120" w:before="340"/>
      </w:pPr>
      <w:r>
        <w:rPr>
          <w:rFonts w:ascii="Calibri" w:cs="Calibri" w:eastAsia="Calibri" w:hAnsi="Calibri"/>
          <w:b/>
          <w:bCs/>
          <w:color w:val="2E3A8C"/>
          <w:sz w:val="30"/>
          <w:szCs w:val="30"/>
        </w:rPr>
        <w:t xml:space="preserve">Slide 20 — Diagramme de Cas d'Utilisation Global</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Diagramme UML avec acteurs et cas d'utilisation associes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diagramme de cas d'utilisation global donne une vue d'ensemble des interactions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entre les acteurs et le systeme.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Candidat interagit avec les cas d'utilisation principaux a gauche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gestion du profil, creation de CV, score ATS, matching offre, Kanban, entretien.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L'Administrateur interagit avec les fonctions de gestion a droite.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relations include et extend montrent les dependances entre cas d'utilisation.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Par exemple, "Generer un CV adapte" etend "Creer un CV",</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"Obtenir un score ATS" inclut systematiquement l'analyse du contenu du CV.</w:t>
            </w:r>
          </w:p>
        </w:tc>
      </w:tr>
    </w:tbl>
    <w:p>
      <w:pPr>
        <w:spacing w:after="80" w:before="80"/>
        <w:ind w:left="360"/>
      </w:pPr>
      <w:r>
        <w:rPr>
          <w:rFonts w:ascii="Calibri" w:cs="Calibri" w:eastAsia="Calibri" w:hAnsi="Calibri"/>
          <w:i/>
          <w:iCs/>
          <w:color w:val="92400E"/>
          <w:sz w:val="19"/>
          <w:szCs w:val="19"/>
        </w:rPr>
        <w:t xml:space="preserve">💡 Si le jury questionne un cas d'utilisation, pointer directement le diagramme et expliquer la relation include/extend.</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21  |  1 minute</w:t>
      </w:r>
    </w:p>
    <w:p>
      <w:pPr>
        <w:pStyle w:val="Heading1"/>
        <w:spacing w:after="120" w:before="340"/>
      </w:pPr>
      <w:r>
        <w:rPr>
          <w:rFonts w:ascii="Calibri" w:cs="Calibri" w:eastAsia="Calibri" w:hAnsi="Calibri"/>
          <w:b/>
          <w:bCs/>
          <w:color w:val="2E3A8C"/>
          <w:sz w:val="30"/>
          <w:szCs w:val="30"/>
        </w:rPr>
        <w:t xml:space="preserve">Slide 21 — Planification des Sprints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Phase initiation : 15/02 au 28/02</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Sprint 1 : Authentification et Profil — 02/03 au 13/03</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Sprint 2 : Editeur CV, Export PDF, Score IA — 16/03 au 27/03</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Sprint 3 : Assistant IA, Matching, Formations — 30/03 au 10/04</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Sprint 4 : Kanban, Administration — 13/04 au 24/04</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Sprint 5 : Simulateur Entretien IA et Finalisation — 05/05 au 22/05</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developpement s'est organise en 5 sprints de deux semaines,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precedes d'une phase d'initiation de deux semaines.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Sprint 1 a pose les fondations : authentification et gestion du profil.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Sprint 2 a introduit l'editeur de CV riche et l'export PDF.</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Sprint 3 a integre l'IA : assistant, matching et recommandations formations.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Sprint 4 a ajoute le Kanban de candidatures et le panneau d'administration.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le Sprint 5 — le plus complexe — a livre le simulateur d'entretien vocal IA.</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22  |  5 secondes</w:t>
      </w:r>
    </w:p>
    <w:p>
      <w:pPr>
        <w:pStyle w:val="Heading1"/>
        <w:spacing w:after="120" w:before="340"/>
      </w:pPr>
      <w:r>
        <w:rPr>
          <w:rFonts w:ascii="Calibri" w:cs="Calibri" w:eastAsia="Calibri" w:hAnsi="Calibri"/>
          <w:b/>
          <w:bCs/>
          <w:color w:val="2E3A8C"/>
          <w:sz w:val="30"/>
          <w:szCs w:val="30"/>
        </w:rPr>
        <w:t xml:space="preserve">Slide 22 — Transition : Chapitre 2 — Conception</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2 : Analyse et Conception</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Passons au deuxieme chapitre : l'analyse et la conception.</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23  |  1 minute 30</w:t>
      </w:r>
    </w:p>
    <w:p>
      <w:pPr>
        <w:pStyle w:val="Heading1"/>
        <w:spacing w:after="120" w:before="340"/>
      </w:pPr>
      <w:r>
        <w:rPr>
          <w:rFonts w:ascii="Calibri" w:cs="Calibri" w:eastAsia="Calibri" w:hAnsi="Calibri"/>
          <w:b/>
          <w:bCs/>
          <w:color w:val="2E3A8C"/>
          <w:sz w:val="30"/>
          <w:szCs w:val="30"/>
        </w:rPr>
        <w:t xml:space="preserve">Slide 23 — Diagramme de Classes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Diagramme UML de classes avec entites et relations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diagramme de classes represente la structure statique du systeme.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entites principales sont : User, Profile, Resume, Job, JobApplication, Formation.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classe Profile centralise toutes les informations du candidat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experiences professionnelles, formations, competences, projets.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Ces donnees sont stockees en JSONB dans PostgreSQL,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offre la flexibilite d'un schema semi-structure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tout en gardant les performances d'une base relationnelle.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classe Resume represente un CV genere — soit un CV de base,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soit un CV adapte a une offre specifique.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JobApplication modelise une candidature,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une colonne Kanban et un statut de suivi.</w:t>
            </w:r>
          </w:p>
        </w:tc>
      </w:tr>
    </w:tbl>
    <w:p>
      <w:pPr>
        <w:spacing w:after="80" w:before="80"/>
        <w:ind w:left="360"/>
      </w:pPr>
      <w:r>
        <w:rPr>
          <w:rFonts w:ascii="Calibri" w:cs="Calibri" w:eastAsia="Calibri" w:hAnsi="Calibri"/>
          <w:i/>
          <w:iCs/>
          <w:color w:val="92400E"/>
          <w:sz w:val="19"/>
          <w:szCs w:val="19"/>
        </w:rPr>
        <w:t xml:space="preserve">💡 Question "Pourquoi JSONB et pas des tables separees pour les experiences ?" : JSONB permet de stocker des structures flexibles sans multiplication des tables. PostgreSQL supporte les requetes et index sur les champs JSONB. C'est un compromis pragmatique pour ce type de donnees.</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24  |  2 minutes</w:t>
      </w:r>
    </w:p>
    <w:p>
      <w:pPr>
        <w:pStyle w:val="Heading1"/>
        <w:spacing w:after="120" w:before="340"/>
      </w:pPr>
      <w:r>
        <w:rPr>
          <w:rFonts w:ascii="Calibri" w:cs="Calibri" w:eastAsia="Calibri" w:hAnsi="Calibri"/>
          <w:b/>
          <w:bCs/>
          <w:color w:val="2E3A8C"/>
          <w:sz w:val="30"/>
          <w:szCs w:val="30"/>
        </w:rPr>
        <w:t xml:space="preserve">Slide 24 — Diagramme de Sequence : Generation CV par IA</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Acteurs : Candidat → Editeur → Server Action → AI SDK → OpenRouter</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diagramme de sequence illustre le flux de generation d'un CV par l'IA.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candidat clique sur "Generer avec IA".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composant React appelle une Server Action — une fonction serveur dans Next.js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qui s'execute directement sur le serveur, sans endpoint API a ecrire.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Server Action verifie d'abord le quota de l'utilisateur via Redis,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puis construit le prompt avec le profil du candidat et l'offre d'emploi.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Elle appelle ensuite generateObject() du Vercel AI SDK</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un schema Zod qui definit la structure exacte attendue pour le CV.</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L'AI SDK envoie la requete a OpenRouter, qui retourne les tokens en streaming.</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SDK valide automatiquement la reponse contre le schema Zod.</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Si la reponse ne correspond pas — ce qui peut arriver avec des modeles gratuits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systeme bascule automatiquement vers le modele suivant dans la chaine de fallback.</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Une fois valide, le CV est insere en base de donnees et affiche a l'utilisateur.</w:t>
            </w:r>
          </w:p>
        </w:tc>
      </w:tr>
    </w:tbl>
    <w:p>
      <w:pPr>
        <w:spacing w:after="80" w:before="80"/>
        <w:ind w:left="360"/>
      </w:pPr>
      <w:r>
        <w:rPr>
          <w:rFonts w:ascii="Calibri" w:cs="Calibri" w:eastAsia="Calibri" w:hAnsi="Calibri"/>
          <w:i/>
          <w:iCs/>
          <w:color w:val="92400E"/>
          <w:sz w:val="19"/>
          <w:szCs w:val="19"/>
        </w:rPr>
        <w:t xml:space="preserve">💡 Notion cle : generateObject() vs streamText(). generateObject = JSON structure valide par Zod. streamText = texte libre en streaming. On utilise generateObject quand on a besoin d'une structure precise : CV, score, debrief.</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25  |  2 minutes</w:t>
      </w:r>
    </w:p>
    <w:p>
      <w:pPr>
        <w:pStyle w:val="Heading1"/>
        <w:spacing w:after="120" w:before="340"/>
      </w:pPr>
      <w:r>
        <w:rPr>
          <w:rFonts w:ascii="Calibri" w:cs="Calibri" w:eastAsia="Calibri" w:hAnsi="Calibri"/>
          <w:b/>
          <w:bCs/>
          <w:color w:val="2E3A8C"/>
          <w:sz w:val="30"/>
          <w:szCs w:val="30"/>
        </w:rPr>
        <w:t xml:space="preserve">Slide 25 — Diagramme de Sequence : Matching Candidat / Offre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Acteurs : Jobs page → hybridMatchScore → matching deterministe + pgvector → blend</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diagramme montre l'algorithme de matching entre un CV et une offre d'emploi.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C'est l'une des fonctionnalites les plus techniques du projet.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L'algorithme est dit "hybride" car il combine deux approches en parallele.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premiere approche est deterministe : on tokenise les competences du CV</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les mots-cles de l'offre, on applique un dictionnaire de synonymes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par exemple Next.js et React sont synonymes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on calcule un score de chevauchement. Cette partie s'execute en moins de 50ms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sans aucun appel reseau.</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deuxieme approche est semantique : on utilise pgvector, une extension PostgreSQL,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comparer les embeddings vectoriels du CV et de l'offre.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Un embedding est une representation mathematique du sens d'un texte.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Deux textes qui parlent du developpement web</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auront des embeddings proches meme si les mots exacts different.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score final combine les deux : 60% du score deterministe et 40% du semantique.</w:t>
            </w:r>
          </w:p>
        </w:tc>
      </w:tr>
    </w:tbl>
    <w:p>
      <w:pPr>
        <w:spacing w:after="80" w:before="80"/>
        <w:ind w:left="360"/>
      </w:pPr>
      <w:r>
        <w:rPr>
          <w:rFonts w:ascii="Calibri" w:cs="Calibri" w:eastAsia="Calibri" w:hAnsi="Calibri"/>
          <w:i/>
          <w:iCs/>
          <w:color w:val="92400E"/>
          <w:sz w:val="19"/>
          <w:szCs w:val="19"/>
        </w:rPr>
        <w:t xml:space="preserve">💡 Question "Pourquoi 60/40 ?" : Equilibre empirique. Le deterministe est fiable et rapide. Le semantique capture les synonymes contextuels. On pondere davantage le deterministe car les recruteurs cherchent souvent des mots-cles precis dans les offres ATS.</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26  |  5 secondes</w:t>
      </w:r>
    </w:p>
    <w:p>
      <w:pPr>
        <w:pStyle w:val="Heading1"/>
        <w:spacing w:after="120" w:before="340"/>
      </w:pPr>
      <w:r>
        <w:rPr>
          <w:rFonts w:ascii="Calibri" w:cs="Calibri" w:eastAsia="Calibri" w:hAnsi="Calibri"/>
          <w:b/>
          <w:bCs/>
          <w:color w:val="2E3A8C"/>
          <w:sz w:val="30"/>
          <w:szCs w:val="30"/>
        </w:rPr>
        <w:t xml:space="preserve">Slide 26 — Transition : Chapitre 3 — Realisation</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Chapitre 3 : Realisation</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Passons maintenant a la realisation, ou je vais vous montrer le resultat concret.</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27  |  1 minute 30</w:t>
      </w:r>
    </w:p>
    <w:p>
      <w:pPr>
        <w:pStyle w:val="Heading1"/>
        <w:spacing w:after="120" w:before="340"/>
      </w:pPr>
      <w:r>
        <w:rPr>
          <w:rFonts w:ascii="Calibri" w:cs="Calibri" w:eastAsia="Calibri" w:hAnsi="Calibri"/>
          <w:b/>
          <w:bCs/>
          <w:color w:val="2E3A8C"/>
          <w:sz w:val="30"/>
          <w:szCs w:val="30"/>
        </w:rPr>
        <w:t xml:space="preserve">Slide 27 — Modele Physique de Donnees (MPD)</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Tables : profiles, resumes, jobs, job_applications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Champs JSONB : work_experience, education, skills, content, requirements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Cles etrangeres : user_id → profiles | job_id → jobs | resume_id → resumes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Voici le modele physique de donnees, qui represente le schema de notre base PostgreSQL.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Quatre tables principales.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table profiles centralise le profil du candidat avec des champs JSONB</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les experiences, formations et competences.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table resumes stocke les CV generes,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un champ is_base_resume pour distinguer le CV de base des CV adaptes.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table jobs stocke les offres d'emploi importees.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job_applications modelise les candidatures,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une reference au CV utilise et un score ATS calcule.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Toutes les tables ont un champ user_id referençant profiles,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permet a Supabase d'appliquer les politiques RLS.</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28  |  2 minutes</w:t>
      </w:r>
    </w:p>
    <w:p>
      <w:pPr>
        <w:pStyle w:val="Heading1"/>
        <w:spacing w:after="120" w:before="340"/>
      </w:pPr>
      <w:r>
        <w:rPr>
          <w:rFonts w:ascii="Calibri" w:cs="Calibri" w:eastAsia="Calibri" w:hAnsi="Calibri"/>
          <w:b/>
          <w:bCs/>
          <w:color w:val="2E3A8C"/>
          <w:sz w:val="30"/>
          <w:szCs w:val="30"/>
        </w:rPr>
        <w:t xml:space="preserve">Slide 28 — Architecture 3 Tiers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Diagramme : Client → Next.js Server → Supabase + OpenRouter</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L'architecture suit le modele classique 3 tiers, adapte aux technologies modernes.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tier presentation : c'est le navigateur du candidat.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recoit du HTML pre-rendu par le serveur grace aux React Server Components de Next.js.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minimum de JavaScript est envoye au navigateur, ce qui accelere le chargement.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tier application : c'est le serveur Next.js deploye sur Vercel.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gere deux types de logique backend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Server Actions pour les mutations de donnees,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les API Routes pour le streaming IA et les webhooks.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difference cle : les Server Actions sont des appels transparents sans endpoint HTTP explicite.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C'est Next.js qui genere automatiquement la communication.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tier donnees : Supabase fournit PostgreSQL, l'authentification et le stockage.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OpenRouter est le service externe qui accede aux modeles d'IA gratuits.</w:t>
            </w:r>
          </w:p>
        </w:tc>
      </w:tr>
    </w:tbl>
    <w:p>
      <w:pPr>
        <w:spacing w:after="80" w:before="80"/>
        <w:ind w:left="360"/>
      </w:pPr>
      <w:r>
        <w:rPr>
          <w:rFonts w:ascii="Calibri" w:cs="Calibri" w:eastAsia="Calibri" w:hAnsi="Calibri"/>
          <w:i/>
          <w:iCs/>
          <w:color w:val="92400E"/>
          <w:sz w:val="19"/>
          <w:szCs w:val="19"/>
        </w:rPr>
        <w:t xml:space="preserve">💡 Question "Difference Server Action vs API Route ?" : Server Action = mutation de donnees, appelee comme une fonction JS, pas de fetch() cote client. API Route = endpoint HTTP standard, utilise pour le streaming SSE et les webhooks externes.</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29  |  1 minute 30</w:t>
      </w:r>
    </w:p>
    <w:p>
      <w:pPr>
        <w:pStyle w:val="Heading1"/>
        <w:spacing w:after="120" w:before="340"/>
      </w:pPr>
      <w:r>
        <w:rPr>
          <w:rFonts w:ascii="Calibri" w:cs="Calibri" w:eastAsia="Calibri" w:hAnsi="Calibri"/>
          <w:b/>
          <w:bCs/>
          <w:color w:val="2E3A8C"/>
          <w:sz w:val="30"/>
          <w:szCs w:val="30"/>
        </w:rPr>
        <w:t xml:space="preserve">Slide 29 — Interfaces — Captures d'Ecran</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6 captures : Landing, Dashboard Candidat, Generateur CV IA,</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Georgia" w:cs="Georgia" w:eastAsia="Georgia" w:hAnsi="Georgia"/>
                <w:color w:val="064E3B"/>
                <w:sz w:val="20"/>
                <w:szCs w:val="20"/>
              </w:rPr>
              <w:t xml:space="preserve">             Score ATS, Simulateur Entretien, Dashboard Recruteur</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URL : digimytch-talent-hub.vercel.app</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Voici un apercu des interfaces principales de la plateforme.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haut a gauche, la landing page marketing avec le formulaire d'inscription.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haut au centre, le dashboard candidat qui affiche les metriques cles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nombre de CV generes, score moyen ATS, offres consultees.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haut a droite, l'editeur de CV avec l'assistant IA en streaming temps reel.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En bas a gauche, la page de score ATS avec le detail par categorie.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Au centre, le simulateur d'entretien vocal avec le transcript en direct.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a droite, le dashboard recruteur avec la gestion des offres et des candidatures.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L'application est accessible sur : digimytch-talent-hub.vercel.app</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30  |  2 minutes</w:t>
      </w:r>
    </w:p>
    <w:p>
      <w:pPr>
        <w:pStyle w:val="Heading1"/>
        <w:spacing w:after="120" w:before="340"/>
      </w:pPr>
      <w:r>
        <w:rPr>
          <w:rFonts w:ascii="Calibri" w:cs="Calibri" w:eastAsia="Calibri" w:hAnsi="Calibri"/>
          <w:b/>
          <w:bCs/>
          <w:color w:val="2E3A8C"/>
          <w:sz w:val="30"/>
          <w:szCs w:val="30"/>
        </w:rPr>
        <w:t xml:space="preserve">Slide 30 — Composants IA — 11 fonctionnalites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Modeles : Kimi K2.6 | Gemma 4 27B | Llama 3.3 70B (OpenRouter Free)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11 fonctionnalites IA integrees</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Vercel AI SDK v4 : streaming, generateObject + Zod, streamText</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L'intelligence artificielle est au coeur du projet, avec 11 fonctionnalites integrees.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Toutes utilisent des modeles gratuits via OpenRouter,</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rend la plateforme operationnelle sans cout d'API.</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Nous avons selectionne trois modeles selon la tache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Kimi K2.6 pour les taches de generation CV et d'analyse du raisonnement structure.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Gemma 4 27B de Google pour les lettres de motivation, LinkedIn et les entretiens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il genere du texte naturel et fluide sans reflechir a voix haute,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qui est important pour le simulateur d'entretien.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Llama 3.3 70B de Meta comme fallback de dernier recours.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l'implementation, deux patterns du Vercel AI SDK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streamText pour le texte libre en temps reel — comme l'assistant CV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generateObject couple a un schema Zod pour les donnees structurees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score ATS, debrief d'entretien, ou CV genere.</w:t>
            </w:r>
          </w:p>
        </w:tc>
      </w:tr>
    </w:tbl>
    <w:p>
      <w:pPr>
        <w:spacing w:after="80" w:before="80"/>
        <w:ind w:left="360"/>
      </w:pPr>
      <w:r>
        <w:rPr>
          <w:rFonts w:ascii="Calibri" w:cs="Calibri" w:eastAsia="Calibri" w:hAnsi="Calibri"/>
          <w:i/>
          <w:iCs/>
          <w:color w:val="92400E"/>
          <w:sz w:val="19"/>
          <w:szCs w:val="19"/>
        </w:rPr>
        <w:t xml:space="preserve">💡 Question "Que se passe-t-il si OpenRouter est indisponible ?" : Deux mecanismes. D'abord une chaine de fallback automatique entre trois modeles. Si tous sont indisponibles, le score ATS bascule sur un algorithme heuristique local qui donne un resultat en moins de 50ms sans appel reseau.</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31  |  1 minute</w:t>
      </w:r>
    </w:p>
    <w:p>
      <w:pPr>
        <w:pStyle w:val="Heading1"/>
        <w:spacing w:after="120" w:before="340"/>
      </w:pPr>
      <w:r>
        <w:rPr>
          <w:rFonts w:ascii="Calibri" w:cs="Calibri" w:eastAsia="Calibri" w:hAnsi="Calibri"/>
          <w:b/>
          <w:bCs/>
          <w:color w:val="2E3A8C"/>
          <w:sz w:val="30"/>
          <w:szCs w:val="30"/>
        </w:rPr>
        <w:t xml:space="preserve">Slide 31 — Tableau Recapitulatif des Interfaces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14 interfaces listees avec type, acteur et statut Livree</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tableau recapitule l'ensemble des interfaces developpees.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14 interfaces au total, toutes livrees et operationnelles.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Elles couvrent les parcours Candidat, Recruteur et Admin.</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Les interfaces les plus complexes techniquement sont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l'editeur de CV avec le streaming IA,</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le simulateur d'entretien vocal avec la transcription en direct,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le dashboard analytique avec les metriques en temps reel.</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32  |  4 a 5 minutes</w:t>
      </w:r>
    </w:p>
    <w:p>
      <w:pPr>
        <w:pStyle w:val="Heading1"/>
        <w:spacing w:after="120" w:before="340"/>
      </w:pPr>
      <w:r>
        <w:rPr>
          <w:rFonts w:ascii="Calibri" w:cs="Calibri" w:eastAsia="Calibri" w:hAnsi="Calibri"/>
          <w:b/>
          <w:bCs/>
          <w:color w:val="2E3A8C"/>
          <w:sz w:val="30"/>
          <w:szCs w:val="30"/>
        </w:rPr>
        <w:t xml:space="preserve">Slide 32 — Demonstration Live</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URL : digimytch-talent-hub.vercel.app</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Etapes : Inscription → Profil → CV IA → Score ATS → Matching → Entretien</w:t>
            </w:r>
          </w:p>
        </w:tc>
      </w:tr>
    </w:tbl>
    <w:p>
      <w:pPr>
        <w:spacing w:after="40" w:before="160"/>
      </w:pPr>
      <w:r>
        <w:rPr>
          <w:rFonts w:ascii="Calibri" w:cs="Calibri" w:eastAsia="Calibri" w:hAnsi="Calibri"/>
          <w:b/>
          <w:bCs/>
          <w:color w:val="374151"/>
          <w:sz w:val="20"/>
          <w:szCs w:val="20"/>
        </w:rPr>
        <w:t xml:space="preserve">Introduction de la demo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vais maintenant vous faire une demonstration live de la plateforme.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vais suivre le parcours complet d'un candidat.</w:t>
            </w:r>
          </w:p>
        </w:tc>
      </w:tr>
    </w:tbl>
    <w:p>
      <w:pPr>
        <w:spacing w:after="40" w:before="160"/>
      </w:pPr>
      <w:r>
        <w:rPr>
          <w:rFonts w:ascii="Calibri" w:cs="Calibri" w:eastAsia="Calibri" w:hAnsi="Calibri"/>
          <w:b/>
          <w:bCs/>
          <w:color w:val="374151"/>
          <w:sz w:val="20"/>
          <w:szCs w:val="20"/>
        </w:rPr>
        <w:t xml:space="preserve">Sequence de demonstration recommandee :</w:t>
      </w:r>
    </w:p>
    <w:p>
      <w:pPr>
        <w:spacing w:after="60" w:before="60"/>
      </w:pPr>
      <w:r>
        <w:rPr>
          <w:rFonts w:ascii="Calibri" w:cs="Calibri" w:eastAsia="Calibri" w:hAnsi="Calibri"/>
          <w:color w:val="1F2937"/>
          <w:sz w:val="20"/>
          <w:szCs w:val="20"/>
        </w:rPr>
        <w:t xml:space="preserve">1.  Ouvrir digimytch-talent-hub.vercel.app — onglet deja ouvert</w:t>
      </w:r>
    </w:p>
    <w:p>
      <w:pPr>
        <w:spacing w:after="60" w:before="60"/>
      </w:pPr>
      <w:r>
        <w:rPr>
          <w:rFonts w:ascii="Calibri" w:cs="Calibri" w:eastAsia="Calibri" w:hAnsi="Calibri"/>
          <w:color w:val="1F2937"/>
          <w:sz w:val="20"/>
          <w:szCs w:val="20"/>
        </w:rPr>
        <w:t xml:space="preserve">2.  Se connecter avec le compte de test deja prepare (ne pas creer live)</w:t>
      </w:r>
    </w:p>
    <w:p>
      <w:pPr>
        <w:spacing w:after="60" w:before="60"/>
      </w:pPr>
      <w:r>
        <w:rPr>
          <w:rFonts w:ascii="Calibri" w:cs="Calibri" w:eastAsia="Calibri" w:hAnsi="Calibri"/>
          <w:color w:val="1F2937"/>
          <w:sz w:val="20"/>
          <w:szCs w:val="20"/>
        </w:rPr>
        <w:t xml:space="preserve">3.  Montrer le dashboard candidat avec les metriques</w:t>
      </w:r>
    </w:p>
    <w:p>
      <w:pPr>
        <w:spacing w:after="60" w:before="60"/>
      </w:pPr>
      <w:r>
        <w:rPr>
          <w:rFonts w:ascii="Calibri" w:cs="Calibri" w:eastAsia="Calibri" w:hAnsi="Calibri"/>
          <w:color w:val="1F2937"/>
          <w:sz w:val="20"/>
          <w:szCs w:val="20"/>
        </w:rPr>
        <w:t xml:space="preserve">4.  Ouvrir un CV existant → montrer l'editeur riche</w:t>
      </w:r>
    </w:p>
    <w:p>
      <w:pPr>
        <w:spacing w:after="60" w:before="60"/>
      </w:pPr>
      <w:r>
        <w:rPr>
          <w:rFonts w:ascii="Calibri" w:cs="Calibri" w:eastAsia="Calibri" w:hAnsi="Calibri"/>
          <w:color w:val="1F2937"/>
          <w:sz w:val="20"/>
          <w:szCs w:val="20"/>
        </w:rPr>
        <w:t xml:space="preserve">5.  Lancer "Assistant IA" → montrer le streaming de tokens en direct</w:t>
      </w:r>
    </w:p>
    <w:p>
      <w:pPr>
        <w:spacing w:after="60" w:before="60"/>
      </w:pPr>
      <w:r>
        <w:rPr>
          <w:rFonts w:ascii="Calibri" w:cs="Calibri" w:eastAsia="Calibri" w:hAnsi="Calibri"/>
          <w:color w:val="1F2937"/>
          <w:sz w:val="20"/>
          <w:szCs w:val="20"/>
        </w:rPr>
        <w:t xml:space="preserve">6.  Aller sur Score ATS → uploader un CV → score et recommandations</w:t>
      </w:r>
    </w:p>
    <w:p>
      <w:pPr>
        <w:spacing w:after="60" w:before="60"/>
      </w:pPr>
      <w:r>
        <w:rPr>
          <w:rFonts w:ascii="Calibri" w:cs="Calibri" w:eastAsia="Calibri" w:hAnsi="Calibri"/>
          <w:color w:val="1F2937"/>
          <w:sz w:val="20"/>
          <w:szCs w:val="20"/>
        </w:rPr>
        <w:t xml:space="preserve">7.  Aller sur Matching → coller une offre → score et mots-cles matches</w:t>
      </w:r>
    </w:p>
    <w:p>
      <w:pPr>
        <w:spacing w:after="60" w:before="60"/>
      </w:pPr>
      <w:r>
        <w:rPr>
          <w:rFonts w:ascii="Calibri" w:cs="Calibri" w:eastAsia="Calibri" w:hAnsi="Calibri"/>
          <w:color w:val="1F2937"/>
          <w:sz w:val="20"/>
          <w:szCs w:val="20"/>
        </w:rPr>
        <w:t xml:space="preserve">8.  Ouvrir le Simulateur d'Entretien → montrer l'interface</w:t>
      </w:r>
    </w:p>
    <w:p>
      <w:pPr>
        <w:spacing w:after="80" w:before="80"/>
        <w:ind w:left="360"/>
      </w:pPr>
      <w:r>
        <w:rPr>
          <w:rFonts w:ascii="Calibri" w:cs="Calibri" w:eastAsia="Calibri" w:hAnsi="Calibri"/>
          <w:i/>
          <w:iCs/>
          <w:color w:val="B91C1C"/>
          <w:sz w:val="19"/>
          <w:szCs w:val="19"/>
        </w:rPr>
        <w:t xml:space="preserve">ATTENTION: NE PAS creer un nouveau compte en live — l'email de confirmation prend du temps. Compte test deja pret.</w:t>
      </w:r>
    </w:p>
    <w:p>
      <w:pPr>
        <w:spacing w:after="80" w:before="80"/>
        <w:ind w:left="360"/>
      </w:pPr>
      <w:r>
        <w:rPr>
          <w:rFonts w:ascii="Calibri" w:cs="Calibri" w:eastAsia="Calibri" w:hAnsi="Calibri"/>
          <w:i/>
          <w:iCs/>
          <w:color w:val="B91C1C"/>
          <w:sz w:val="19"/>
          <w:szCs w:val="19"/>
        </w:rPr>
        <w:t xml:space="preserve">ATTENTION: Avoir l'URL dans les favoris. Ne pas taper l'URL en direct devant le jury.</w:t>
      </w:r>
    </w:p>
    <w:p>
      <w:pPr>
        <w:spacing w:after="80" w:before="80"/>
        <w:ind w:left="360"/>
      </w:pPr>
      <w:r>
        <w:rPr>
          <w:rFonts w:ascii="Calibri" w:cs="Calibri" w:eastAsia="Calibri" w:hAnsi="Calibri"/>
          <w:i/>
          <w:iCs/>
          <w:color w:val="92400E"/>
          <w:sz w:val="19"/>
          <w:szCs w:val="19"/>
        </w:rPr>
        <w:t xml:space="preserve">💡 Si ca lag : "La plateforme tourne sur des modeles gratuits. En production avec des modeles payants, ce serait quasi-instantane."</w:t>
      </w:r>
    </w:p>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33  |  5 secondes</w:t>
      </w:r>
    </w:p>
    <w:p>
      <w:pPr>
        <w:pStyle w:val="Heading1"/>
        <w:spacing w:after="120" w:before="340"/>
      </w:pPr>
      <w:r>
        <w:rPr>
          <w:rFonts w:ascii="Calibri" w:cs="Calibri" w:eastAsia="Calibri" w:hAnsi="Calibri"/>
          <w:b/>
          <w:bCs/>
          <w:color w:val="2E3A8C"/>
          <w:sz w:val="30"/>
          <w:szCs w:val="30"/>
        </w:rPr>
        <w:t xml:space="preserve">Slide 33 — Transition : Conclusion et Perspectives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Conclusion et Perspectives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Concluons avec un bilan et les perspectives d'evolution du projet.</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34  |  1 minute 30</w:t>
      </w:r>
    </w:p>
    <w:p>
      <w:pPr>
        <w:pStyle w:val="Heading1"/>
        <w:spacing w:after="120" w:before="340"/>
      </w:pPr>
      <w:r>
        <w:rPr>
          <w:rFonts w:ascii="Calibri" w:cs="Calibri" w:eastAsia="Calibri" w:hAnsi="Calibri"/>
          <w:b/>
          <w:bCs/>
          <w:color w:val="2E3A8C"/>
          <w:sz w:val="30"/>
          <w:szCs w:val="30"/>
        </w:rPr>
        <w:t xml:space="preserve">Slide 34 — Perspectives d'Evolution</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Import automatique de CV (parser PDF / Word / image)</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Matching vectoriel renforce (pgvector semantique complet)</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Application Mobile React Native iOS et Android</w:t>
            </w:r>
          </w:p>
        </w:tc>
      </w:tr>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Support Arabe RTL — modeles arabophones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projet ouvre plusieurs pistes d'evolution interessantes.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premiere : l'import automatique de CV.</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Aujourd'hui, le candidat remplit son profil manuellement.</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L'idee est d'ajouter un parser qui extrait automatiquement les informations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d'un CV existant en PDF, Word ou meme en image.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La deuxieme : renforcer le matching semantique.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Actuellement l'algorithme pondere 60% deterministe et 40% semantique.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Avec plus de donnees et de fine-tuning, on pourrait inverser ce ratio</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un matching encore plus precis.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Troisieme : une application mobile React Native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gerer les candidatures depuis un telephone.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quatrieme : le support de l'arabe avec l'interface RTL,</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pour mieux servir le marche tunisien et maghrebin.</w:t>
            </w:r>
          </w:p>
        </w:tc>
      </w:tr>
    </w:tbl>
    <w:p>
      <w:pPr>
        <w:pBdr>
          <w:bottom w:val="single" w:color="E5E7EB" w:sz="4"/>
        </w:pBdr>
        <w:spacing w:after="120" w:before="120"/>
      </w:pPr>
    </w:p>
    <w:p>
      <w:pPr>
        <w:spacing w:after="60" w:before="300"/>
      </w:pPr>
      <w:r>
        <w:rPr>
          <w:rFonts w:ascii="Calibri" w:cs="Calibri" w:eastAsia="Calibri" w:hAnsi="Calibri"/>
          <w:b/>
          <w:bCs/>
          <w:color w:val="4F46E5"/>
          <w:sz w:val="19"/>
          <w:szCs w:val="19"/>
        </w:rPr>
        <w:t xml:space="preserve">SLIDE 35  |  20 secondes</w:t>
      </w:r>
    </w:p>
    <w:p>
      <w:pPr>
        <w:pStyle w:val="Heading1"/>
        <w:spacing w:after="120" w:before="340"/>
      </w:pPr>
      <w:r>
        <w:rPr>
          <w:rFonts w:ascii="Calibri" w:cs="Calibri" w:eastAsia="Calibri" w:hAnsi="Calibri"/>
          <w:b/>
          <w:bCs/>
          <w:color w:val="2E3A8C"/>
          <w:sz w:val="30"/>
          <w:szCs w:val="30"/>
        </w:rPr>
        <w:t xml:space="preserve">Slide 35 — Merci / Questions et Reponses</w:t>
      </w:r>
    </w:p>
    <w:p>
      <w:pPr>
        <w:spacing w:after="40" w:before="160"/>
      </w:pPr>
      <w:r>
        <w:rPr>
          <w:rFonts w:ascii="Calibri" w:cs="Calibri" w:eastAsia="Calibri" w:hAnsi="Calibri"/>
          <w:b/>
          <w:bCs/>
          <w:color w:val="374151"/>
          <w:sz w:val="20"/>
          <w:szCs w:val="20"/>
        </w:rPr>
        <w:t xml:space="preserve">Ce qui est a l'ecran :</w:t>
      </w:r>
    </w:p>
    <w:tbl>
      <w:tblPr>
        <w:tblW w:type="dxa" w:w="87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726"/>
      </w:tblGrid>
      <w:tr>
        <w:tc>
          <w:tcPr>
            <w:tcW w:type="dxa" w:w="8726"/>
            <w:tcBorders>
              <w:top w:val="none" w:color="FFFFFF" w:sz="0"/>
              <w:left w:val="single" w:color="3B82F6" w:sz="16"/>
              <w:bottom w:val="none" w:color="FFFFFF" w:sz="0"/>
              <w:right w:val="none" w:color="FFFFFF" w:sz="0"/>
            </w:tcBorders>
            <w:shd w:fill="EFF6FF" w:val="clear"/>
            <w:tcMar>
              <w:top w:type="dxa" w:w="60"/>
              <w:left w:type="dxa" w:w="200"/>
              <w:bottom w:type="dxa" w:w="60"/>
              <w:right w:type="dxa" w:w="200"/>
            </w:tcMar>
          </w:tcPr>
          <w:p>
            <w:r>
              <w:rPr>
                <w:rFonts w:ascii="Calibri" w:cs="Calibri" w:eastAsia="Calibri" w:hAnsi="Calibri"/>
                <w:color w:val="1E40AF"/>
                <w:sz w:val="20"/>
                <w:szCs w:val="20"/>
              </w:rPr>
              <w:t xml:space="preserve">Merci de votre attention — Questions et Reponses</w:t>
            </w:r>
          </w:p>
        </w:tc>
      </w:tr>
    </w:tbl>
    <w:p>
      <w:pPr>
        <w:spacing w:after="40" w:before="160"/>
      </w:pPr>
      <w:r>
        <w:rPr>
          <w:rFonts w:ascii="Calibri" w:cs="Calibri" w:eastAsia="Calibri" w:hAnsi="Calibri"/>
          <w:b/>
          <w:bCs/>
          <w:color w:val="374151"/>
          <w:sz w:val="20"/>
          <w:szCs w:val="20"/>
        </w:rPr>
        <w:t xml:space="preserve">Ce que vous dites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926"/>
      </w:tblGrid>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vous remercie de votre attention et de votre ecoute.</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Ce projet m'a permis de maitriser des technologies modernes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Next.js, Supabase, l'IA generative —</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et de livrer une application complete et operationnelle en moins de 100 jours.</w:t>
            </w:r>
          </w:p>
        </w:tc>
      </w:tr>
      <w:tr>
        <w:tc>
          <w:tcPr>
            <w:tcW w:type="dxa" w:w="8926"/>
            <w:tcBorders>
              <w:top w:val="none" w:color="FFFFFF" w:sz="0"/>
              <w:left w:val="single" w:color="10B981" w:sz="18"/>
              <w:bottom w:val="none" w:color="FFFFFF" w:sz="0"/>
              <w:right w:val="none" w:color="FFFFFF" w:sz="0"/>
            </w:tcBorders>
            <w:shd w:fill="F0FDF4" w:val="clear"/>
            <w:tcMar>
              <w:top w:type="dxa" w:w="70"/>
              <w:left w:type="dxa" w:w="220"/>
              <w:bottom w:type="dxa" w:w="70"/>
              <w:right w:type="dxa" w:w="220"/>
            </w:tcMar>
          </w:tcPr>
          <w:p>
            <w:r>
              <w:rPr>
                <w:rFonts w:ascii="Georgia" w:cs="Georgia" w:eastAsia="Georgia" w:hAnsi="Georgia"/>
                <w:color w:val="064E3B"/>
                <w:sz w:val="21"/>
                <w:szCs w:val="21"/>
              </w:rPr>
              <w:t xml:space="preserve">Je reste disponible pour repondre a vos questions.</w:t>
            </w:r>
          </w:p>
        </w:tc>
      </w:tr>
    </w:tbl>
    <w:p>
      <w:pPr>
        <w:pBdr>
          <w:bottom w:val="single" w:color="E5E7EB" w:sz="4"/>
        </w:pBdr>
        <w:spacing w:after="120" w:before="120"/>
      </w:pPr>
    </w:p>
    <w:p>
      <w:pPr>
        <w:pStyle w:val="Heading2"/>
        <w:spacing w:after="80" w:before="220"/>
      </w:pPr>
      <w:r>
        <w:rPr>
          <w:rFonts w:ascii="Calibri" w:cs="Calibri" w:eastAsia="Calibri" w:hAnsi="Calibri"/>
          <w:b/>
          <w:bCs/>
          <w:color w:val="5B21B6"/>
          <w:sz w:val="24"/>
          <w:szCs w:val="24"/>
        </w:rPr>
        <w:t xml:space="preserve">Questions du Jury — Reponses preparees</w:t>
      </w:r>
    </w:p>
    <w:p>
      <w:pPr>
        <w:spacing w:after="40" w:before="160"/>
      </w:pPr>
      <w:r>
        <w:rPr>
          <w:rFonts w:ascii="Calibri" w:cs="Calibri" w:eastAsia="Calibri" w:hAnsi="Calibri"/>
          <w:b/>
          <w:bCs/>
          <w:color w:val="374151"/>
          <w:sz w:val="20"/>
          <w:szCs w:val="20"/>
        </w:rPr>
        <w:t xml:space="preserve">Q1 — Valeur ajoutee par rapport a LinkedIn ou Canva ?</w:t>
      </w:r>
    </w:p>
    <w:p>
      <w:pPr>
        <w:spacing w:after="60" w:before="60"/>
      </w:pPr>
      <w:r>
        <w:rPr>
          <w:rFonts w:ascii="Calibri" w:cs="Calibri" w:eastAsia="Calibri" w:hAnsi="Calibri"/>
          <w:color w:val="1F2937"/>
          <w:sz w:val="20"/>
          <w:szCs w:val="20"/>
        </w:rPr>
        <w:t xml:space="preserve">LinkedIn et Canva creent des CV mais ne les adaptent pas a une offre et ne calculent pas de score ATS. Notre plateforme analyse la compatibilite entre un CV et une offre precise, identifie les lacunes, recommande des formations et simule l'entretien — tout en un, localise pour la Tunisie.</w:t>
      </w:r>
    </w:p>
    <w:p>
      <w:pPr>
        <w:spacing w:after="40" w:before="160"/>
      </w:pPr>
      <w:r>
        <w:rPr>
          <w:rFonts w:ascii="Calibri" w:cs="Calibri" w:eastAsia="Calibri" w:hAnsi="Calibri"/>
          <w:b/>
          <w:bCs/>
          <w:color w:val="374151"/>
          <w:sz w:val="20"/>
          <w:szCs w:val="20"/>
        </w:rPr>
        <w:t xml:space="preserve">Q2 — Modeles gratuits : sont-ils fiables ?</w:t>
      </w:r>
    </w:p>
    <w:p>
      <w:pPr>
        <w:spacing w:after="60" w:before="60"/>
      </w:pPr>
      <w:r>
        <w:rPr>
          <w:rFonts w:ascii="Calibri" w:cs="Calibri" w:eastAsia="Calibri" w:hAnsi="Calibri"/>
          <w:color w:val="1F2937"/>
          <w:sz w:val="20"/>
          <w:szCs w:val="20"/>
        </w:rPr>
        <w:t xml:space="preserve">Les modeles gratuits via OpenRouter (Kimi K2.6, Gemma 4, Llama 3.3) sont de classe production utilises par des millions d'utilisateurs. La limitation principale est le debit, pas la qualite. On compense par la chaine de fallback et l'algorithme heuristique local.</w:t>
      </w:r>
    </w:p>
    <w:p>
      <w:pPr>
        <w:spacing w:after="40" w:before="160"/>
      </w:pPr>
      <w:r>
        <w:rPr>
          <w:rFonts w:ascii="Calibri" w:cs="Calibri" w:eastAsia="Calibri" w:hAnsi="Calibri"/>
          <w:b/>
          <w:bCs/>
          <w:color w:val="374151"/>
          <w:sz w:val="20"/>
          <w:szCs w:val="20"/>
        </w:rPr>
        <w:t xml:space="preserve">Q3 — Pourquoi Next.js et pas React seul ou Vue.js ?</w:t>
      </w:r>
    </w:p>
    <w:p>
      <w:pPr>
        <w:spacing w:after="60" w:before="60"/>
      </w:pPr>
      <w:r>
        <w:rPr>
          <w:rFonts w:ascii="Calibri" w:cs="Calibri" w:eastAsia="Calibri" w:hAnsi="Calibri"/>
          <w:color w:val="1F2937"/>
          <w:sz w:val="20"/>
          <w:szCs w:val="20"/>
        </w:rPr>
        <w:t xml:space="preserve">Next.js unifie frontend et backend dans un seul projet avec les Server Actions. Il offre le rendu serveur natif, la protection des routes par middleware, et se deploie automatiquement sur Vercel. Plus coherent qu'un backend Express separe.</w:t>
      </w:r>
    </w:p>
    <w:p>
      <w:pPr>
        <w:spacing w:after="40" w:before="160"/>
      </w:pPr>
      <w:r>
        <w:rPr>
          <w:rFonts w:ascii="Calibri" w:cs="Calibri" w:eastAsia="Calibri" w:hAnsi="Calibri"/>
          <w:b/>
          <w:bCs/>
          <w:color w:val="374151"/>
          <w:sz w:val="20"/>
          <w:szCs w:val="20"/>
        </w:rPr>
        <w:t xml:space="preserve">Q4 — Securite des donnees personnelles ?</w:t>
      </w:r>
    </w:p>
    <w:p>
      <w:pPr>
        <w:spacing w:after="60" w:before="60"/>
      </w:pPr>
      <w:r>
        <w:rPr>
          <w:rFonts w:ascii="Calibri" w:cs="Calibri" w:eastAsia="Calibri" w:hAnsi="Calibri"/>
          <w:color w:val="1F2937"/>
          <w:sz w:val="20"/>
          <w:szCs w:val="20"/>
        </w:rPr>
        <w:t xml:space="preserve">Trois niveaux : (1) JWT en cookies HTTP-only → protection XSS. (2) RLS Supabase → isolation par user_id au niveau SQL. (3) Aucune donnee de carte bancaire ne transite par notre serveur — Stripe gere le paiement directement.</w:t>
      </w:r>
    </w:p>
    <w:p>
      <w:pPr>
        <w:spacing w:after="40" w:before="160"/>
      </w:pPr>
      <w:r>
        <w:rPr>
          <w:rFonts w:ascii="Calibri" w:cs="Calibri" w:eastAsia="Calibri" w:hAnsi="Calibri"/>
          <w:b/>
          <w:bCs/>
          <w:color w:val="374151"/>
          <w:sz w:val="20"/>
          <w:szCs w:val="20"/>
        </w:rPr>
        <w:t xml:space="preserve">Q5 — Comment avez-vous teste l'application ?</w:t>
      </w:r>
    </w:p>
    <w:p>
      <w:pPr>
        <w:spacing w:after="60" w:before="60"/>
      </w:pPr>
      <w:r>
        <w:rPr>
          <w:rFonts w:ascii="Calibri" w:cs="Calibri" w:eastAsia="Calibri" w:hAnsi="Calibri"/>
          <w:color w:val="1F2937"/>
          <w:sz w:val="20"/>
          <w:szCs w:val="20"/>
        </w:rPr>
        <w:t xml:space="preserve">109 tests automatises avec le Node.js Test Runner. Tests unitaires pour les fonctions de matching et de scoring, tests d'integration pour les Server Actions, et tests end-to-end pour les parcours principaux. Plus des tests manuels sur tous les navigateurs modernes.</w:t>
      </w:r>
    </w:p>
    <w:p>
      <w:pPr>
        <w:spacing w:after="40" w:before="160"/>
      </w:pPr>
      <w:r>
        <w:rPr>
          <w:rFonts w:ascii="Calibri" w:cs="Calibri" w:eastAsia="Calibri" w:hAnsi="Calibri"/>
          <w:b/>
          <w:bCs/>
          <w:color w:val="374151"/>
          <w:sz w:val="20"/>
          <w:szCs w:val="20"/>
        </w:rPr>
        <w:t xml:space="preserve">Q6 — L'algorithme de matching a 50ms, comment ?</w:t>
      </w:r>
    </w:p>
    <w:p>
      <w:pPr>
        <w:spacing w:after="60" w:before="60"/>
      </w:pPr>
      <w:r>
        <w:rPr>
          <w:rFonts w:ascii="Calibri" w:cs="Calibri" w:eastAsia="Calibri" w:hAnsi="Calibri"/>
          <w:color w:val="1F2937"/>
          <w:sz w:val="20"/>
          <w:szCs w:val="20"/>
        </w:rPr>
        <w:t xml:space="preserve">L'approche deterministe ne fait aucun appel reseau — tout se passe en memoire : tokenisation, lookup synonymes, calcul de chevauchement. 50ms est la borne haute mesuree. En pratique c'est souvent 5 a 10ms.</w:t>
      </w:r>
    </w:p>
    <w:p>
      <w:pPr>
        <w:spacing w:after="40" w:before="160"/>
      </w:pPr>
      <w:r>
        <w:rPr>
          <w:rFonts w:ascii="Calibri" w:cs="Calibri" w:eastAsia="Calibri" w:hAnsi="Calibri"/>
          <w:b/>
          <w:bCs/>
          <w:color w:val="374151"/>
          <w:sz w:val="20"/>
          <w:szCs w:val="20"/>
        </w:rPr>
        <w:t xml:space="preserve">Q7 — Le simulateur d'entretien est-il efficace ?</w:t>
      </w:r>
    </w:p>
    <w:p>
      <w:pPr>
        <w:spacing w:after="60" w:before="60"/>
      </w:pPr>
      <w:r>
        <w:rPr>
          <w:rFonts w:ascii="Calibri" w:cs="Calibri" w:eastAsia="Calibri" w:hAnsi="Calibri"/>
          <w:color w:val="1F2937"/>
          <w:sz w:val="20"/>
          <w:szCs w:val="20"/>
        </w:rPr>
        <w:t xml:space="preserve">Il utilise Gemma 4 27B configure avec un prompt de recruteur specialise pour le poste vise. Il pose des questions pertinentes basees sur l'offre, analyse les reponses en contexte, et genere un debrief structure avec points forts et axes d'amelioration. C'est un outil de preparation, pas un substitut a un vrai entretien.</w:t>
      </w:r>
    </w:p>
    <w:p>
      <w:pPr>
        <w:spacing w:after="40" w:before="160"/>
      </w:pPr>
      <w:r>
        <w:rPr>
          <w:rFonts w:ascii="Calibri" w:cs="Calibri" w:eastAsia="Calibri" w:hAnsi="Calibri"/>
          <w:b/>
          <w:bCs/>
          <w:color w:val="374151"/>
          <w:sz w:val="20"/>
          <w:szCs w:val="20"/>
        </w:rPr>
        <w:t xml:space="preserve">Q8 — Pourquoi OpenRouter et pas appeler directement OpenAI ou Anthropic ?</w:t>
      </w:r>
    </w:p>
    <w:p>
      <w:pPr>
        <w:spacing w:after="60" w:before="60"/>
      </w:pPr>
      <w:r>
        <w:rPr>
          <w:rFonts w:ascii="Calibri" w:cs="Calibri" w:eastAsia="Calibri" w:hAnsi="Calibri"/>
          <w:color w:val="1F2937"/>
          <w:sz w:val="20"/>
          <w:szCs w:val="20"/>
        </w:rPr>
        <w:t xml:space="preserve">OpenRouter agregge des dizaines de modeles dont des modeles gratuits. Cela nous permet de changer de modele sans modifier le code — juste changer l'identifiant. Et les modeles gratuits suffisent pour ce use case, ce qui reduit le cout a zero en phase de developpement.</w:t>
      </w:r>
    </w:p>
    <w:p>
      <w:pPr>
        <w:pBdr>
          <w:bottom w:val="single" w:color="E5E7EB" w:sz="4"/>
        </w:pBdr>
        <w:spacing w:after="120" w:before="12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right"/>
    </w:pPr>
    <w:r>
      <w:rPr>
        <w:rFonts w:ascii="Calibri" w:cs="Calibri" w:eastAsia="Calibri" w:hAnsi="Calibri"/>
        <w:color w:val="9CA3AF"/>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Calibri" w:cs="Calibri" w:eastAsia="Calibri" w:hAnsi="Calibri"/>
        <w:color w:val="9CA3AF"/>
        <w:sz w:val="16"/>
        <w:szCs w:val="16"/>
      </w:rPr>
      <w:t xml:space="preserve">SCRIPT DE SOUTENANCE — Digimytch Talent Hub  |  Mohamed Dhia Arfa — ISET Sousse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2E3A8C"/>
      <w:sz w:val="28"/>
      <w:szCs w:val="28"/>
    </w:rPr>
  </w:style>
  <w:style w:type="paragraph" w:styleId="Heading2">
    <w:name w:val="Heading 2"/>
    <w:basedOn w:val="Normal"/>
    <w:next w:val="Normal"/>
    <w:qFormat/>
    <w:pPr>
      <w:spacing w:after="100" w:before="280"/>
      <w:outlineLvl w:val="1"/>
    </w:pPr>
    <w:rPr>
      <w:rFonts w:ascii="Calibri" w:cs="Calibri" w:eastAsia="Calibri" w:hAnsi="Calibri"/>
      <w:b/>
      <w:bCs/>
      <w:color w:val="5B21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2026-06-17T20:21:45.467Z</dcterms:created>
  <dcterms:modified xsi:type="dcterms:W3CDTF">2026-06-17T20:21:45.469Z</dcterms:modified>
</cp:coreProperties>
</file>

<file path=docProps/custom.xml><?xml version="1.0" encoding="utf-8"?>
<Properties xmlns="http://schemas.openxmlformats.org/officeDocument/2006/custom-properties" xmlns:vt="http://schemas.openxmlformats.org/officeDocument/2006/docPropsVTypes"/>
</file>