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Spatial Evolutionary Prisoner’s Dilemma: Comprehensive Report</w:t>
        <w:br w:type="textWrapping"/>
      </w:r>
      <w:r w:rsidDel="00000000" w:rsidR="00000000" w:rsidRPr="00000000">
        <w:rPr>
          <w:i w:val="1"/>
          <w:rtl w:val="0"/>
        </w:rPr>
        <w:t xml:space="preserve"> Target length: ~10 pages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mk4vj1jtcbj7" w:id="0"/>
      <w:bookmarkEnd w:id="0"/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1. Executive Summary (½ page)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Core Question:</w:t>
      </w:r>
      <w:r w:rsidDel="00000000" w:rsidR="00000000" w:rsidRPr="00000000">
        <w:rPr>
          <w:i w:val="1"/>
          <w:rtl w:val="0"/>
        </w:rPr>
        <w:t xml:space="preserve"> What local interaction rules sustain cooperation in an environment where defection yields immediate personal gain?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We designed a spatial Prisoner's Dilemma simulator implementing three distinct update strategies: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Pure Defection (D)</w:t>
      </w:r>
      <w:r w:rsidDel="00000000" w:rsidR="00000000" w:rsidRPr="00000000">
        <w:rPr>
          <w:i w:val="1"/>
          <w:rtl w:val="0"/>
        </w:rPr>
        <w:t xml:space="preserve">: agents always defect.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Pure Cooperation (C)</w:t>
      </w:r>
      <w:r w:rsidDel="00000000" w:rsidR="00000000" w:rsidRPr="00000000">
        <w:rPr>
          <w:i w:val="1"/>
          <w:rtl w:val="0"/>
        </w:rPr>
        <w:t xml:space="preserve">: agents always cooperate.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Local Selection (Imitate Best)</w:t>
      </w:r>
      <w:r w:rsidDel="00000000" w:rsidR="00000000" w:rsidRPr="00000000">
        <w:rPr>
          <w:i w:val="1"/>
          <w:rtl w:val="0"/>
        </w:rPr>
        <w:t xml:space="preserve">: agents adopt the previous-generation strategy of their highest-scoring neighbor.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By sweeping the temptation parameter b across [1.0, 2.5] on a 100×100 periodic lattice, we tracked: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Global metric</w:t>
      </w:r>
      <w:r w:rsidDel="00000000" w:rsidR="00000000" w:rsidRPr="00000000">
        <w:rPr>
          <w:i w:val="1"/>
          <w:rtl w:val="0"/>
        </w:rPr>
        <w:t xml:space="preserve">: fraction of cooperators f(t) over time.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Local metric</w:t>
      </w:r>
      <w:r w:rsidDel="00000000" w:rsidR="00000000" w:rsidRPr="00000000">
        <w:rPr>
          <w:i w:val="1"/>
          <w:rtl w:val="0"/>
        </w:rPr>
        <w:t xml:space="preserve">: cooperator cluster statistics (average size, maximum size, total count).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Key findings: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Pure strategies</w:t>
      </w:r>
      <w:r w:rsidDel="00000000" w:rsidR="00000000" w:rsidRPr="00000000">
        <w:rPr>
          <w:i w:val="1"/>
          <w:rtl w:val="0"/>
        </w:rPr>
        <w:t xml:space="preserve"> produce trivial extremes (0% or 100% cooperators).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Local selection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generates three distinct dynamic phases—initial defection wave, cluster-mediated recovery, and stabilization near ∼31.8% cooperation—consistent with analytical network reciprocity thresholds. This work validates theoretical predictions and sets the stage for incorporating memory-based mechanisms (e.g., Tit-for-Tat) and network heterogeneity.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jjhgbxltpj4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46"/>
          <w:szCs w:val="46"/>
          <w:rtl w:val="0"/>
        </w:rPr>
        <w:t xml:space="preserve">2. Theoretical Foundations (≈2.5 pages)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3y17txv6ezg0" w:id="2"/>
      <w:bookmarkEnd w:id="2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2.1 Classic Prisoner’s Dilemma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Payoff matrix parameters</w:t>
      </w:r>
      <w:r w:rsidDel="00000000" w:rsidR="00000000" w:rsidRPr="00000000">
        <w:rPr>
          <w:i w:val="1"/>
          <w:rtl w:val="0"/>
        </w:rPr>
        <w:t xml:space="preserve">: R = 1 (reward), T = b &gt; 1 (temptation), S = 0 (sucker's payoff), P = 0 (punishment).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Dilemma conditions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: T &gt; R &gt; P ≥ S and 2R &gt; T + S ensure defectors outperform cooperators in pairwise encounters while mutual cooperation is preferable to mutual defection.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hdqkywas7nc" w:id="3"/>
      <w:bookmarkEnd w:id="3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2.2 Evolutionary Dynamics in Well-Mixed vs. Structured Populations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Replicator equation</w:t>
      </w:r>
      <w:r w:rsidDel="00000000" w:rsidR="00000000" w:rsidRPr="00000000">
        <w:rPr>
          <w:i w:val="1"/>
          <w:rtl w:val="0"/>
        </w:rPr>
        <w:t xml:space="preserve">: describes frequency changes under proportional imitation in infinite mixed populations; leads to defector fixation for b &gt; 1.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Spatial (structured) games</w:t>
      </w:r>
      <w:r w:rsidDel="00000000" w:rsidR="00000000" w:rsidRPr="00000000">
        <w:rPr>
          <w:i w:val="1"/>
          <w:rtl w:val="0"/>
        </w:rPr>
        <w:t xml:space="preserve"> produce </w:t>
      </w:r>
      <w:r w:rsidDel="00000000" w:rsidR="00000000" w:rsidRPr="00000000">
        <w:rPr>
          <w:b w:val="1"/>
          <w:i w:val="1"/>
          <w:rtl w:val="0"/>
        </w:rPr>
        <w:t xml:space="preserve">network reciprocity</w:t>
      </w:r>
      <w:r w:rsidDel="00000000" w:rsidR="00000000" w:rsidRPr="00000000">
        <w:rPr>
          <w:i w:val="1"/>
          <w:rtl w:val="0"/>
        </w:rPr>
        <w:t xml:space="preserve">: cooperators survive by forming clusters, as neighbors reinforce each other’s payoffs.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26dtt2a5x0gc" w:id="4"/>
      <w:bookmarkEnd w:id="4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2.3 Analytical Equilibrium on Lattices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Degree k = 8</w:t>
      </w:r>
      <w:r w:rsidDel="00000000" w:rsidR="00000000" w:rsidRPr="00000000">
        <w:rPr>
          <w:i w:val="1"/>
          <w:rtl w:val="0"/>
        </w:rPr>
        <w:t xml:space="preserve"> for Moore neighborhood.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Analytical threshold condition for cooperation to benefit: b &lt; k/(k − 2) = 8/6 ≈ 1.33 (Nowak, 2006).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Equilibrium fraction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: approximate solution of cluster-growth equations yields f ≈ 0.318 for moderate b around 1.75 under synchronous updates.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clwbj5mlj1yc" w:id="5"/>
      <w:bookmarkEnd w:id="5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2.4 Role of Update Rules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Synchronous vs. Asynchronous</w:t>
      </w:r>
      <w:r w:rsidDel="00000000" w:rsidR="00000000" w:rsidRPr="00000000">
        <w:rPr>
          <w:i w:val="1"/>
          <w:rtl w:val="0"/>
        </w:rPr>
        <w:t xml:space="preserve">: synchronous can induce oscillations and finite-size effects; asynchronous smoother but slower.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Imitate-the-best neighbor</w:t>
      </w:r>
      <w:r w:rsidDel="00000000" w:rsidR="00000000" w:rsidRPr="00000000">
        <w:rPr>
          <w:i w:val="1"/>
          <w:rtl w:val="0"/>
        </w:rPr>
        <w:t xml:space="preserve">: local greedy rule shown empirically to produce complex spatio-temporal patterns, including “chaotic” clusters and fractal-like boundaries.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yg4vilazugdp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46"/>
          <w:szCs w:val="46"/>
          <w:rtl w:val="0"/>
        </w:rPr>
        <w:t xml:space="preserve">3. Methods &amp; Implementation (≈2 pages)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165v12in30i6" w:id="7"/>
      <w:bookmarkEnd w:id="7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3.1 Simulator Architecture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Language</w:t>
      </w:r>
      <w:r w:rsidDel="00000000" w:rsidR="00000000" w:rsidRPr="00000000">
        <w:rPr>
          <w:i w:val="1"/>
          <w:rtl w:val="0"/>
        </w:rPr>
        <w:t xml:space="preserve">: Python 3.9; </w:t>
      </w:r>
      <w:r w:rsidDel="00000000" w:rsidR="00000000" w:rsidRPr="00000000">
        <w:rPr>
          <w:b w:val="1"/>
          <w:i w:val="1"/>
          <w:rtl w:val="0"/>
        </w:rPr>
        <w:t xml:space="preserve">Libraries</w:t>
      </w:r>
      <w:r w:rsidDel="00000000" w:rsidR="00000000" w:rsidRPr="00000000">
        <w:rPr>
          <w:i w:val="1"/>
          <w:rtl w:val="0"/>
        </w:rPr>
        <w:t xml:space="preserve">: NumPy, SciPy, Matplotlib, Tkinter.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 structures</w:t>
      </w:r>
      <w:r w:rsidDel="00000000" w:rsidR="00000000" w:rsidRPr="00000000">
        <w:rPr>
          <w:i w:val="1"/>
          <w:rtl w:val="0"/>
        </w:rPr>
        <w:t xml:space="preserve">: 2D NumPy arrays for grid states and scores.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GUI</w:t>
      </w:r>
      <w:r w:rsidDel="00000000" w:rsidR="00000000" w:rsidRPr="00000000">
        <w:rPr>
          <w:i w:val="1"/>
          <w:rtl w:val="0"/>
        </w:rPr>
        <w:t xml:space="preserve">: Tkinter for real-time parameter control (slider &amp; buttons).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jrjzygff2lq3" w:id="8"/>
      <w:bookmarkEnd w:id="8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3.2 Payoff Computation via Convolution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kernel = np.ones((3,3))  # Moore neighborhood; sum including self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c_scores = convolve2d(grid, kernel, mode='same', boundary=boundary)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ds       = b * c_scores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scores   = np.where(grid==1, c_scores, ds)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Interpretation</w:t>
      </w:r>
      <w:r w:rsidDel="00000000" w:rsidR="00000000" w:rsidRPr="00000000">
        <w:rPr>
          <w:i w:val="1"/>
          <w:rtl w:val="0"/>
        </w:rPr>
        <w:t xml:space="preserve">: cooperators accumulate one point per cooperating neighbor; defectors multiply each cooperative neighbor by b.</w:t>
        <w:br w:type="textWrapping"/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xnb2g8nzt0z3" w:id="9"/>
      <w:bookmarkEnd w:id="9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3.3 Update Strategies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Pure D &amp; Pure C</w:t>
      </w:r>
      <w:r w:rsidDel="00000000" w:rsidR="00000000" w:rsidRPr="00000000">
        <w:rPr>
          <w:i w:val="1"/>
          <w:rtl w:val="0"/>
        </w:rPr>
        <w:t xml:space="preserve">: trivial assignment each generation.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Local Selection</w:t>
      </w:r>
      <w:r w:rsidDel="00000000" w:rsidR="00000000" w:rsidRPr="00000000">
        <w:rPr>
          <w:i w:val="1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cell (i,j), collect indices of neighbors and itself.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Lookup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scores[x,y]</w:t>
      </w:r>
      <w:r w:rsidDel="00000000" w:rsidR="00000000" w:rsidRPr="00000000">
        <w:rPr>
          <w:i w:val="1"/>
          <w:rtl w:val="0"/>
        </w:rPr>
        <w:t xml:space="preserve"> from previous generation.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Identify max score; randomly break ties.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new[i,j] = prev_grid[x*,y*]</w:t>
      </w:r>
      <w:r w:rsidDel="00000000" w:rsidR="00000000" w:rsidRPr="00000000">
        <w:rPr>
          <w:i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raxk9e9hz7h1" w:id="10"/>
      <w:bookmarkEnd w:id="10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3.4 Cluster Analysis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scipy.ndimage.label</w:t>
      </w:r>
      <w:r w:rsidDel="00000000" w:rsidR="00000000" w:rsidRPr="00000000">
        <w:rPr>
          <w:i w:val="1"/>
          <w:rtl w:val="0"/>
        </w:rPr>
        <w:t xml:space="preserve"> with 3×3 structure to identify contiguous cooperator clusters.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Compute: average cluster size = mean(area_i), max cluster size = max(area_i), total clusters = count.</w:t>
        <w:br w:type="textWrapping"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wmu9xhls8w0o" w:id="11"/>
      <w:bookmarkEnd w:id="11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3.5 Experimental Protocol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Parameter sweep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: b ∈ {1.25, 1.5, 1.75, 2.0, 2.25, 2.5}.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Initial conditions</w:t>
      </w:r>
      <w:r w:rsidDel="00000000" w:rsidR="00000000" w:rsidRPr="00000000">
        <w:rPr>
          <w:i w:val="1"/>
          <w:rtl w:val="0"/>
        </w:rPr>
        <w:t xml:space="preserve">: random 50/50 or single central defector.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Repetitions</w:t>
      </w:r>
      <w:r w:rsidDel="00000000" w:rsidR="00000000" w:rsidRPr="00000000">
        <w:rPr>
          <w:i w:val="1"/>
          <w:rtl w:val="0"/>
        </w:rPr>
        <w:t xml:space="preserve">: 10 replicates for statistical robustness.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Runtime</w:t>
      </w:r>
      <w:r w:rsidDel="00000000" w:rsidR="00000000" w:rsidRPr="00000000">
        <w:rPr>
          <w:i w:val="1"/>
          <w:rtl w:val="0"/>
        </w:rPr>
        <w:t xml:space="preserve">: 200 generations at Δt = 50 ms per update.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5e4up2q0ln6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46"/>
          <w:szCs w:val="46"/>
          <w:rtl w:val="0"/>
        </w:rPr>
        <w:t xml:space="preserve">4. Results (≈2 pages)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ls0puxfusj4t" w:id="13"/>
      <w:bookmarkEnd w:id="13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4.1 Pure Strategies Outcomes</w:t>
      </w:r>
    </w:p>
    <w:tbl>
      <w:tblPr>
        <w:tblStyle w:val="Table1"/>
        <w:tblW w:w="5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0"/>
        <w:gridCol w:w="830"/>
        <w:gridCol w:w="3620"/>
        <w:tblGridChange w:id="0">
          <w:tblGrid>
            <w:gridCol w:w="1100"/>
            <w:gridCol w:w="830"/>
            <w:gridCol w:w="3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Observations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Pure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Immediate defector takeover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Pure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adaptation; exploitable baseline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o53cfcf2kyew" w:id="14"/>
      <w:bookmarkEnd w:id="14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4.2 Local Selection Dynamics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km3yketpvdt6" w:id="15"/>
      <w:bookmarkEnd w:id="1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Phase I: Defector Wave (G0–G10)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 plummets from ~0.5 to &lt;0.05 within 5 generations.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Explanation: isolated cooperators near defectors get exploited.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spaicwn0nvko" w:id="16"/>
      <w:bookmarkEnd w:id="1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Phase II: Cluster Recovery (G10–G50)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Survivors in compact clusters yield higher payoffs → neighbors imitate cooperators.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 increases linearly, crossing theoretical limit around G25 (Fig. 1).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ldvv7gu7dx15" w:id="17"/>
      <w:bookmarkEnd w:id="17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Phase III: Equilibrium &amp; Fluctuations (G50–G200)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System fluctuates around equilibrium f ≈ 0.30–0.35.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Finite-size effects produce overshoots up to ~0.60 at low b.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1: Overlay of f(t) curves for different b values. Figure 2: Grid snapshots highlighting cluster morphology. Table 1: Mean equilibrium f and cluster stats vs. b.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d993vrx7j9wv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46"/>
          <w:szCs w:val="46"/>
          <w:rtl w:val="0"/>
        </w:rPr>
        <w:t xml:space="preserve">5. Discussion (≈2 pages)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uzjkhz3rfh67" w:id="19"/>
      <w:bookmarkEnd w:id="19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5.1 Mechanisms of Cooperation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Network reciprocity</w:t>
      </w:r>
      <w:r w:rsidDel="00000000" w:rsidR="00000000" w:rsidRPr="00000000">
        <w:rPr>
          <w:i w:val="1"/>
          <w:rtl w:val="0"/>
        </w:rPr>
        <w:t xml:space="preserve">: spatial clustering creates mutual reinforcement zones.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Local imitation</w:t>
      </w:r>
      <w:r w:rsidDel="00000000" w:rsidR="00000000" w:rsidRPr="00000000">
        <w:rPr>
          <w:i w:val="1"/>
          <w:rtl w:val="0"/>
        </w:rPr>
        <w:t xml:space="preserve"> selects strategies that fare well locally, enabling vulnerable cooperators to survive when clustered.</w:t>
        <w:br w:type="textWrapping"/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93h9ex3y8gcr" w:id="20"/>
      <w:bookmarkEnd w:id="20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5.2 Comparison to Theory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Empirical threshold (~1.9) for cooperation persistence exceeds analytic b &lt; 1.33 due to synchronous updating and finite grid.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Analytical models often assume infinite lattices and asynchronous updates. Our synchronous model exhibits richer transient dynamics.</w:t>
        <w:br w:type="textWrapping"/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pqfqz4agey9l" w:id="21"/>
      <w:bookmarkEnd w:id="21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5.3 Baseline Strategy Insights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Pure D &amp; C</w:t>
      </w:r>
      <w:r w:rsidDel="00000000" w:rsidR="00000000" w:rsidRPr="00000000">
        <w:rPr>
          <w:i w:val="1"/>
          <w:rtl w:val="0"/>
        </w:rPr>
        <w:t xml:space="preserve"> underscore the critical role of update mechanisms beyond initial composition.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Adaptive strategies hinge on both payoff structure and interaction topology.</w:t>
        <w:br w:type="textWrapping"/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31npijxgdyes" w:id="22"/>
      <w:bookmarkEnd w:id="22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5.4 Limitations &amp; Caveats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Synchronous update</w:t>
      </w:r>
      <w:r w:rsidDel="00000000" w:rsidR="00000000" w:rsidRPr="00000000">
        <w:rPr>
          <w:i w:val="1"/>
          <w:rtl w:val="0"/>
        </w:rPr>
        <w:t xml:space="preserve"> artifacts.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Homogeneous lattice</w:t>
      </w:r>
      <w:r w:rsidDel="00000000" w:rsidR="00000000" w:rsidRPr="00000000">
        <w:rPr>
          <w:i w:val="1"/>
          <w:rtl w:val="0"/>
        </w:rPr>
        <w:t xml:space="preserve"> lacks real-world complexity (social networks, mobility).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 strategy mutation</w:t>
      </w:r>
      <w:r w:rsidDel="00000000" w:rsidR="00000000" w:rsidRPr="00000000">
        <w:rPr>
          <w:i w:val="1"/>
          <w:rtl w:val="0"/>
        </w:rPr>
        <w:t xml:space="preserve"> or noise; purely deterministic update rule.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zgb9woc8tv1a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46"/>
          <w:szCs w:val="46"/>
          <w:rtl w:val="0"/>
        </w:rPr>
        <w:t xml:space="preserve">6. Conclusions &amp; Future Directions (≈1 page)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Takeaway:</w:t>
      </w:r>
      <w:r w:rsidDel="00000000" w:rsidR="00000000" w:rsidRPr="00000000">
        <w:rPr>
          <w:i w:val="1"/>
          <w:rtl w:val="0"/>
        </w:rPr>
        <w:t xml:space="preserve"> Simple local rules—no centralized control—are sufficient to sustain cooperation at nontrivial levels in spatial games. Local imitation drives cooperator cluster growth and maintains equilibrium cooperation near theoretical predictions.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Future extensions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Memory/punishment</w:t>
      </w:r>
      <w:r w:rsidDel="00000000" w:rsidR="00000000" w:rsidRPr="00000000">
        <w:rPr>
          <w:i w:val="1"/>
          <w:rtl w:val="0"/>
        </w:rPr>
        <w:t xml:space="preserve">: implement Tit-for-Tat to add reciprocity layers.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Asynchronous stochastic updates</w:t>
      </w:r>
      <w:r w:rsidDel="00000000" w:rsidR="00000000" w:rsidRPr="00000000">
        <w:rPr>
          <w:i w:val="1"/>
          <w:rtl w:val="0"/>
        </w:rPr>
        <w:t xml:space="preserve">: reduce update-step artifacts.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Heterogeneous networks</w:t>
      </w:r>
      <w:r w:rsidDel="00000000" w:rsidR="00000000" w:rsidRPr="00000000">
        <w:rPr>
          <w:i w:val="1"/>
          <w:rtl w:val="0"/>
        </w:rPr>
        <w:t xml:space="preserve">: evaluate on scale-free, small-world graphs.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Expanded strategy set</w:t>
      </w:r>
      <w:r w:rsidDel="00000000" w:rsidR="00000000" w:rsidRPr="00000000">
        <w:rPr>
          <w:i w:val="1"/>
          <w:rtl w:val="0"/>
        </w:rPr>
        <w:t xml:space="preserve">: include punishers, rewarders, loners.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ygl6zn5cdyqc" w:id="24"/>
      <w:bookmarkEnd w:id="24"/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7. References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Nowak, M. A. &amp; May, R. M. (1992). Evolutionary games and spatial chaos. Nature, 359, 826–829.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Nowak, M. A. (2006). Five rules for the evolution of cooperation. Science, 314(5805), 1560–1563.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Hauert, C. &amp; Doebeli, M. (2004). Spatial structure often inhibits the evolution of cooperation in the snowdrift game. Nature, 428, 643–646.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Szabó, G. &amp; Fáth, G. (2007). Evolutionary games on graphs. Physics Reports, 446(4-6), 97–216.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End of Comprehensive Report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