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8D" w:rsidRPr="00EE5E8D" w:rsidRDefault="00EE5E8D" w:rsidP="00EE5E8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</w:pPr>
      <w:proofErr w:type="spellStart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>Using</w:t>
      </w:r>
      <w:proofErr w:type="spellEnd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 xml:space="preserve"> Machine Learning and </w:t>
      </w:r>
      <w:proofErr w:type="spellStart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>Foursquare</w:t>
      </w:r>
      <w:proofErr w:type="spellEnd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 xml:space="preserve"> Data to </w:t>
      </w:r>
      <w:proofErr w:type="spellStart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>Find</w:t>
      </w:r>
      <w:proofErr w:type="spellEnd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 xml:space="preserve"> </w:t>
      </w:r>
      <w:proofErr w:type="spellStart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>Ideal</w:t>
      </w:r>
      <w:proofErr w:type="spellEnd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 xml:space="preserve"> Locations to Open A </w:t>
      </w:r>
      <w:proofErr w:type="spellStart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>Gas</w:t>
      </w:r>
      <w:proofErr w:type="spellEnd"/>
      <w:r w:rsidRPr="00EE5E8D">
        <w:rPr>
          <w:rFonts w:ascii="Helvetica" w:eastAsia="Times New Roman" w:hAnsi="Helvetica" w:cs="Helvetica"/>
          <w:b/>
          <w:bCs/>
          <w:color w:val="FF0000"/>
          <w:spacing w:val="-3"/>
          <w:kern w:val="36"/>
          <w:sz w:val="44"/>
          <w:szCs w:val="44"/>
          <w:lang w:eastAsia="fr-FR"/>
        </w:rPr>
        <w:t xml:space="preserve"> Station in The City of Miami, Florida</w:t>
      </w:r>
    </w:p>
    <w:p w:rsidR="00EE5E8D" w:rsidRPr="00EE5E8D" w:rsidRDefault="00EE5E8D" w:rsidP="00EE5E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fr-FR"/>
        </w:rPr>
      </w:pPr>
    </w:p>
    <w:p w:rsidR="00EE5E8D" w:rsidRDefault="00EE5E8D" w:rsidP="00EE5E8D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</w:pPr>
    </w:p>
    <w:p w:rsidR="00EE5E8D" w:rsidRDefault="00EE5E8D" w:rsidP="00EE5E8D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</w:pPr>
    </w:p>
    <w:p w:rsidR="00EE5E8D" w:rsidRDefault="00EE5E8D" w:rsidP="00EE5E8D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</w:pPr>
    </w:p>
    <w:p w:rsidR="00EE5E8D" w:rsidRPr="00EE5E8D" w:rsidRDefault="00EE5E8D" w:rsidP="00EE5E8D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 xml:space="preserve">This </w:t>
      </w:r>
      <w:proofErr w:type="spellStart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>done</w:t>
      </w:r>
      <w:proofErr w:type="spellEnd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 xml:space="preserve"> for a </w:t>
      </w:r>
      <w:proofErr w:type="spellStart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>capstone</w:t>
      </w:r>
      <w:proofErr w:type="spellEnd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 xml:space="preserve"> course of the Coursera </w:t>
      </w:r>
      <w:hyperlink r:id="rId5" w:history="1">
        <w:r w:rsidRPr="00EE5E8D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  <w:lang w:eastAsia="fr-FR"/>
          </w:rPr>
          <w:t xml:space="preserve">IBM Data Science Professional </w:t>
        </w:r>
        <w:proofErr w:type="spellStart"/>
        <w:r w:rsidRPr="00EE5E8D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  <w:lang w:eastAsia="fr-FR"/>
          </w:rPr>
          <w:t>specialization</w:t>
        </w:r>
        <w:proofErr w:type="spellEnd"/>
      </w:hyperlink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>.</w:t>
      </w:r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 xml:space="preserve">Python for Machine Learning, </w:t>
      </w:r>
      <w:proofErr w:type="spellStart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>Foursquare</w:t>
      </w:r>
      <w:proofErr w:type="spellEnd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 xml:space="preserve"> API, Web </w:t>
      </w:r>
      <w:proofErr w:type="spellStart"/>
      <w:r w:rsidRPr="00EE5E8D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fr-FR"/>
        </w:rPr>
        <w:t>Scraping</w:t>
      </w:r>
      <w:proofErr w:type="spellEnd"/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Introduction</w:t>
      </w:r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This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completed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as part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IBM’s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Data Science Professional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Certificate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course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offered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by Coursera.org. One of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purposes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capstone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course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understand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what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data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scientists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go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real life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come up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data-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driven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solution to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given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problem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Therefore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a scenario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assumed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 entrepreneur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wants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open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in the City of Miami, Florida.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Given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presence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tourists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throughout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year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Miami city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great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location for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business. The city of Miami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divided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into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many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These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have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hundreds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lastRenderedPageBreak/>
        <w:t xml:space="preserve">of venues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among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these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venues,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exist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some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stations as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well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This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will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look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little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or no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presence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stations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untapped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market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Miami.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Foursquare’s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geographic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data and one of the machine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learning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tools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aims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help the entrepreneur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finding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suitable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location for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station.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 xml:space="preserve">Business </w:t>
      </w:r>
      <w:proofErr w:type="spellStart"/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Problem</w:t>
      </w:r>
      <w:proofErr w:type="spellEnd"/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One crucial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decision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opening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suitable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location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much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the business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success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relies 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The entrepreneur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needs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know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exactly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Miami city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should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set up the station. Intuition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wouldn’t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help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him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that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much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that’s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decision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needs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taken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based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what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data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says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The output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will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help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him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suitable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location. By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data science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methods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techniques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along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machine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learning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algorithms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such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as K-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means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clustering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aims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give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solutions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answer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business </w:t>
      </w:r>
      <w:proofErr w:type="gram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question:</w:t>
      </w:r>
      <w:proofErr w:type="gram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the city of Miami, if an entrepreneur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wants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open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should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open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?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Target Audience</w:t>
      </w:r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analysis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would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help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automotive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fuel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company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or an entrepreneur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city of Miami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considers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opening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franchise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among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city’s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.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Data Description and Data Sources</w:t>
      </w:r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lastRenderedPageBreak/>
        <w:t xml:space="preserve">Data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collected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several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sources.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brief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description of the sources of data are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given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proofErr w:type="gram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below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:</w:t>
      </w:r>
      <w:proofErr w:type="gramEnd"/>
    </w:p>
    <w:p w:rsidR="00EE5E8D" w:rsidRPr="00EE5E8D" w:rsidRDefault="00EE5E8D" w:rsidP="00EE5E8D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The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list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along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with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their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geographical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coordinates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the city of Miami, Florida (“List of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in Miami”, 2020).</w:t>
      </w:r>
    </w:p>
    <w:p w:rsidR="00EE5E8D" w:rsidRPr="00EE5E8D" w:rsidRDefault="00EE5E8D" w:rsidP="00EE5E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45155" cy="1607820"/>
            <wp:effectExtent l="0" t="0" r="0" b="0"/>
            <wp:docPr id="10" name="Imag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45155" cy="1607820"/>
            <wp:effectExtent l="0" t="0" r="0" b="0"/>
            <wp:docPr id="9" name="Imag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Table </w:t>
      </w:r>
      <w:proofErr w:type="gram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1:</w:t>
      </w:r>
      <w:proofErr w:type="gram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 of Miami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neighborhood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scraped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Wikipedia</w:t>
      </w:r>
      <w:proofErr w:type="spellEnd"/>
    </w:p>
    <w:p w:rsidR="00EE5E8D" w:rsidRPr="00EE5E8D" w:rsidRDefault="00EE5E8D" w:rsidP="00EE5E8D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</w:pP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Foursquare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API to explore venue types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surrounding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of the city of Miami. The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query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was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made for the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number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of venues in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category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within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a 1000m radius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around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(“Documentation —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Foursquare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Developer</w:t>
      </w:r>
      <w:proofErr w:type="spellEnd"/>
      <w:r w:rsidRPr="00EE5E8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”, 2020).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proofErr w:type="spellStart"/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Methodology</w:t>
      </w:r>
      <w:proofErr w:type="spellEnd"/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list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Miami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extracted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Wikipedia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web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scraping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For web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scraping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panda’s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Html web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scraping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method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easier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fetch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tabular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data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lastRenderedPageBreak/>
        <w:t xml:space="preserve">a web page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into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data frame. The data frame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cleaned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prepared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visualizing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map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contains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some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unnecessary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columns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The final data frame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contains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gram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</w:t>
      </w:r>
      <w:proofErr w:type="gram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list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name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their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corresponding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coordinates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.</w:t>
      </w:r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Now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map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Miami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created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folium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library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package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verify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all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coordinates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correct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pulls out the right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map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further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analysis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In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next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step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the Four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Square’s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API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pull out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list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top 100 venues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within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radius of 1000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meters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To pull the data,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personal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developer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account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Four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Square’s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sandbox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tier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.</w:t>
      </w:r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Initially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the venues are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pulled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out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only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 one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called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Brickell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’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see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how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works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The venues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extracted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in the JSON file type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which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transformed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normalizing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Also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function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written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category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venue.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Finally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filtering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category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row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the data frame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extracted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tabular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format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which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contains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names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venue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including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their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categories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coordinates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Now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time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nearby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venues of all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listed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above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extracted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Four Square API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organized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a data frame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including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venue latitude and longitude.</w:t>
      </w:r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As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target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best possible location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checked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whether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presence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existing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found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there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exists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within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list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venues.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analyzed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further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one-hot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encoding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grouping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rows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by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The data </w:t>
      </w: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lastRenderedPageBreak/>
        <w:t xml:space="preserve">frame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organized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further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analysis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by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taking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mean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frequency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occurrence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venue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category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.</w:t>
      </w:r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Finally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, the K-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means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clustering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perform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clustering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reason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K-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means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clustering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because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simplicity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conformity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Miami are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clustered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into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3 clusters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based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frequency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occurrence for “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Station”.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ideal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location for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identified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based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result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derived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through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concentration of clusters.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proofErr w:type="spellStart"/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Results</w:t>
      </w:r>
      <w:proofErr w:type="spellEnd"/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folium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library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package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create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following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map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Miami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coordinates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Miami. This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done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check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whether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all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coordinates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correct.</w:t>
      </w:r>
    </w:p>
    <w:p w:rsidR="00EE5E8D" w:rsidRPr="00EE5E8D" w:rsidRDefault="00EE5E8D" w:rsidP="00EE5E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149340" cy="4380865"/>
            <wp:effectExtent l="0" t="0" r="3810" b="635"/>
            <wp:docPr id="8" name="Imag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149340" cy="4380865"/>
            <wp:effectExtent l="0" t="0" r="3810" b="635"/>
            <wp:docPr id="7" name="Imag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Map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1:</w:t>
      </w:r>
      <w:proofErr w:type="gram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City of Miami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marked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neighborhoods</w:t>
      </w:r>
      <w:proofErr w:type="spellEnd"/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Running K-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means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clustering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following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map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created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based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frequency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occurrence for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Station’.</w:t>
      </w:r>
    </w:p>
    <w:p w:rsidR="00EE5E8D" w:rsidRPr="00EE5E8D" w:rsidRDefault="00EE5E8D" w:rsidP="00EE5E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149340" cy="4371340"/>
            <wp:effectExtent l="0" t="0" r="3810" b="0"/>
            <wp:docPr id="6" name="Imag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149340" cy="4371340"/>
            <wp:effectExtent l="0" t="0" r="3810" b="0"/>
            <wp:docPr id="5" name="Imag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Map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2:</w:t>
      </w:r>
      <w:proofErr w:type="gram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City of Miami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neighborhoods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clusters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frequency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Gas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Station</w:t>
      </w:r>
    </w:p>
    <w:p w:rsidR="00EE5E8D" w:rsidRPr="00EE5E8D" w:rsidRDefault="00EE5E8D" w:rsidP="00EE5E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330700" cy="1165860"/>
            <wp:effectExtent l="0" t="0" r="0" b="0"/>
            <wp:docPr id="4" name="Imag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330700" cy="1165860"/>
            <wp:effectExtent l="0" t="0" r="0" b="0"/>
            <wp:docPr id="3" name="Imag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further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analysis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Tableau,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visualized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following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chart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based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presence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Station’ and cluster labels.</w:t>
      </w:r>
    </w:p>
    <w:p w:rsidR="00EE5E8D" w:rsidRPr="00EE5E8D" w:rsidRDefault="00EE5E8D" w:rsidP="00EE5E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983104" cy="7615555"/>
            <wp:effectExtent l="0" t="0" r="8255" b="4445"/>
            <wp:docPr id="2" name="Imag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743" cy="764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7616825" cy="7616825"/>
            <wp:effectExtent l="0" t="0" r="3175" b="3175"/>
            <wp:docPr id="1" name="Imag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8D" w:rsidRPr="00EE5E8D" w:rsidRDefault="00EE5E8D" w:rsidP="00EE5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Graph </w:t>
      </w:r>
      <w:proofErr w:type="gram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1:</w:t>
      </w:r>
      <w:proofErr w:type="gram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Bar Chart of Clusters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showing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presence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Gas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Station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within</w:t>
      </w:r>
      <w:proofErr w:type="spellEnd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EE5E8D">
        <w:rPr>
          <w:rFonts w:ascii="Times New Roman" w:eastAsia="Times New Roman" w:hAnsi="Times New Roman" w:cs="Times New Roman"/>
          <w:sz w:val="24"/>
          <w:szCs w:val="24"/>
          <w:lang w:eastAsia="fr-FR"/>
        </w:rPr>
        <w:t>neighborhood</w:t>
      </w:r>
      <w:proofErr w:type="spellEnd"/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It shows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that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cluster 2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which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contains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Upper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Eastside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’ has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highest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number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station. In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same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lastRenderedPageBreak/>
        <w:t>cluster group,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Flagami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’, ‘The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roads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’, ‘West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Flagler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’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also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has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cluster 0,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like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Grapeland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Heights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Little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Haiti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’ and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Little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Havana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’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also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has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station.</w:t>
      </w:r>
    </w:p>
    <w:p w:rsidR="00EE5E8D" w:rsidRPr="00EE5E8D" w:rsidRDefault="00EE5E8D" w:rsidP="00EE5E8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cluster 1 have </w:t>
      </w:r>
      <w:proofErr w:type="gram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</w:t>
      </w:r>
      <w:proofErr w:type="gram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vacuum of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station. This cluster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include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places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like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Allapattah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’, ‘Arts&amp; Entertainment district’,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Brickel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Buena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Vista’,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Coconut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Grove’,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Coral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Way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’, ‘Design District’,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Downtown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’, ‘Liberty City’,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Lummus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Park’, ‘Midtown’, ‘Over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town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’, ‘Park West’, ‘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Venetian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Island’, ‘Virginia key’.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These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ideal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places to set up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station.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proofErr w:type="spellStart"/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Recommendations</w:t>
      </w:r>
      <w:proofErr w:type="spellEnd"/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As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shown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by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analysis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done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recommended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 open </w:t>
      </w:r>
      <w:proofErr w:type="gram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</w:t>
      </w:r>
      <w:proofErr w:type="gram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within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which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included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 cluster 1.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Some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cluster 0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could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also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good for setting up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However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might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depend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some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factors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like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population, distance and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size, etc.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Limitations and Future Implications</w:t>
      </w:r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This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only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considers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frequency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gas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stations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within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Miami city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choosing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ideal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location.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However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several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other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factors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might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influence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recommendation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like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population size,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purchasing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power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consumers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distance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community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number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and type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vehicle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owned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by the people in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those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etc.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lastRenderedPageBreak/>
        <w:t>considering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those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factors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beyond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scope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Nevertheless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these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factors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could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lay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foundation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newer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insights for future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research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topic.</w:t>
      </w:r>
    </w:p>
    <w:p w:rsidR="00EE5E8D" w:rsidRPr="00EE5E8D" w:rsidRDefault="00EE5E8D" w:rsidP="00EE5E8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9CC2E5" w:themeColor="accent1" w:themeTint="99"/>
          <w:sz w:val="33"/>
          <w:szCs w:val="33"/>
          <w:lang w:eastAsia="fr-FR"/>
        </w:rPr>
      </w:pPr>
      <w:r w:rsidRPr="00EE5E8D">
        <w:rPr>
          <w:rFonts w:ascii="Helvetica" w:eastAsia="Times New Roman" w:hAnsi="Helvetica" w:cs="Helvetica"/>
          <w:b/>
          <w:bCs/>
          <w:color w:val="9CC2E5" w:themeColor="accent1" w:themeTint="99"/>
          <w:sz w:val="33"/>
          <w:szCs w:val="33"/>
          <w:lang w:eastAsia="fr-FR"/>
        </w:rPr>
        <w:t>Conclusion</w:t>
      </w:r>
    </w:p>
    <w:p w:rsidR="00EE5E8D" w:rsidRPr="00EE5E8D" w:rsidRDefault="00EE5E8D" w:rsidP="00EE5E8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</w:pPr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To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conclude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uses Four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Square’s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data to pull out the venues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from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neighborhood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However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the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number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of venues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pulled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out has limitations as the ‘Free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tier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’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for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this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project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. If the ‘Start-ups’ or ‘Enterprise’ data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can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used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,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it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would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produce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a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better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result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which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might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have an impact on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taking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more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accurate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 xml:space="preserve"> </w:t>
      </w:r>
      <w:proofErr w:type="spellStart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decisions</w:t>
      </w:r>
      <w:proofErr w:type="spellEnd"/>
      <w:r w:rsidRPr="00EE5E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fr-FR"/>
        </w:rPr>
        <w:t>.</w:t>
      </w:r>
    </w:p>
    <w:p w:rsidR="006A4799" w:rsidRDefault="006A4799">
      <w:bookmarkStart w:id="0" w:name="_GoBack"/>
      <w:bookmarkEnd w:id="0"/>
    </w:p>
    <w:sectPr w:rsidR="006A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41D3"/>
    <w:multiLevelType w:val="multilevel"/>
    <w:tmpl w:val="09E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76946"/>
    <w:multiLevelType w:val="multilevel"/>
    <w:tmpl w:val="D13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C6"/>
    <w:rsid w:val="00166DC6"/>
    <w:rsid w:val="006A4799"/>
    <w:rsid w:val="00E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88DC8-B39E-4B00-B4FB-9D2CA14A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E5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E5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E5E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5E8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E5E8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E5E8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E5E8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E5E8D"/>
    <w:rPr>
      <w:color w:val="0000FF"/>
      <w:u w:val="single"/>
    </w:rPr>
  </w:style>
  <w:style w:type="character" w:customStyle="1" w:styleId="av">
    <w:name w:val="av"/>
    <w:basedOn w:val="Policepardfaut"/>
    <w:rsid w:val="00EE5E8D"/>
  </w:style>
  <w:style w:type="character" w:customStyle="1" w:styleId="gr">
    <w:name w:val="gr"/>
    <w:basedOn w:val="Policepardfaut"/>
    <w:rsid w:val="00EE5E8D"/>
  </w:style>
  <w:style w:type="paragraph" w:customStyle="1" w:styleId="he">
    <w:name w:val="he"/>
    <w:basedOn w:val="Normal"/>
    <w:rsid w:val="00EE5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EE5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34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85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2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7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7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7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oursera.org/specializations/ibm-data-science-professional-certificat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1210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2020-12-26T12:08:00Z</dcterms:created>
  <dcterms:modified xsi:type="dcterms:W3CDTF">2020-12-26T12:11:00Z</dcterms:modified>
</cp:coreProperties>
</file>