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CAC60" w14:textId="07F7D687" w:rsidR="00685C5D" w:rsidRPr="00AE3F73" w:rsidRDefault="007972E3" w:rsidP="00685C5D">
      <w:pPr>
        <w:jc w:val="center"/>
        <w:rPr>
          <w:rFonts w:ascii="Times New Roman" w:hAnsi="Times New Roman" w:cs="Times New Roman"/>
          <w:b/>
          <w:bCs/>
          <w:sz w:val="28"/>
          <w:szCs w:val="28"/>
        </w:rPr>
      </w:pPr>
      <w:r w:rsidRPr="00AE3F73">
        <w:rPr>
          <w:rFonts w:ascii="Times New Roman" w:hAnsi="Times New Roman" w:cs="Times New Roman"/>
          <w:b/>
          <w:bCs/>
          <w:sz w:val="28"/>
          <w:szCs w:val="28"/>
        </w:rPr>
        <w:t>Clinical Natural Language Technology for Health Care: Past, Present, &amp; Future Approaches</w:t>
      </w:r>
    </w:p>
    <w:p w14:paraId="2610E5DE" w14:textId="77777777" w:rsidR="007972E3" w:rsidRDefault="007972E3" w:rsidP="00685C5D">
      <w:pPr>
        <w:jc w:val="center"/>
        <w:rPr>
          <w:rFonts w:ascii="Times New Roman" w:hAnsi="Times New Roman" w:cs="Times New Roman"/>
        </w:rPr>
      </w:pPr>
    </w:p>
    <w:p w14:paraId="68A28E21" w14:textId="7FA57209" w:rsidR="00685C5D" w:rsidRPr="00222EFB" w:rsidRDefault="00685C5D" w:rsidP="00222EFB">
      <w:pPr>
        <w:pStyle w:val="ListParagraph"/>
        <w:numPr>
          <w:ilvl w:val="0"/>
          <w:numId w:val="1"/>
        </w:numPr>
        <w:spacing w:line="360" w:lineRule="auto"/>
        <w:rPr>
          <w:rFonts w:ascii="Times New Roman" w:hAnsi="Times New Roman" w:cs="Times New Roman"/>
        </w:rPr>
      </w:pPr>
      <w:r>
        <w:rPr>
          <w:rFonts w:ascii="Times New Roman" w:hAnsi="Times New Roman" w:cs="Times New Roman"/>
        </w:rPr>
        <w:t>Introduction</w:t>
      </w:r>
    </w:p>
    <w:p w14:paraId="7CA01C12" w14:textId="5FB9A8D8" w:rsidR="00685C5D" w:rsidRDefault="000B6BEA" w:rsidP="00CD4CEB">
      <w:pPr>
        <w:spacing w:line="360" w:lineRule="auto"/>
        <w:rPr>
          <w:rFonts w:ascii="Times New Roman" w:hAnsi="Times New Roman" w:cs="Times New Roman"/>
        </w:rPr>
      </w:pPr>
      <w:r>
        <w:rPr>
          <w:rFonts w:ascii="Times New Roman" w:hAnsi="Times New Roman" w:cs="Times New Roman"/>
        </w:rPr>
        <w:t xml:space="preserve">          </w:t>
      </w:r>
      <w:r w:rsidR="00685C5D" w:rsidRPr="00685C5D">
        <w:rPr>
          <w:rFonts w:ascii="Times New Roman" w:hAnsi="Times New Roman" w:cs="Times New Roman"/>
        </w:rPr>
        <w:t>Clinical Natural Language Technology (NLT) has seen significant advancements over the years, integrating breakthroughs in Natural Language Processing (NLP), Optical Character Recognition (OCR), and Computer Vision (CV). This report explores the historical milestones, current trends, and future possibilities of NLT within the healthcare industry, assessing both the opportunities and challenges it presents, while proposing strategic initiatives for Cotiviti.</w:t>
      </w:r>
    </w:p>
    <w:p w14:paraId="3D2A5A69" w14:textId="77777777" w:rsidR="00107ED6" w:rsidRDefault="00107ED6" w:rsidP="00CD4CEB">
      <w:pPr>
        <w:spacing w:line="360" w:lineRule="auto"/>
        <w:rPr>
          <w:rFonts w:ascii="Times New Roman" w:hAnsi="Times New Roman" w:cs="Times New Roman"/>
        </w:rPr>
      </w:pPr>
    </w:p>
    <w:p w14:paraId="7EC85F9A" w14:textId="1D4D026B" w:rsidR="0029049D" w:rsidRPr="00222EFB" w:rsidRDefault="00685C5D" w:rsidP="00222EFB">
      <w:pPr>
        <w:pStyle w:val="ListParagraph"/>
        <w:numPr>
          <w:ilvl w:val="0"/>
          <w:numId w:val="1"/>
        </w:numPr>
        <w:spacing w:line="360" w:lineRule="auto"/>
        <w:rPr>
          <w:rFonts w:ascii="Times New Roman" w:hAnsi="Times New Roman" w:cs="Times New Roman"/>
        </w:rPr>
      </w:pPr>
      <w:r>
        <w:rPr>
          <w:rFonts w:ascii="Times New Roman" w:hAnsi="Times New Roman" w:cs="Times New Roman"/>
        </w:rPr>
        <w:t>Clinical Natural Language Technology Definition</w:t>
      </w:r>
    </w:p>
    <w:p w14:paraId="1C7EEF2B" w14:textId="708F574F" w:rsidR="0073615E" w:rsidRDefault="000B6BEA" w:rsidP="00CD4CEB">
      <w:pPr>
        <w:spacing w:line="360" w:lineRule="auto"/>
        <w:rPr>
          <w:rFonts w:ascii="Times New Roman" w:hAnsi="Times New Roman" w:cs="Times New Roman"/>
        </w:rPr>
      </w:pPr>
      <w:r>
        <w:rPr>
          <w:rFonts w:ascii="Times New Roman" w:hAnsi="Times New Roman" w:cs="Times New Roman"/>
        </w:rPr>
        <w:t xml:space="preserve">          </w:t>
      </w:r>
      <w:r w:rsidR="0029049D" w:rsidRPr="0029049D">
        <w:rPr>
          <w:rFonts w:ascii="Times New Roman" w:hAnsi="Times New Roman" w:cs="Times New Roman"/>
        </w:rPr>
        <w:t>Clinical Natural Language Technology utilizes computational methods to interpret and analyze clinical data, encompassing patient records, medical literature, and imaging data. Important technologies in this field include NLP for processing text, OCR for transforming printed documents into digital text, and CV for examining visual data from medical images.</w:t>
      </w:r>
    </w:p>
    <w:p w14:paraId="22B0485E" w14:textId="77777777" w:rsidR="00107ED6" w:rsidRDefault="00107ED6" w:rsidP="00CD4CEB">
      <w:pPr>
        <w:spacing w:line="360" w:lineRule="auto"/>
        <w:rPr>
          <w:rFonts w:ascii="Times New Roman" w:hAnsi="Times New Roman" w:cs="Times New Roman"/>
        </w:rPr>
      </w:pPr>
    </w:p>
    <w:p w14:paraId="70FDAEF7" w14:textId="5AA1A58F" w:rsidR="0073615E" w:rsidRPr="00222EFB" w:rsidRDefault="0073615E" w:rsidP="00CD4CEB">
      <w:pPr>
        <w:pStyle w:val="ListParagraph"/>
        <w:numPr>
          <w:ilvl w:val="0"/>
          <w:numId w:val="1"/>
        </w:numPr>
        <w:spacing w:line="360" w:lineRule="auto"/>
        <w:rPr>
          <w:rFonts w:ascii="Times New Roman" w:hAnsi="Times New Roman" w:cs="Times New Roman"/>
        </w:rPr>
      </w:pPr>
      <w:r>
        <w:rPr>
          <w:rFonts w:ascii="Times New Roman" w:hAnsi="Times New Roman" w:cs="Times New Roman"/>
        </w:rPr>
        <w:t>Past NLT Applications</w:t>
      </w:r>
    </w:p>
    <w:p w14:paraId="37C68406" w14:textId="5F8EC0CE" w:rsidR="00D730AC" w:rsidRDefault="000B6BEA" w:rsidP="00CD4CEB">
      <w:pPr>
        <w:spacing w:line="360" w:lineRule="auto"/>
        <w:rPr>
          <w:rFonts w:ascii="Times New Roman" w:hAnsi="Times New Roman" w:cs="Times New Roman"/>
        </w:rPr>
      </w:pPr>
      <w:r>
        <w:rPr>
          <w:rFonts w:ascii="Times New Roman" w:hAnsi="Times New Roman" w:cs="Times New Roman"/>
        </w:rPr>
        <w:t xml:space="preserve">          </w:t>
      </w:r>
      <w:r w:rsidR="0073615E" w:rsidRPr="0073615E">
        <w:rPr>
          <w:rFonts w:ascii="Times New Roman" w:hAnsi="Times New Roman" w:cs="Times New Roman"/>
        </w:rPr>
        <w:t>Historically, the use of Natural Language Technology (NLT) in healthcare has centered around analyzing structured data and employing rule-based systems. Initial systems relied on simple text extraction methods and pattern recognition to handle clinical notes and medical records. However, these systems had clear limitations, particularly in their failure to grasp the context and subtleties of medical language.</w:t>
      </w:r>
      <w:sdt>
        <w:sdtPr>
          <w:rPr>
            <w:rFonts w:ascii="Times New Roman" w:hAnsi="Times New Roman" w:cs="Times New Roman"/>
          </w:rPr>
          <w:id w:val="2138379967"/>
          <w:citation/>
        </w:sdtPr>
        <w:sdtContent>
          <w:r w:rsidR="000A103E">
            <w:rPr>
              <w:rFonts w:ascii="Times New Roman" w:hAnsi="Times New Roman" w:cs="Times New Roman"/>
            </w:rPr>
            <w:fldChar w:fldCharType="begin"/>
          </w:r>
          <w:r w:rsidR="000A103E">
            <w:rPr>
              <w:rFonts w:ascii="Times New Roman" w:hAnsi="Times New Roman" w:cs="Times New Roman"/>
            </w:rPr>
            <w:instrText xml:space="preserve"> CITATION Pur24 \l 1033 </w:instrText>
          </w:r>
          <w:r w:rsidR="000A103E">
            <w:rPr>
              <w:rFonts w:ascii="Times New Roman" w:hAnsi="Times New Roman" w:cs="Times New Roman"/>
            </w:rPr>
            <w:fldChar w:fldCharType="separate"/>
          </w:r>
          <w:r w:rsidR="000A103E">
            <w:rPr>
              <w:rFonts w:ascii="Times New Roman" w:hAnsi="Times New Roman" w:cs="Times New Roman"/>
              <w:noProof/>
            </w:rPr>
            <w:t xml:space="preserve"> </w:t>
          </w:r>
          <w:r w:rsidR="000A103E" w:rsidRPr="000A103E">
            <w:rPr>
              <w:rFonts w:ascii="Times New Roman" w:hAnsi="Times New Roman" w:cs="Times New Roman"/>
              <w:noProof/>
            </w:rPr>
            <w:t>((n.d.), 2024)</w:t>
          </w:r>
          <w:r w:rsidR="000A103E">
            <w:rPr>
              <w:rFonts w:ascii="Times New Roman" w:hAnsi="Times New Roman" w:cs="Times New Roman"/>
            </w:rPr>
            <w:fldChar w:fldCharType="end"/>
          </w:r>
        </w:sdtContent>
      </w:sdt>
    </w:p>
    <w:p w14:paraId="0B9EC6C0" w14:textId="77777777" w:rsidR="00107ED6" w:rsidRDefault="00107ED6" w:rsidP="00CD4CEB">
      <w:pPr>
        <w:spacing w:line="360" w:lineRule="auto"/>
        <w:rPr>
          <w:rFonts w:ascii="Times New Roman" w:hAnsi="Times New Roman" w:cs="Times New Roman"/>
        </w:rPr>
      </w:pPr>
    </w:p>
    <w:p w14:paraId="60471DDB" w14:textId="268FD553" w:rsidR="00833B60" w:rsidRPr="00107ED6" w:rsidRDefault="00833B60" w:rsidP="00107ED6">
      <w:pPr>
        <w:pStyle w:val="ListParagraph"/>
        <w:numPr>
          <w:ilvl w:val="0"/>
          <w:numId w:val="1"/>
        </w:numPr>
        <w:spacing w:line="360" w:lineRule="auto"/>
        <w:rPr>
          <w:rFonts w:ascii="Times New Roman" w:hAnsi="Times New Roman" w:cs="Times New Roman"/>
        </w:rPr>
      </w:pPr>
      <w:r>
        <w:rPr>
          <w:rFonts w:ascii="Times New Roman" w:hAnsi="Times New Roman" w:cs="Times New Roman"/>
        </w:rPr>
        <w:t>Current NLT Applications</w:t>
      </w:r>
    </w:p>
    <w:p w14:paraId="2D3825E9" w14:textId="62F1ACE2" w:rsidR="00833B60" w:rsidRPr="00833B60" w:rsidRDefault="006A1AC1" w:rsidP="00833B60">
      <w:pPr>
        <w:spacing w:line="360" w:lineRule="auto"/>
        <w:rPr>
          <w:rFonts w:ascii="Times New Roman" w:hAnsi="Times New Roman" w:cs="Times New Roman"/>
        </w:rPr>
      </w:pPr>
      <w:r>
        <w:rPr>
          <w:rFonts w:ascii="Times New Roman" w:hAnsi="Times New Roman" w:cs="Times New Roman"/>
        </w:rPr>
        <w:t xml:space="preserve">          </w:t>
      </w:r>
      <w:r w:rsidR="00833B60">
        <w:rPr>
          <w:rFonts w:ascii="Times New Roman" w:hAnsi="Times New Roman" w:cs="Times New Roman"/>
        </w:rPr>
        <w:t>Currently</w:t>
      </w:r>
      <w:r w:rsidR="00833B60" w:rsidRPr="00833B60">
        <w:rPr>
          <w:rFonts w:ascii="Times New Roman" w:hAnsi="Times New Roman" w:cs="Times New Roman"/>
        </w:rPr>
        <w:t>, natural language technology (NLT) has progressed significantly due to advancements in machine learning models and large-scale data processing capabilities</w:t>
      </w:r>
    </w:p>
    <w:p w14:paraId="6FD2CE03" w14:textId="77777777" w:rsidR="008355D0" w:rsidRPr="0029049D" w:rsidRDefault="008355D0" w:rsidP="0029049D">
      <w:pPr>
        <w:rPr>
          <w:rFonts w:ascii="Times New Roman" w:hAnsi="Times New Roman" w:cs="Times New Roman"/>
        </w:rPr>
      </w:pPr>
    </w:p>
    <w:tbl>
      <w:tblPr>
        <w:tblStyle w:val="TableGrid"/>
        <w:tblW w:w="0" w:type="auto"/>
        <w:tblLook w:val="04A0" w:firstRow="1" w:lastRow="0" w:firstColumn="1" w:lastColumn="0" w:noHBand="0" w:noVBand="1"/>
      </w:tblPr>
      <w:tblGrid>
        <w:gridCol w:w="1843"/>
        <w:gridCol w:w="1858"/>
        <w:gridCol w:w="1858"/>
        <w:gridCol w:w="1868"/>
        <w:gridCol w:w="1923"/>
      </w:tblGrid>
      <w:tr w:rsidR="007C7EBA" w14:paraId="23ABBA4B" w14:textId="77777777" w:rsidTr="00D97B75">
        <w:tc>
          <w:tcPr>
            <w:tcW w:w="1870" w:type="dxa"/>
          </w:tcPr>
          <w:p w14:paraId="6D28480E" w14:textId="53F49BA5" w:rsidR="00D97B75" w:rsidRDefault="00374A2E" w:rsidP="00685C5D">
            <w:pPr>
              <w:rPr>
                <w:rFonts w:ascii="Times New Roman" w:hAnsi="Times New Roman" w:cs="Times New Roman"/>
              </w:rPr>
            </w:pPr>
            <w:r>
              <w:rPr>
                <w:rFonts w:ascii="Times New Roman" w:hAnsi="Times New Roman" w:cs="Times New Roman"/>
              </w:rPr>
              <w:t>Technology</w:t>
            </w:r>
          </w:p>
        </w:tc>
        <w:tc>
          <w:tcPr>
            <w:tcW w:w="1870" w:type="dxa"/>
          </w:tcPr>
          <w:p w14:paraId="3D613E71" w14:textId="68F68E0E" w:rsidR="00D97B75" w:rsidRDefault="00374A2E" w:rsidP="00685C5D">
            <w:pPr>
              <w:rPr>
                <w:rFonts w:ascii="Times New Roman" w:hAnsi="Times New Roman" w:cs="Times New Roman"/>
              </w:rPr>
            </w:pPr>
            <w:r>
              <w:rPr>
                <w:rFonts w:ascii="Times New Roman" w:hAnsi="Times New Roman" w:cs="Times New Roman"/>
              </w:rPr>
              <w:t>Description</w:t>
            </w:r>
          </w:p>
        </w:tc>
        <w:tc>
          <w:tcPr>
            <w:tcW w:w="1870" w:type="dxa"/>
          </w:tcPr>
          <w:p w14:paraId="56A54A8B" w14:textId="4719607F" w:rsidR="00D97B75" w:rsidRDefault="00AF53DA" w:rsidP="00685C5D">
            <w:pPr>
              <w:rPr>
                <w:rFonts w:ascii="Times New Roman" w:hAnsi="Times New Roman" w:cs="Times New Roman"/>
              </w:rPr>
            </w:pPr>
            <w:r>
              <w:rPr>
                <w:rFonts w:ascii="Times New Roman" w:hAnsi="Times New Roman" w:cs="Times New Roman"/>
              </w:rPr>
              <w:t xml:space="preserve">Opportunities </w:t>
            </w:r>
          </w:p>
        </w:tc>
        <w:tc>
          <w:tcPr>
            <w:tcW w:w="1870" w:type="dxa"/>
          </w:tcPr>
          <w:p w14:paraId="1E299A01" w14:textId="4EB9600E" w:rsidR="00D97B75" w:rsidRDefault="00AF53DA" w:rsidP="00685C5D">
            <w:pPr>
              <w:rPr>
                <w:rFonts w:ascii="Times New Roman" w:hAnsi="Times New Roman" w:cs="Times New Roman"/>
              </w:rPr>
            </w:pPr>
            <w:r>
              <w:rPr>
                <w:rFonts w:ascii="Times New Roman" w:hAnsi="Times New Roman" w:cs="Times New Roman"/>
              </w:rPr>
              <w:t>Threats</w:t>
            </w:r>
          </w:p>
        </w:tc>
        <w:tc>
          <w:tcPr>
            <w:tcW w:w="1870" w:type="dxa"/>
          </w:tcPr>
          <w:p w14:paraId="3D05D43B" w14:textId="224D4880" w:rsidR="00D97B75" w:rsidRDefault="00AF53DA" w:rsidP="00685C5D">
            <w:pPr>
              <w:rPr>
                <w:rFonts w:ascii="Times New Roman" w:hAnsi="Times New Roman" w:cs="Times New Roman"/>
              </w:rPr>
            </w:pPr>
            <w:r>
              <w:rPr>
                <w:rFonts w:ascii="Times New Roman" w:hAnsi="Times New Roman" w:cs="Times New Roman"/>
              </w:rPr>
              <w:t>Applications in Health Care</w:t>
            </w:r>
          </w:p>
        </w:tc>
      </w:tr>
      <w:tr w:rsidR="007C7EBA" w14:paraId="56ACE681" w14:textId="77777777" w:rsidTr="00D97B75">
        <w:tc>
          <w:tcPr>
            <w:tcW w:w="1870" w:type="dxa"/>
          </w:tcPr>
          <w:p w14:paraId="0E16A771" w14:textId="7BF9F998" w:rsidR="00D97B75" w:rsidRDefault="00374A2E" w:rsidP="00685C5D">
            <w:pPr>
              <w:rPr>
                <w:rFonts w:ascii="Times New Roman" w:hAnsi="Times New Roman" w:cs="Times New Roman"/>
              </w:rPr>
            </w:pPr>
            <w:r>
              <w:rPr>
                <w:rFonts w:ascii="Times New Roman" w:hAnsi="Times New Roman" w:cs="Times New Roman"/>
              </w:rPr>
              <w:t>Natural Language Processing (NLP)</w:t>
            </w:r>
            <w:sdt>
              <w:sdtPr>
                <w:rPr>
                  <w:rFonts w:ascii="Times New Roman" w:hAnsi="Times New Roman" w:cs="Times New Roman"/>
                </w:rPr>
                <w:id w:val="-1879705426"/>
                <w:citation/>
              </w:sdtPr>
              <w:sdtContent>
                <w:r w:rsidR="007E282E">
                  <w:rPr>
                    <w:rFonts w:ascii="Times New Roman" w:hAnsi="Times New Roman" w:cs="Times New Roman"/>
                  </w:rPr>
                  <w:fldChar w:fldCharType="begin"/>
                </w:r>
                <w:r w:rsidR="007E282E">
                  <w:rPr>
                    <w:rFonts w:ascii="Times New Roman" w:hAnsi="Times New Roman" w:cs="Times New Roman"/>
                  </w:rPr>
                  <w:instrText xml:space="preserve"> CITATION Dev19 \l 1033 </w:instrText>
                </w:r>
                <w:r w:rsidR="007E282E">
                  <w:rPr>
                    <w:rFonts w:ascii="Times New Roman" w:hAnsi="Times New Roman" w:cs="Times New Roman"/>
                  </w:rPr>
                  <w:fldChar w:fldCharType="separate"/>
                </w:r>
                <w:r w:rsidR="007E282E">
                  <w:rPr>
                    <w:rFonts w:ascii="Times New Roman" w:hAnsi="Times New Roman" w:cs="Times New Roman"/>
                    <w:noProof/>
                  </w:rPr>
                  <w:t xml:space="preserve"> </w:t>
                </w:r>
                <w:r w:rsidR="007E282E" w:rsidRPr="007E282E">
                  <w:rPr>
                    <w:rFonts w:ascii="Times New Roman" w:hAnsi="Times New Roman" w:cs="Times New Roman"/>
                    <w:noProof/>
                  </w:rPr>
                  <w:t>(Devlin, 2019)</w:t>
                </w:r>
                <w:r w:rsidR="007E282E">
                  <w:rPr>
                    <w:rFonts w:ascii="Times New Roman" w:hAnsi="Times New Roman" w:cs="Times New Roman"/>
                  </w:rPr>
                  <w:fldChar w:fldCharType="end"/>
                </w:r>
              </w:sdtContent>
            </w:sdt>
          </w:p>
        </w:tc>
        <w:tc>
          <w:tcPr>
            <w:tcW w:w="1870" w:type="dxa"/>
          </w:tcPr>
          <w:p w14:paraId="16224583" w14:textId="4FF2B0E4" w:rsidR="00D97B75" w:rsidRDefault="00EC5CFA" w:rsidP="00685C5D">
            <w:pPr>
              <w:rPr>
                <w:rFonts w:ascii="Times New Roman" w:hAnsi="Times New Roman" w:cs="Times New Roman"/>
              </w:rPr>
            </w:pPr>
            <w:r>
              <w:rPr>
                <w:rFonts w:ascii="Times New Roman" w:hAnsi="Times New Roman" w:cs="Times New Roman"/>
              </w:rPr>
              <w:t>U</w:t>
            </w:r>
            <w:r w:rsidR="00060E32">
              <w:rPr>
                <w:rFonts w:ascii="Times New Roman" w:hAnsi="Times New Roman" w:cs="Times New Roman"/>
              </w:rPr>
              <w:t>nderstanding and generating human language from text</w:t>
            </w:r>
          </w:p>
        </w:tc>
        <w:tc>
          <w:tcPr>
            <w:tcW w:w="1870" w:type="dxa"/>
          </w:tcPr>
          <w:p w14:paraId="4068602A" w14:textId="77777777" w:rsidR="00D97B75" w:rsidRDefault="00107ED6" w:rsidP="00685C5D">
            <w:pPr>
              <w:rPr>
                <w:rFonts w:ascii="Times New Roman" w:hAnsi="Times New Roman" w:cs="Times New Roman"/>
              </w:rPr>
            </w:pPr>
            <w:r>
              <w:rPr>
                <w:rFonts w:ascii="Times New Roman" w:hAnsi="Times New Roman" w:cs="Times New Roman"/>
              </w:rPr>
              <w:t>Contextual Understanding</w:t>
            </w:r>
          </w:p>
          <w:p w14:paraId="3BD1738E" w14:textId="5A91679F" w:rsidR="00107ED6" w:rsidRDefault="00107ED6" w:rsidP="00685C5D">
            <w:pPr>
              <w:rPr>
                <w:rFonts w:ascii="Times New Roman" w:hAnsi="Times New Roman" w:cs="Times New Roman"/>
              </w:rPr>
            </w:pPr>
            <w:r>
              <w:rPr>
                <w:rFonts w:ascii="Times New Roman" w:hAnsi="Times New Roman" w:cs="Times New Roman"/>
              </w:rPr>
              <w:t>Analyze unstructured data</w:t>
            </w:r>
          </w:p>
        </w:tc>
        <w:tc>
          <w:tcPr>
            <w:tcW w:w="1870" w:type="dxa"/>
          </w:tcPr>
          <w:p w14:paraId="349D1EEE" w14:textId="77777777" w:rsidR="00D97B75" w:rsidRDefault="00531BC3" w:rsidP="00685C5D">
            <w:pPr>
              <w:rPr>
                <w:rFonts w:ascii="Times New Roman" w:hAnsi="Times New Roman" w:cs="Times New Roman"/>
              </w:rPr>
            </w:pPr>
            <w:r>
              <w:rPr>
                <w:rFonts w:ascii="Times New Roman" w:hAnsi="Times New Roman" w:cs="Times New Roman"/>
              </w:rPr>
              <w:t>Large Amount of data</w:t>
            </w:r>
          </w:p>
          <w:p w14:paraId="6D4AD491" w14:textId="6587BAC6" w:rsidR="00531BC3" w:rsidRDefault="00531BC3" w:rsidP="00685C5D">
            <w:pPr>
              <w:rPr>
                <w:rFonts w:ascii="Times New Roman" w:hAnsi="Times New Roman" w:cs="Times New Roman"/>
              </w:rPr>
            </w:pPr>
            <w:r>
              <w:rPr>
                <w:rFonts w:ascii="Times New Roman" w:hAnsi="Times New Roman" w:cs="Times New Roman"/>
              </w:rPr>
              <w:t>Challenging for accurate results</w:t>
            </w:r>
          </w:p>
        </w:tc>
        <w:tc>
          <w:tcPr>
            <w:tcW w:w="1870" w:type="dxa"/>
          </w:tcPr>
          <w:p w14:paraId="2476A3CB" w14:textId="77777777" w:rsidR="00D97B75" w:rsidRDefault="00DD2FB2" w:rsidP="00685C5D">
            <w:pPr>
              <w:rPr>
                <w:rFonts w:ascii="Times New Roman" w:hAnsi="Times New Roman" w:cs="Times New Roman"/>
              </w:rPr>
            </w:pPr>
            <w:r>
              <w:rPr>
                <w:rFonts w:ascii="Times New Roman" w:hAnsi="Times New Roman" w:cs="Times New Roman"/>
              </w:rPr>
              <w:t>Clinical Notes</w:t>
            </w:r>
          </w:p>
          <w:p w14:paraId="6AC9B18A" w14:textId="110F1D42" w:rsidR="00DD2FB2" w:rsidRDefault="00DD2FB2" w:rsidP="00685C5D">
            <w:pPr>
              <w:rPr>
                <w:rFonts w:ascii="Times New Roman" w:hAnsi="Times New Roman" w:cs="Times New Roman"/>
              </w:rPr>
            </w:pPr>
            <w:r>
              <w:rPr>
                <w:rFonts w:ascii="Times New Roman" w:hAnsi="Times New Roman" w:cs="Times New Roman"/>
              </w:rPr>
              <w:t>Treatment recommendations</w:t>
            </w:r>
          </w:p>
        </w:tc>
      </w:tr>
      <w:tr w:rsidR="007C7EBA" w14:paraId="6A790BAF" w14:textId="77777777" w:rsidTr="00D97B75">
        <w:tc>
          <w:tcPr>
            <w:tcW w:w="1870" w:type="dxa"/>
          </w:tcPr>
          <w:p w14:paraId="4213C7F1" w14:textId="7CF6CA53" w:rsidR="00D97B75" w:rsidRDefault="002443E2" w:rsidP="00685C5D">
            <w:pPr>
              <w:rPr>
                <w:rFonts w:ascii="Times New Roman" w:hAnsi="Times New Roman" w:cs="Times New Roman"/>
              </w:rPr>
            </w:pPr>
            <w:r>
              <w:rPr>
                <w:rFonts w:ascii="Times New Roman" w:hAnsi="Times New Roman" w:cs="Times New Roman"/>
              </w:rPr>
              <w:lastRenderedPageBreak/>
              <w:t>Optical Character Recognition (OCR)</w:t>
            </w:r>
            <w:sdt>
              <w:sdtPr>
                <w:rPr>
                  <w:rFonts w:ascii="Times New Roman" w:hAnsi="Times New Roman" w:cs="Times New Roman"/>
                </w:rPr>
                <w:id w:val="-1311322912"/>
                <w:citation/>
              </w:sdtPr>
              <w:sdtContent>
                <w:r w:rsidR="0067298B">
                  <w:rPr>
                    <w:rFonts w:ascii="Times New Roman" w:hAnsi="Times New Roman" w:cs="Times New Roman"/>
                  </w:rPr>
                  <w:fldChar w:fldCharType="begin"/>
                </w:r>
                <w:r w:rsidR="0067298B">
                  <w:rPr>
                    <w:rFonts w:ascii="Times New Roman" w:hAnsi="Times New Roman" w:cs="Times New Roman"/>
                  </w:rPr>
                  <w:instrText xml:space="preserve"> CITATION LiX20 \l 1033 </w:instrText>
                </w:r>
                <w:r w:rsidR="0067298B">
                  <w:rPr>
                    <w:rFonts w:ascii="Times New Roman" w:hAnsi="Times New Roman" w:cs="Times New Roman"/>
                  </w:rPr>
                  <w:fldChar w:fldCharType="separate"/>
                </w:r>
                <w:r w:rsidR="0067298B">
                  <w:rPr>
                    <w:rFonts w:ascii="Times New Roman" w:hAnsi="Times New Roman" w:cs="Times New Roman"/>
                    <w:noProof/>
                  </w:rPr>
                  <w:t xml:space="preserve"> </w:t>
                </w:r>
                <w:r w:rsidR="0067298B" w:rsidRPr="0067298B">
                  <w:rPr>
                    <w:rFonts w:ascii="Times New Roman" w:hAnsi="Times New Roman" w:cs="Times New Roman"/>
                    <w:noProof/>
                  </w:rPr>
                  <w:t>(Li, 2020)</w:t>
                </w:r>
                <w:r w:rsidR="0067298B">
                  <w:rPr>
                    <w:rFonts w:ascii="Times New Roman" w:hAnsi="Times New Roman" w:cs="Times New Roman"/>
                  </w:rPr>
                  <w:fldChar w:fldCharType="end"/>
                </w:r>
              </w:sdtContent>
            </w:sdt>
          </w:p>
        </w:tc>
        <w:tc>
          <w:tcPr>
            <w:tcW w:w="1870" w:type="dxa"/>
          </w:tcPr>
          <w:p w14:paraId="0BEA43AB" w14:textId="2DF3AEE9" w:rsidR="00D97B75" w:rsidRDefault="00EC5CFA" w:rsidP="00685C5D">
            <w:pPr>
              <w:rPr>
                <w:rFonts w:ascii="Times New Roman" w:hAnsi="Times New Roman" w:cs="Times New Roman"/>
              </w:rPr>
            </w:pPr>
            <w:r>
              <w:rPr>
                <w:rFonts w:ascii="Times New Roman" w:hAnsi="Times New Roman" w:cs="Times New Roman"/>
              </w:rPr>
              <w:t>E</w:t>
            </w:r>
            <w:r w:rsidR="00F571C3">
              <w:rPr>
                <w:rFonts w:ascii="Times New Roman" w:hAnsi="Times New Roman" w:cs="Times New Roman"/>
              </w:rPr>
              <w:t>xtracting printed or handwritten text from images</w:t>
            </w:r>
          </w:p>
        </w:tc>
        <w:tc>
          <w:tcPr>
            <w:tcW w:w="1870" w:type="dxa"/>
          </w:tcPr>
          <w:p w14:paraId="3532A5CD" w14:textId="4F1E7D4C" w:rsidR="00107ED6" w:rsidRDefault="00107ED6" w:rsidP="00685C5D">
            <w:pPr>
              <w:rPr>
                <w:rFonts w:ascii="Times New Roman" w:hAnsi="Times New Roman" w:cs="Times New Roman"/>
              </w:rPr>
            </w:pPr>
            <w:r>
              <w:rPr>
                <w:rFonts w:ascii="Times New Roman" w:hAnsi="Times New Roman" w:cs="Times New Roman"/>
              </w:rPr>
              <w:t>Digitalize paper data</w:t>
            </w:r>
          </w:p>
        </w:tc>
        <w:tc>
          <w:tcPr>
            <w:tcW w:w="1870" w:type="dxa"/>
          </w:tcPr>
          <w:p w14:paraId="124ABE95" w14:textId="77777777" w:rsidR="00D97B75" w:rsidRDefault="00200D66" w:rsidP="00685C5D">
            <w:pPr>
              <w:rPr>
                <w:rFonts w:ascii="Times New Roman" w:hAnsi="Times New Roman" w:cs="Times New Roman"/>
              </w:rPr>
            </w:pPr>
            <w:r>
              <w:rPr>
                <w:rFonts w:ascii="Times New Roman" w:hAnsi="Times New Roman" w:cs="Times New Roman"/>
              </w:rPr>
              <w:t>Accuracy based on text quality on images</w:t>
            </w:r>
          </w:p>
          <w:p w14:paraId="730F8987" w14:textId="747949EF" w:rsidR="00200D66" w:rsidRDefault="00200D66" w:rsidP="00685C5D">
            <w:pPr>
              <w:rPr>
                <w:rFonts w:ascii="Times New Roman" w:hAnsi="Times New Roman" w:cs="Times New Roman"/>
              </w:rPr>
            </w:pPr>
            <w:r>
              <w:rPr>
                <w:rFonts w:ascii="Times New Roman" w:hAnsi="Times New Roman" w:cs="Times New Roman"/>
              </w:rPr>
              <w:t xml:space="preserve">Extensive preprocessing </w:t>
            </w:r>
          </w:p>
        </w:tc>
        <w:tc>
          <w:tcPr>
            <w:tcW w:w="1870" w:type="dxa"/>
          </w:tcPr>
          <w:p w14:paraId="76EADCA3" w14:textId="77777777" w:rsidR="00D97B75" w:rsidRDefault="00DD2FB2" w:rsidP="00685C5D">
            <w:pPr>
              <w:rPr>
                <w:rFonts w:ascii="Times New Roman" w:hAnsi="Times New Roman" w:cs="Times New Roman"/>
              </w:rPr>
            </w:pPr>
            <w:r>
              <w:rPr>
                <w:rFonts w:ascii="Times New Roman" w:hAnsi="Times New Roman" w:cs="Times New Roman"/>
              </w:rPr>
              <w:t xml:space="preserve">Historical medical data </w:t>
            </w:r>
          </w:p>
          <w:p w14:paraId="361BFB00" w14:textId="77736748" w:rsidR="00DD2FB2" w:rsidRDefault="00DD2FB2" w:rsidP="00685C5D">
            <w:pPr>
              <w:rPr>
                <w:rFonts w:ascii="Times New Roman" w:hAnsi="Times New Roman" w:cs="Times New Roman"/>
              </w:rPr>
            </w:pPr>
            <w:r>
              <w:rPr>
                <w:rFonts w:ascii="Times New Roman" w:hAnsi="Times New Roman" w:cs="Times New Roman"/>
              </w:rPr>
              <w:t>Digitalizing paper-based data</w:t>
            </w:r>
          </w:p>
        </w:tc>
      </w:tr>
      <w:tr w:rsidR="007C7EBA" w14:paraId="199B1B1D" w14:textId="77777777" w:rsidTr="00D97B75">
        <w:tc>
          <w:tcPr>
            <w:tcW w:w="1870" w:type="dxa"/>
          </w:tcPr>
          <w:p w14:paraId="40C22CDD" w14:textId="5F00C955" w:rsidR="00D97B75" w:rsidRDefault="002443E2" w:rsidP="00685C5D">
            <w:pPr>
              <w:rPr>
                <w:rFonts w:ascii="Times New Roman" w:hAnsi="Times New Roman" w:cs="Times New Roman"/>
              </w:rPr>
            </w:pPr>
            <w:r>
              <w:rPr>
                <w:rFonts w:ascii="Times New Roman" w:hAnsi="Times New Roman" w:cs="Times New Roman"/>
              </w:rPr>
              <w:t>Computer Vision (CV)</w:t>
            </w:r>
            <w:sdt>
              <w:sdtPr>
                <w:rPr>
                  <w:rFonts w:ascii="Times New Roman" w:hAnsi="Times New Roman" w:cs="Times New Roman"/>
                </w:rPr>
                <w:id w:val="-1029102321"/>
                <w:citation/>
              </w:sdtPr>
              <w:sdtContent>
                <w:r w:rsidR="0067298B">
                  <w:rPr>
                    <w:rFonts w:ascii="Times New Roman" w:hAnsi="Times New Roman" w:cs="Times New Roman"/>
                  </w:rPr>
                  <w:fldChar w:fldCharType="begin"/>
                </w:r>
                <w:r w:rsidR="0067298B">
                  <w:rPr>
                    <w:rFonts w:ascii="Times New Roman" w:hAnsi="Times New Roman" w:cs="Times New Roman"/>
                  </w:rPr>
                  <w:instrText xml:space="preserve"> CITATION Hua17 \l 1033 </w:instrText>
                </w:r>
                <w:r w:rsidR="0067298B">
                  <w:rPr>
                    <w:rFonts w:ascii="Times New Roman" w:hAnsi="Times New Roman" w:cs="Times New Roman"/>
                  </w:rPr>
                  <w:fldChar w:fldCharType="separate"/>
                </w:r>
                <w:r w:rsidR="0067298B">
                  <w:rPr>
                    <w:rFonts w:ascii="Times New Roman" w:hAnsi="Times New Roman" w:cs="Times New Roman"/>
                    <w:noProof/>
                  </w:rPr>
                  <w:t xml:space="preserve"> </w:t>
                </w:r>
                <w:r w:rsidR="0067298B" w:rsidRPr="0067298B">
                  <w:rPr>
                    <w:rFonts w:ascii="Times New Roman" w:hAnsi="Times New Roman" w:cs="Times New Roman"/>
                    <w:noProof/>
                  </w:rPr>
                  <w:t>(Huang, 2017)</w:t>
                </w:r>
                <w:r w:rsidR="0067298B">
                  <w:rPr>
                    <w:rFonts w:ascii="Times New Roman" w:hAnsi="Times New Roman" w:cs="Times New Roman"/>
                  </w:rPr>
                  <w:fldChar w:fldCharType="end"/>
                </w:r>
              </w:sdtContent>
            </w:sdt>
          </w:p>
        </w:tc>
        <w:tc>
          <w:tcPr>
            <w:tcW w:w="1870" w:type="dxa"/>
          </w:tcPr>
          <w:p w14:paraId="743FF086" w14:textId="079A0536" w:rsidR="00D97B75" w:rsidRDefault="006A1AC1" w:rsidP="00685C5D">
            <w:pPr>
              <w:rPr>
                <w:rFonts w:ascii="Times New Roman" w:hAnsi="Times New Roman" w:cs="Times New Roman"/>
              </w:rPr>
            </w:pPr>
            <w:r>
              <w:rPr>
                <w:rFonts w:ascii="Times New Roman" w:hAnsi="Times New Roman" w:cs="Times New Roman"/>
              </w:rPr>
              <w:t>Analyzes and interprets visual data from images and videos</w:t>
            </w:r>
          </w:p>
        </w:tc>
        <w:tc>
          <w:tcPr>
            <w:tcW w:w="1870" w:type="dxa"/>
          </w:tcPr>
          <w:p w14:paraId="41FDF0AF" w14:textId="77777777" w:rsidR="00D97B75" w:rsidRDefault="00531BC3" w:rsidP="00685C5D">
            <w:pPr>
              <w:rPr>
                <w:rFonts w:ascii="Times New Roman" w:hAnsi="Times New Roman" w:cs="Times New Roman"/>
              </w:rPr>
            </w:pPr>
            <w:r>
              <w:rPr>
                <w:rFonts w:ascii="Times New Roman" w:hAnsi="Times New Roman" w:cs="Times New Roman"/>
              </w:rPr>
              <w:t>Image Classification</w:t>
            </w:r>
          </w:p>
          <w:p w14:paraId="53FB4781" w14:textId="3405992D" w:rsidR="00531BC3" w:rsidRDefault="00531BC3" w:rsidP="00685C5D">
            <w:pPr>
              <w:rPr>
                <w:rFonts w:ascii="Times New Roman" w:hAnsi="Times New Roman" w:cs="Times New Roman"/>
              </w:rPr>
            </w:pPr>
            <w:r>
              <w:rPr>
                <w:rFonts w:ascii="Times New Roman" w:hAnsi="Times New Roman" w:cs="Times New Roman"/>
              </w:rPr>
              <w:t>Automated Image Analysis</w:t>
            </w:r>
          </w:p>
        </w:tc>
        <w:tc>
          <w:tcPr>
            <w:tcW w:w="1870" w:type="dxa"/>
          </w:tcPr>
          <w:p w14:paraId="0C0176E6" w14:textId="77777777" w:rsidR="00D97B75" w:rsidRDefault="00502226" w:rsidP="00685C5D">
            <w:pPr>
              <w:rPr>
                <w:rFonts w:ascii="Times New Roman" w:hAnsi="Times New Roman" w:cs="Times New Roman"/>
              </w:rPr>
            </w:pPr>
            <w:r>
              <w:rPr>
                <w:rFonts w:ascii="Times New Roman" w:hAnsi="Times New Roman" w:cs="Times New Roman"/>
              </w:rPr>
              <w:t>High Quality Images required</w:t>
            </w:r>
          </w:p>
          <w:p w14:paraId="69F2FF3F" w14:textId="73B1BE5E" w:rsidR="00502226" w:rsidRDefault="00502226" w:rsidP="00685C5D">
            <w:pPr>
              <w:rPr>
                <w:rFonts w:ascii="Times New Roman" w:hAnsi="Times New Roman" w:cs="Times New Roman"/>
              </w:rPr>
            </w:pPr>
            <w:r>
              <w:rPr>
                <w:rFonts w:ascii="Times New Roman" w:hAnsi="Times New Roman" w:cs="Times New Roman"/>
              </w:rPr>
              <w:t>Very Complex and resource intensive</w:t>
            </w:r>
          </w:p>
        </w:tc>
        <w:tc>
          <w:tcPr>
            <w:tcW w:w="1870" w:type="dxa"/>
          </w:tcPr>
          <w:p w14:paraId="2C7877C3" w14:textId="77777777" w:rsidR="00D97B75" w:rsidRDefault="006F5B9F" w:rsidP="00685C5D">
            <w:pPr>
              <w:rPr>
                <w:rFonts w:ascii="Times New Roman" w:hAnsi="Times New Roman" w:cs="Times New Roman"/>
              </w:rPr>
            </w:pPr>
            <w:r>
              <w:rPr>
                <w:rFonts w:ascii="Times New Roman" w:hAnsi="Times New Roman" w:cs="Times New Roman"/>
              </w:rPr>
              <w:t>Detect anomalies in medical images</w:t>
            </w:r>
          </w:p>
          <w:p w14:paraId="2A36F67E" w14:textId="23471326" w:rsidR="006F5B9F" w:rsidRDefault="006F5B9F" w:rsidP="00685C5D">
            <w:pPr>
              <w:rPr>
                <w:rFonts w:ascii="Times New Roman" w:hAnsi="Times New Roman" w:cs="Times New Roman"/>
              </w:rPr>
            </w:pPr>
            <w:r>
              <w:rPr>
                <w:rFonts w:ascii="Times New Roman" w:hAnsi="Times New Roman" w:cs="Times New Roman"/>
              </w:rPr>
              <w:t>Assist in diagnostic images</w:t>
            </w:r>
          </w:p>
        </w:tc>
      </w:tr>
      <w:tr w:rsidR="007C7EBA" w14:paraId="3C446BDF" w14:textId="77777777" w:rsidTr="00D97B75">
        <w:tc>
          <w:tcPr>
            <w:tcW w:w="1870" w:type="dxa"/>
          </w:tcPr>
          <w:p w14:paraId="6E6BEB1E" w14:textId="28084E5E" w:rsidR="00D97B75" w:rsidRDefault="00AF53DA" w:rsidP="00685C5D">
            <w:pPr>
              <w:rPr>
                <w:rFonts w:ascii="Times New Roman" w:hAnsi="Times New Roman" w:cs="Times New Roman"/>
              </w:rPr>
            </w:pPr>
            <w:r>
              <w:rPr>
                <w:rFonts w:ascii="Times New Roman" w:hAnsi="Times New Roman" w:cs="Times New Roman"/>
              </w:rPr>
              <w:t>Large Language Models (LLMs)</w:t>
            </w:r>
            <w:sdt>
              <w:sdtPr>
                <w:rPr>
                  <w:rFonts w:ascii="Times New Roman" w:hAnsi="Times New Roman" w:cs="Times New Roman"/>
                </w:rPr>
                <w:id w:val="-671868900"/>
                <w:citation/>
              </w:sdtPr>
              <w:sdtContent>
                <w:r w:rsidR="007E282E">
                  <w:rPr>
                    <w:rFonts w:ascii="Times New Roman" w:hAnsi="Times New Roman" w:cs="Times New Roman"/>
                  </w:rPr>
                  <w:fldChar w:fldCharType="begin"/>
                </w:r>
                <w:r w:rsidR="007E282E">
                  <w:rPr>
                    <w:rFonts w:ascii="Times New Roman" w:hAnsi="Times New Roman" w:cs="Times New Roman"/>
                  </w:rPr>
                  <w:instrText xml:space="preserve"> CITATION Nav23 \l 1033 </w:instrText>
                </w:r>
                <w:r w:rsidR="007E282E">
                  <w:rPr>
                    <w:rFonts w:ascii="Times New Roman" w:hAnsi="Times New Roman" w:cs="Times New Roman"/>
                  </w:rPr>
                  <w:fldChar w:fldCharType="separate"/>
                </w:r>
                <w:r w:rsidR="007E282E">
                  <w:rPr>
                    <w:rFonts w:ascii="Times New Roman" w:hAnsi="Times New Roman" w:cs="Times New Roman"/>
                    <w:noProof/>
                  </w:rPr>
                  <w:t xml:space="preserve"> </w:t>
                </w:r>
                <w:r w:rsidR="007E282E" w:rsidRPr="007E282E">
                  <w:rPr>
                    <w:rFonts w:ascii="Times New Roman" w:hAnsi="Times New Roman" w:cs="Times New Roman"/>
                    <w:noProof/>
                  </w:rPr>
                  <w:t>(Naveed, 2023)</w:t>
                </w:r>
                <w:r w:rsidR="007E282E">
                  <w:rPr>
                    <w:rFonts w:ascii="Times New Roman" w:hAnsi="Times New Roman" w:cs="Times New Roman"/>
                  </w:rPr>
                  <w:fldChar w:fldCharType="end"/>
                </w:r>
              </w:sdtContent>
            </w:sdt>
          </w:p>
        </w:tc>
        <w:tc>
          <w:tcPr>
            <w:tcW w:w="1870" w:type="dxa"/>
          </w:tcPr>
          <w:p w14:paraId="3D27D7F5" w14:textId="317F7CF1" w:rsidR="00D97B75" w:rsidRDefault="00EC5CFA" w:rsidP="00685C5D">
            <w:pPr>
              <w:rPr>
                <w:rFonts w:ascii="Times New Roman" w:hAnsi="Times New Roman" w:cs="Times New Roman"/>
              </w:rPr>
            </w:pPr>
            <w:r>
              <w:rPr>
                <w:rFonts w:ascii="Times New Roman" w:hAnsi="Times New Roman" w:cs="Times New Roman"/>
              </w:rPr>
              <w:t>Generate and understand human language based on large data</w:t>
            </w:r>
          </w:p>
        </w:tc>
        <w:tc>
          <w:tcPr>
            <w:tcW w:w="1870" w:type="dxa"/>
          </w:tcPr>
          <w:p w14:paraId="62A8E5B2" w14:textId="77777777" w:rsidR="00D97B75" w:rsidRDefault="00531BC3" w:rsidP="00685C5D">
            <w:pPr>
              <w:rPr>
                <w:rFonts w:ascii="Times New Roman" w:hAnsi="Times New Roman" w:cs="Times New Roman"/>
              </w:rPr>
            </w:pPr>
            <w:r>
              <w:rPr>
                <w:rFonts w:ascii="Times New Roman" w:hAnsi="Times New Roman" w:cs="Times New Roman"/>
              </w:rPr>
              <w:t>Coherent and Contextual relevant text</w:t>
            </w:r>
          </w:p>
          <w:p w14:paraId="3C94A7CC" w14:textId="0D5AF3D7" w:rsidR="00531BC3" w:rsidRDefault="00531BC3" w:rsidP="00685C5D">
            <w:pPr>
              <w:rPr>
                <w:rFonts w:ascii="Times New Roman" w:hAnsi="Times New Roman" w:cs="Times New Roman"/>
              </w:rPr>
            </w:pPr>
            <w:r>
              <w:rPr>
                <w:rFonts w:ascii="Times New Roman" w:hAnsi="Times New Roman" w:cs="Times New Roman"/>
              </w:rPr>
              <w:t>Complex queries</w:t>
            </w:r>
          </w:p>
        </w:tc>
        <w:tc>
          <w:tcPr>
            <w:tcW w:w="1870" w:type="dxa"/>
          </w:tcPr>
          <w:p w14:paraId="3972716C" w14:textId="77777777" w:rsidR="00D97B75" w:rsidRDefault="00502226" w:rsidP="00685C5D">
            <w:pPr>
              <w:rPr>
                <w:rFonts w:ascii="Times New Roman" w:hAnsi="Times New Roman" w:cs="Times New Roman"/>
              </w:rPr>
            </w:pPr>
            <w:r>
              <w:rPr>
                <w:rFonts w:ascii="Times New Roman" w:hAnsi="Times New Roman" w:cs="Times New Roman"/>
              </w:rPr>
              <w:t xml:space="preserve">Computationally intensive </w:t>
            </w:r>
          </w:p>
          <w:p w14:paraId="2DF61620" w14:textId="465AF150" w:rsidR="00502226" w:rsidRDefault="00502226" w:rsidP="00685C5D">
            <w:pPr>
              <w:rPr>
                <w:rFonts w:ascii="Times New Roman" w:hAnsi="Times New Roman" w:cs="Times New Roman"/>
              </w:rPr>
            </w:pPr>
            <w:r>
              <w:rPr>
                <w:rFonts w:ascii="Times New Roman" w:hAnsi="Times New Roman" w:cs="Times New Roman"/>
              </w:rPr>
              <w:t>Generating biased or inaccurate information</w:t>
            </w:r>
          </w:p>
        </w:tc>
        <w:tc>
          <w:tcPr>
            <w:tcW w:w="1870" w:type="dxa"/>
          </w:tcPr>
          <w:p w14:paraId="4A738BC6" w14:textId="77777777" w:rsidR="00D97B75" w:rsidRDefault="006F5B9F" w:rsidP="00685C5D">
            <w:pPr>
              <w:rPr>
                <w:rFonts w:ascii="Times New Roman" w:hAnsi="Times New Roman" w:cs="Times New Roman"/>
              </w:rPr>
            </w:pPr>
            <w:r>
              <w:rPr>
                <w:rFonts w:ascii="Times New Roman" w:hAnsi="Times New Roman" w:cs="Times New Roman"/>
              </w:rPr>
              <w:t>In depth decision support.</w:t>
            </w:r>
          </w:p>
          <w:p w14:paraId="54BB9B5F" w14:textId="04E7700F" w:rsidR="006F5B9F" w:rsidRDefault="006F5B9F" w:rsidP="00685C5D">
            <w:pPr>
              <w:rPr>
                <w:rFonts w:ascii="Times New Roman" w:hAnsi="Times New Roman" w:cs="Times New Roman"/>
              </w:rPr>
            </w:pPr>
            <w:r>
              <w:rPr>
                <w:rFonts w:ascii="Times New Roman" w:hAnsi="Times New Roman" w:cs="Times New Roman"/>
              </w:rPr>
              <w:t>Generating patient education materials</w:t>
            </w:r>
          </w:p>
        </w:tc>
      </w:tr>
      <w:tr w:rsidR="007C7EBA" w14:paraId="566127AF" w14:textId="77777777" w:rsidTr="00D97B75">
        <w:tc>
          <w:tcPr>
            <w:tcW w:w="1870" w:type="dxa"/>
          </w:tcPr>
          <w:p w14:paraId="27EB141E" w14:textId="0A57F1DF" w:rsidR="00D97B75" w:rsidRDefault="00AF53DA" w:rsidP="00685C5D">
            <w:pPr>
              <w:rPr>
                <w:rFonts w:ascii="Times New Roman" w:hAnsi="Times New Roman" w:cs="Times New Roman"/>
              </w:rPr>
            </w:pPr>
            <w:r>
              <w:rPr>
                <w:rFonts w:ascii="Times New Roman" w:hAnsi="Times New Roman" w:cs="Times New Roman"/>
              </w:rPr>
              <w:t>Large Multimodal Models (LMMS)</w:t>
            </w:r>
            <w:sdt>
              <w:sdtPr>
                <w:rPr>
                  <w:rFonts w:ascii="Times New Roman" w:hAnsi="Times New Roman" w:cs="Times New Roman"/>
                </w:rPr>
                <w:id w:val="1891680419"/>
                <w:citation/>
              </w:sdtPr>
              <w:sdtContent>
                <w:r w:rsidR="007E282E">
                  <w:rPr>
                    <w:rFonts w:ascii="Times New Roman" w:hAnsi="Times New Roman" w:cs="Times New Roman"/>
                  </w:rPr>
                  <w:fldChar w:fldCharType="begin"/>
                </w:r>
                <w:r w:rsidR="007E282E">
                  <w:rPr>
                    <w:rFonts w:ascii="Times New Roman" w:hAnsi="Times New Roman" w:cs="Times New Roman"/>
                  </w:rPr>
                  <w:instrText xml:space="preserve"> CITATION XuS24 \l 1033 </w:instrText>
                </w:r>
                <w:r w:rsidR="007E282E">
                  <w:rPr>
                    <w:rFonts w:ascii="Times New Roman" w:hAnsi="Times New Roman" w:cs="Times New Roman"/>
                  </w:rPr>
                  <w:fldChar w:fldCharType="separate"/>
                </w:r>
                <w:r w:rsidR="007E282E">
                  <w:rPr>
                    <w:rFonts w:ascii="Times New Roman" w:hAnsi="Times New Roman" w:cs="Times New Roman"/>
                    <w:noProof/>
                  </w:rPr>
                  <w:t xml:space="preserve"> </w:t>
                </w:r>
                <w:r w:rsidR="007E282E" w:rsidRPr="007E282E">
                  <w:rPr>
                    <w:rFonts w:ascii="Times New Roman" w:hAnsi="Times New Roman" w:cs="Times New Roman"/>
                    <w:noProof/>
                  </w:rPr>
                  <w:t>(Xu, 2024)</w:t>
                </w:r>
                <w:r w:rsidR="007E282E">
                  <w:rPr>
                    <w:rFonts w:ascii="Times New Roman" w:hAnsi="Times New Roman" w:cs="Times New Roman"/>
                  </w:rPr>
                  <w:fldChar w:fldCharType="end"/>
                </w:r>
              </w:sdtContent>
            </w:sdt>
          </w:p>
        </w:tc>
        <w:tc>
          <w:tcPr>
            <w:tcW w:w="1870" w:type="dxa"/>
          </w:tcPr>
          <w:p w14:paraId="006F8F08" w14:textId="558C952E" w:rsidR="00D97B75" w:rsidRDefault="007C7EBA" w:rsidP="00685C5D">
            <w:pPr>
              <w:rPr>
                <w:rFonts w:ascii="Times New Roman" w:hAnsi="Times New Roman" w:cs="Times New Roman"/>
              </w:rPr>
            </w:pPr>
            <w:r>
              <w:rPr>
                <w:rFonts w:ascii="Times New Roman" w:hAnsi="Times New Roman" w:cs="Times New Roman"/>
              </w:rPr>
              <w:t xml:space="preserve">Analyze </w:t>
            </w:r>
            <w:r w:rsidR="00531BC3">
              <w:rPr>
                <w:rFonts w:ascii="Times New Roman" w:hAnsi="Times New Roman" w:cs="Times New Roman"/>
              </w:rPr>
              <w:t>different</w:t>
            </w:r>
            <w:r>
              <w:rPr>
                <w:rFonts w:ascii="Times New Roman" w:hAnsi="Times New Roman" w:cs="Times New Roman"/>
              </w:rPr>
              <w:t xml:space="preserve"> data types</w:t>
            </w:r>
            <w:r w:rsidR="00107ED6">
              <w:rPr>
                <w:rFonts w:ascii="Times New Roman" w:hAnsi="Times New Roman" w:cs="Times New Roman"/>
              </w:rPr>
              <w:t xml:space="preserve"> </w:t>
            </w:r>
            <w:r>
              <w:rPr>
                <w:rFonts w:ascii="Times New Roman" w:hAnsi="Times New Roman" w:cs="Times New Roman"/>
              </w:rPr>
              <w:t xml:space="preserve">(text, images, videos, </w:t>
            </w:r>
            <w:r w:rsidR="00107ED6">
              <w:rPr>
                <w:rFonts w:ascii="Times New Roman" w:hAnsi="Times New Roman" w:cs="Times New Roman"/>
              </w:rPr>
              <w:t>etc.</w:t>
            </w:r>
            <w:r>
              <w:rPr>
                <w:rFonts w:ascii="Times New Roman" w:hAnsi="Times New Roman" w:cs="Times New Roman"/>
              </w:rPr>
              <w:t xml:space="preserve">) simultaneously </w:t>
            </w:r>
          </w:p>
        </w:tc>
        <w:tc>
          <w:tcPr>
            <w:tcW w:w="1870" w:type="dxa"/>
          </w:tcPr>
          <w:p w14:paraId="52CEC7FF" w14:textId="08310B61" w:rsidR="00D97B75" w:rsidRDefault="00531BC3" w:rsidP="00685C5D">
            <w:pPr>
              <w:rPr>
                <w:rFonts w:ascii="Times New Roman" w:hAnsi="Times New Roman" w:cs="Times New Roman"/>
              </w:rPr>
            </w:pPr>
            <w:r>
              <w:rPr>
                <w:rFonts w:ascii="Times New Roman" w:hAnsi="Times New Roman" w:cs="Times New Roman"/>
              </w:rPr>
              <w:t xml:space="preserve">Promote comprehensive analysis from different sources by combining various types </w:t>
            </w:r>
          </w:p>
        </w:tc>
        <w:tc>
          <w:tcPr>
            <w:tcW w:w="1870" w:type="dxa"/>
          </w:tcPr>
          <w:p w14:paraId="7FFBC115" w14:textId="77777777" w:rsidR="00D97B75" w:rsidRDefault="00502226" w:rsidP="00685C5D">
            <w:pPr>
              <w:rPr>
                <w:rFonts w:ascii="Times New Roman" w:hAnsi="Times New Roman" w:cs="Times New Roman"/>
              </w:rPr>
            </w:pPr>
            <w:r>
              <w:rPr>
                <w:rFonts w:ascii="Times New Roman" w:hAnsi="Times New Roman" w:cs="Times New Roman"/>
              </w:rPr>
              <w:t>Complex to develop and maintain</w:t>
            </w:r>
          </w:p>
          <w:p w14:paraId="61DB7447" w14:textId="16144AD0" w:rsidR="00502226" w:rsidRDefault="00502226" w:rsidP="00685C5D">
            <w:pPr>
              <w:rPr>
                <w:rFonts w:ascii="Times New Roman" w:hAnsi="Times New Roman" w:cs="Times New Roman"/>
              </w:rPr>
            </w:pPr>
            <w:r>
              <w:rPr>
                <w:rFonts w:ascii="Times New Roman" w:hAnsi="Times New Roman" w:cs="Times New Roman"/>
              </w:rPr>
              <w:t>Integration challenges with existing systems</w:t>
            </w:r>
          </w:p>
        </w:tc>
        <w:tc>
          <w:tcPr>
            <w:tcW w:w="1870" w:type="dxa"/>
          </w:tcPr>
          <w:p w14:paraId="500AEAC8" w14:textId="77777777" w:rsidR="00D97B75" w:rsidRDefault="003B26E3" w:rsidP="00685C5D">
            <w:pPr>
              <w:rPr>
                <w:rFonts w:ascii="Times New Roman" w:hAnsi="Times New Roman" w:cs="Times New Roman"/>
              </w:rPr>
            </w:pPr>
            <w:r>
              <w:rPr>
                <w:rFonts w:ascii="Times New Roman" w:hAnsi="Times New Roman" w:cs="Times New Roman"/>
              </w:rPr>
              <w:t>Combine medical notes with images data</w:t>
            </w:r>
          </w:p>
          <w:p w14:paraId="3B08A9A6" w14:textId="6FD78A04" w:rsidR="003B26E3" w:rsidRDefault="003B26E3" w:rsidP="00685C5D">
            <w:pPr>
              <w:rPr>
                <w:rFonts w:ascii="Times New Roman" w:hAnsi="Times New Roman" w:cs="Times New Roman"/>
              </w:rPr>
            </w:pPr>
            <w:r>
              <w:rPr>
                <w:rFonts w:ascii="Times New Roman" w:hAnsi="Times New Roman" w:cs="Times New Roman"/>
              </w:rPr>
              <w:t xml:space="preserve">Analyze patient data </w:t>
            </w:r>
          </w:p>
        </w:tc>
      </w:tr>
    </w:tbl>
    <w:p w14:paraId="4EC9DE1C" w14:textId="77777777" w:rsidR="00343221" w:rsidRDefault="00343221" w:rsidP="00685C5D">
      <w:pPr>
        <w:rPr>
          <w:rFonts w:ascii="Times New Roman" w:hAnsi="Times New Roman" w:cs="Times New Roman"/>
        </w:rPr>
      </w:pPr>
    </w:p>
    <w:p w14:paraId="3E3E1F99" w14:textId="0C7A5C0A" w:rsidR="007972E3" w:rsidRDefault="00343221" w:rsidP="007972E3">
      <w:pPr>
        <w:pStyle w:val="ListParagraph"/>
        <w:numPr>
          <w:ilvl w:val="0"/>
          <w:numId w:val="1"/>
        </w:numPr>
        <w:spacing w:line="360" w:lineRule="auto"/>
        <w:rPr>
          <w:rFonts w:ascii="Times New Roman" w:hAnsi="Times New Roman" w:cs="Times New Roman"/>
        </w:rPr>
      </w:pPr>
      <w:r>
        <w:rPr>
          <w:rFonts w:ascii="Times New Roman" w:hAnsi="Times New Roman" w:cs="Times New Roman"/>
        </w:rPr>
        <w:t>Future NLT applications</w:t>
      </w:r>
    </w:p>
    <w:p w14:paraId="541CA090" w14:textId="241A477D" w:rsidR="007972E3" w:rsidRDefault="007972E3" w:rsidP="007972E3">
      <w:pPr>
        <w:spacing w:line="360" w:lineRule="auto"/>
        <w:rPr>
          <w:rFonts w:ascii="Times New Roman" w:hAnsi="Times New Roman" w:cs="Times New Roman"/>
        </w:rPr>
      </w:pPr>
      <w:r>
        <w:rPr>
          <w:rFonts w:ascii="Times New Roman" w:hAnsi="Times New Roman" w:cs="Times New Roman"/>
        </w:rPr>
        <w:t xml:space="preserve">          </w:t>
      </w:r>
      <w:r w:rsidRPr="007972E3">
        <w:rPr>
          <w:rFonts w:ascii="Times New Roman" w:hAnsi="Times New Roman" w:cs="Times New Roman"/>
        </w:rPr>
        <w:t>The future of natural language technology (NLT) in health care looks bright, featuring trends such as better integration of natural language processing (NLP), optical character recognition (OCR), and computer vision (CV) for thorough analysis. We can also expect advancements in personalized medicine driven by sophisticated NLP models, real-time monitoring of patient data for proactive care, and a focus on ethical and privacy issues to maintain trust and comply with regulations.</w:t>
      </w:r>
      <w:sdt>
        <w:sdtPr>
          <w:rPr>
            <w:rFonts w:ascii="Times New Roman" w:hAnsi="Times New Roman" w:cs="Times New Roman"/>
          </w:rPr>
          <w:id w:val="2118091798"/>
          <w:citation/>
        </w:sdtPr>
        <w:sdtContent>
          <w:r w:rsidR="000A103E">
            <w:rPr>
              <w:rFonts w:ascii="Times New Roman" w:hAnsi="Times New Roman" w:cs="Times New Roman"/>
            </w:rPr>
            <w:fldChar w:fldCharType="begin"/>
          </w:r>
          <w:r w:rsidR="000A103E">
            <w:rPr>
              <w:rFonts w:ascii="Times New Roman" w:hAnsi="Times New Roman" w:cs="Times New Roman"/>
            </w:rPr>
            <w:instrText xml:space="preserve"> CITATION Caj24 \l 1033 </w:instrText>
          </w:r>
          <w:r w:rsidR="000A103E">
            <w:rPr>
              <w:rFonts w:ascii="Times New Roman" w:hAnsi="Times New Roman" w:cs="Times New Roman"/>
            </w:rPr>
            <w:fldChar w:fldCharType="separate"/>
          </w:r>
          <w:r w:rsidR="000A103E">
            <w:rPr>
              <w:rFonts w:ascii="Times New Roman" w:hAnsi="Times New Roman" w:cs="Times New Roman"/>
              <w:noProof/>
            </w:rPr>
            <w:t xml:space="preserve"> </w:t>
          </w:r>
          <w:r w:rsidR="000A103E" w:rsidRPr="000A103E">
            <w:rPr>
              <w:rFonts w:ascii="Times New Roman" w:hAnsi="Times New Roman" w:cs="Times New Roman"/>
              <w:noProof/>
            </w:rPr>
            <w:t>(Cajif, 2024)</w:t>
          </w:r>
          <w:r w:rsidR="000A103E">
            <w:rPr>
              <w:rFonts w:ascii="Times New Roman" w:hAnsi="Times New Roman" w:cs="Times New Roman"/>
            </w:rPr>
            <w:fldChar w:fldCharType="end"/>
          </w:r>
        </w:sdtContent>
      </w:sdt>
    </w:p>
    <w:p w14:paraId="64D9E62B" w14:textId="77777777" w:rsidR="007972E3" w:rsidRDefault="007972E3" w:rsidP="007972E3">
      <w:pPr>
        <w:spacing w:line="360" w:lineRule="auto"/>
        <w:rPr>
          <w:rFonts w:ascii="Times New Roman" w:hAnsi="Times New Roman" w:cs="Times New Roman"/>
        </w:rPr>
      </w:pPr>
    </w:p>
    <w:p w14:paraId="76FC03B0" w14:textId="52CCA459" w:rsidR="007972E3" w:rsidRDefault="000A32D1" w:rsidP="007972E3">
      <w:pPr>
        <w:pStyle w:val="ListParagraph"/>
        <w:numPr>
          <w:ilvl w:val="0"/>
          <w:numId w:val="1"/>
        </w:numPr>
        <w:spacing w:line="360" w:lineRule="auto"/>
        <w:rPr>
          <w:rFonts w:ascii="Times New Roman" w:hAnsi="Times New Roman" w:cs="Times New Roman"/>
        </w:rPr>
      </w:pPr>
      <w:r>
        <w:rPr>
          <w:rFonts w:ascii="Times New Roman" w:hAnsi="Times New Roman" w:cs="Times New Roman"/>
        </w:rPr>
        <w:t>Recommendations for Cotiviti</w:t>
      </w:r>
    </w:p>
    <w:p w14:paraId="4CAB044F" w14:textId="500DC697" w:rsidR="000A32D1" w:rsidRDefault="00671D98" w:rsidP="000A32D1">
      <w:pPr>
        <w:spacing w:line="360" w:lineRule="auto"/>
        <w:ind w:left="360"/>
        <w:rPr>
          <w:rFonts w:ascii="Times New Roman" w:hAnsi="Times New Roman" w:cs="Times New Roman"/>
        </w:rPr>
      </w:pPr>
      <w:r>
        <w:rPr>
          <w:rFonts w:ascii="Times New Roman" w:hAnsi="Times New Roman" w:cs="Times New Roman"/>
        </w:rPr>
        <w:t xml:space="preserve">          First, invest</w:t>
      </w:r>
      <w:r w:rsidR="000A32D1" w:rsidRPr="000A32D1">
        <w:rPr>
          <w:rFonts w:ascii="Times New Roman" w:hAnsi="Times New Roman" w:cs="Times New Roman"/>
        </w:rPr>
        <w:t xml:space="preserve"> in AI Research</w:t>
      </w:r>
      <w:r w:rsidR="000A32D1">
        <w:rPr>
          <w:rFonts w:ascii="Times New Roman" w:hAnsi="Times New Roman" w:cs="Times New Roman"/>
        </w:rPr>
        <w:t xml:space="preserve"> to a</w:t>
      </w:r>
      <w:r w:rsidR="000A32D1" w:rsidRPr="000A32D1">
        <w:rPr>
          <w:rFonts w:ascii="Times New Roman" w:hAnsi="Times New Roman" w:cs="Times New Roman"/>
        </w:rPr>
        <w:t>llocate resources towards the development of integrated natural language technologies that merge NLP, OCR, and computer vision for a thorough analysis of health care data.</w:t>
      </w:r>
      <w:r w:rsidR="00875E6B">
        <w:rPr>
          <w:rFonts w:ascii="Times New Roman" w:hAnsi="Times New Roman" w:cs="Times New Roman"/>
        </w:rPr>
        <w:t xml:space="preserve"> Besides,</w:t>
      </w:r>
      <w:r w:rsidR="000A32D1" w:rsidRPr="000A32D1">
        <w:rPr>
          <w:rFonts w:ascii="Times New Roman" w:hAnsi="Times New Roman" w:cs="Times New Roman"/>
        </w:rPr>
        <w:t xml:space="preserve"> </w:t>
      </w:r>
      <w:r w:rsidR="00875E6B">
        <w:rPr>
          <w:rFonts w:ascii="Times New Roman" w:hAnsi="Times New Roman" w:cs="Times New Roman"/>
        </w:rPr>
        <w:t>l</w:t>
      </w:r>
      <w:r w:rsidR="00875E6B" w:rsidRPr="00875E6B">
        <w:rPr>
          <w:rFonts w:ascii="Times New Roman" w:hAnsi="Times New Roman" w:cs="Times New Roman"/>
        </w:rPr>
        <w:t>aunch initiatives to evaluate and improve new technologies, collect feedback, and measure their effects on clinical processes and patient care.</w:t>
      </w:r>
      <w:r w:rsidR="000A32D1" w:rsidRPr="000A32D1">
        <w:rPr>
          <w:rFonts w:ascii="Times New Roman" w:hAnsi="Times New Roman" w:cs="Times New Roman"/>
        </w:rPr>
        <w:t xml:space="preserve"> </w:t>
      </w:r>
      <w:r w:rsidR="00614A43">
        <w:rPr>
          <w:rFonts w:ascii="Times New Roman" w:hAnsi="Times New Roman" w:cs="Times New Roman"/>
        </w:rPr>
        <w:t>Finally, c</w:t>
      </w:r>
      <w:r w:rsidR="000A32D1" w:rsidRPr="000A32D1">
        <w:rPr>
          <w:rFonts w:ascii="Times New Roman" w:hAnsi="Times New Roman" w:cs="Times New Roman"/>
        </w:rPr>
        <w:t xml:space="preserve">reate strong data security measures and ensure adherence to regulatory requirements to foster trust among clients and stakeholders. </w:t>
      </w:r>
    </w:p>
    <w:sdt>
      <w:sdtPr>
        <w:rPr>
          <w:rFonts w:asciiTheme="minorHAnsi" w:eastAsiaTheme="minorHAnsi" w:hAnsiTheme="minorHAnsi" w:cstheme="minorBidi"/>
          <w:color w:val="auto"/>
          <w:sz w:val="24"/>
          <w:szCs w:val="24"/>
        </w:rPr>
        <w:id w:val="1443801811"/>
        <w:docPartObj>
          <w:docPartGallery w:val="Bibliographies"/>
          <w:docPartUnique/>
        </w:docPartObj>
      </w:sdtPr>
      <w:sdtContent>
        <w:p w14:paraId="6C539AE5" w14:textId="63B8109E" w:rsidR="00981A98" w:rsidRDefault="007E4BC3">
          <w:pPr>
            <w:pStyle w:val="Heading1"/>
          </w:pPr>
          <w:r>
            <w:t>References</w:t>
          </w:r>
        </w:p>
        <w:sdt>
          <w:sdtPr>
            <w:id w:val="111145805"/>
            <w:bibliography/>
          </w:sdtPr>
          <w:sdtContent>
            <w:p w14:paraId="70057EDE" w14:textId="77777777" w:rsidR="00981A98" w:rsidRDefault="00981A98" w:rsidP="00981A98">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(n.d.), P. (2024). </w:t>
              </w:r>
              <w:r>
                <w:rPr>
                  <w:i/>
                  <w:iCs/>
                  <w:noProof/>
                </w:rPr>
                <w:t>Evolution of NLP: From Past Limitations to Modern Capabilities</w:t>
              </w:r>
              <w:r>
                <w:rPr>
                  <w:noProof/>
                </w:rPr>
                <w:t>. Retrieved from https://www.purpleslate.com/evolution-of-nlp-from-past-limitations-to-modern-capabilities/</w:t>
              </w:r>
            </w:p>
            <w:p w14:paraId="1DE0F619" w14:textId="77777777" w:rsidR="00981A98" w:rsidRDefault="00981A98" w:rsidP="00981A98">
              <w:pPr>
                <w:pStyle w:val="Bibliography"/>
                <w:ind w:left="720" w:hanging="720"/>
                <w:rPr>
                  <w:noProof/>
                </w:rPr>
              </w:pPr>
              <w:r>
                <w:rPr>
                  <w:noProof/>
                </w:rPr>
                <w:t xml:space="preserve">Cajif, S. (2024). </w:t>
              </w:r>
              <w:r>
                <w:rPr>
                  <w:i/>
                  <w:iCs/>
                  <w:noProof/>
                </w:rPr>
                <w:t>Future Prospects and Challenges in the Natural Language Processing Market</w:t>
              </w:r>
              <w:r>
                <w:rPr>
                  <w:noProof/>
                </w:rPr>
                <w:t>. Retrieved from https://www.linkedin.com/pulse/future-prospects-challenges-natural-language-processing-cajif/</w:t>
              </w:r>
            </w:p>
            <w:p w14:paraId="5A4DE2B0" w14:textId="77777777" w:rsidR="00981A98" w:rsidRDefault="00981A98" w:rsidP="00981A98">
              <w:pPr>
                <w:pStyle w:val="Bibliography"/>
                <w:ind w:left="720" w:hanging="720"/>
                <w:rPr>
                  <w:noProof/>
                </w:rPr>
              </w:pPr>
              <w:r>
                <w:rPr>
                  <w:noProof/>
                </w:rPr>
                <w:t xml:space="preserve">Devlin, J. C. (2019). </w:t>
              </w:r>
              <w:r>
                <w:rPr>
                  <w:i/>
                  <w:iCs/>
                  <w:noProof/>
                </w:rPr>
                <w:t>BERT: Pre-training of deep bidirectional transformers for language understanding. arXiv.</w:t>
              </w:r>
              <w:r>
                <w:rPr>
                  <w:noProof/>
                </w:rPr>
                <w:t xml:space="preserve"> Retrieved from https://arxiv.org/abs/1810.04805</w:t>
              </w:r>
            </w:p>
            <w:p w14:paraId="78FE7052" w14:textId="77777777" w:rsidR="00981A98" w:rsidRDefault="00981A98" w:rsidP="00981A98">
              <w:pPr>
                <w:pStyle w:val="Bibliography"/>
                <w:ind w:left="720" w:hanging="720"/>
                <w:rPr>
                  <w:noProof/>
                </w:rPr>
              </w:pPr>
              <w:r>
                <w:rPr>
                  <w:noProof/>
                </w:rPr>
                <w:t xml:space="preserve">Huang, G. L. (2017). </w:t>
              </w:r>
              <w:r>
                <w:rPr>
                  <w:i/>
                  <w:iCs/>
                  <w:noProof/>
                </w:rPr>
                <w:t>Densely connected convolutional networks. In Proceedings of the IEEE conference on computer vision and pattern recognition (CVPR).</w:t>
              </w:r>
              <w:r>
                <w:rPr>
                  <w:noProof/>
                </w:rPr>
                <w:t xml:space="preserve"> Retrieved from https://doi.org/10.1109/CVPR.2017.243</w:t>
              </w:r>
            </w:p>
            <w:p w14:paraId="5427F9B1" w14:textId="77777777" w:rsidR="00981A98" w:rsidRDefault="00981A98" w:rsidP="00981A98">
              <w:pPr>
                <w:pStyle w:val="Bibliography"/>
                <w:ind w:left="720" w:hanging="720"/>
                <w:rPr>
                  <w:noProof/>
                </w:rPr>
              </w:pPr>
              <w:r>
                <w:rPr>
                  <w:noProof/>
                </w:rPr>
                <w:t xml:space="preserve">Inform, J. B. (2018). </w:t>
              </w:r>
              <w:r>
                <w:rPr>
                  <w:i/>
                  <w:iCs/>
                  <w:noProof/>
                </w:rPr>
                <w:t>Journal of Biomedical Informatics, 88, 11-19.</w:t>
              </w:r>
              <w:r>
                <w:rPr>
                  <w:noProof/>
                </w:rPr>
                <w:t xml:space="preserve"> Retrieved from https://doi.org/10.1016/j.jbi.2018.10.005</w:t>
              </w:r>
            </w:p>
            <w:p w14:paraId="1CA2D78A" w14:textId="77777777" w:rsidR="00981A98" w:rsidRDefault="00981A98" w:rsidP="00981A98">
              <w:pPr>
                <w:pStyle w:val="Bibliography"/>
                <w:ind w:left="720" w:hanging="720"/>
                <w:rPr>
                  <w:noProof/>
                </w:rPr>
              </w:pPr>
              <w:r>
                <w:rPr>
                  <w:noProof/>
                </w:rPr>
                <w:t xml:space="preserve">Li, X. &amp;. (2020). </w:t>
              </w:r>
              <w:r>
                <w:rPr>
                  <w:i/>
                  <w:iCs/>
                  <w:noProof/>
                </w:rPr>
                <w:t>Applications of optical character recognition (OCR) in medical records. Journal of Medical Systems, 44(8), 1-10.</w:t>
              </w:r>
              <w:r>
                <w:rPr>
                  <w:noProof/>
                </w:rPr>
                <w:t xml:space="preserve"> Retrieved from https://doi.org/10.1007/s10916-020-01688-6.</w:t>
              </w:r>
            </w:p>
            <w:p w14:paraId="2E33939D" w14:textId="77777777" w:rsidR="00981A98" w:rsidRDefault="00981A98" w:rsidP="00981A98">
              <w:pPr>
                <w:pStyle w:val="Bibliography"/>
                <w:ind w:left="720" w:hanging="720"/>
                <w:rPr>
                  <w:noProof/>
                </w:rPr>
              </w:pPr>
              <w:r>
                <w:rPr>
                  <w:noProof/>
                </w:rPr>
                <w:t xml:space="preserve">Naveed, H. K. (2023). </w:t>
              </w:r>
              <w:r>
                <w:rPr>
                  <w:i/>
                  <w:iCs/>
                  <w:noProof/>
                </w:rPr>
                <w:t>A Comprehensive Overview of Large Language Models. arXiv preprint arXiv:2307.06435.</w:t>
              </w:r>
              <w:r>
                <w:rPr>
                  <w:noProof/>
                </w:rPr>
                <w:t xml:space="preserve"> Retrieved from https://arxiv.org/pdf/2307.06435</w:t>
              </w:r>
            </w:p>
            <w:p w14:paraId="0BB2B6A5" w14:textId="77777777" w:rsidR="00981A98" w:rsidRDefault="00981A98" w:rsidP="00981A98">
              <w:pPr>
                <w:pStyle w:val="Bibliography"/>
                <w:ind w:left="720" w:hanging="720"/>
                <w:rPr>
                  <w:noProof/>
                </w:rPr>
              </w:pPr>
              <w:r>
                <w:rPr>
                  <w:noProof/>
                </w:rPr>
                <w:t xml:space="preserve">Xu, S. T. (2024). </w:t>
              </w:r>
              <w:r>
                <w:rPr>
                  <w:i/>
                  <w:iCs/>
                  <w:noProof/>
                </w:rPr>
                <w:t>Large Multi-Modal Models (LMMs) as Universal Foundation Models for AI-Native Wireless Systems. IEEE Transactions on Wireless Communications.</w:t>
              </w:r>
              <w:r>
                <w:rPr>
                  <w:noProof/>
                </w:rPr>
                <w:t xml:space="preserve"> Retrieved from https://arxiv.org/pdf/2402.01748</w:t>
              </w:r>
            </w:p>
            <w:p w14:paraId="5E6A438B" w14:textId="03E21458" w:rsidR="00981A98" w:rsidRDefault="00981A98" w:rsidP="00981A98">
              <w:r>
                <w:rPr>
                  <w:b/>
                  <w:bCs/>
                  <w:noProof/>
                </w:rPr>
                <w:fldChar w:fldCharType="end"/>
              </w:r>
            </w:p>
          </w:sdtContent>
        </w:sdt>
      </w:sdtContent>
    </w:sdt>
    <w:p w14:paraId="4A3E9481" w14:textId="77777777" w:rsidR="00C734D4" w:rsidRPr="000A32D1" w:rsidRDefault="00C734D4" w:rsidP="000A32D1">
      <w:pPr>
        <w:spacing w:line="360" w:lineRule="auto"/>
        <w:ind w:left="360"/>
        <w:rPr>
          <w:rFonts w:ascii="Times New Roman" w:hAnsi="Times New Roman" w:cs="Times New Roman"/>
        </w:rPr>
      </w:pPr>
    </w:p>
    <w:sectPr w:rsidR="00C734D4" w:rsidRPr="000A3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5AEF9" w14:textId="77777777" w:rsidR="006028BC" w:rsidRDefault="006028BC" w:rsidP="00833B60">
      <w:r>
        <w:separator/>
      </w:r>
    </w:p>
  </w:endnote>
  <w:endnote w:type="continuationSeparator" w:id="0">
    <w:p w14:paraId="6FE2229E" w14:textId="77777777" w:rsidR="006028BC" w:rsidRDefault="006028BC" w:rsidP="00833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CE8A4" w14:textId="77777777" w:rsidR="006028BC" w:rsidRDefault="006028BC" w:rsidP="00833B60">
      <w:r>
        <w:separator/>
      </w:r>
    </w:p>
  </w:footnote>
  <w:footnote w:type="continuationSeparator" w:id="0">
    <w:p w14:paraId="008CD28D" w14:textId="77777777" w:rsidR="006028BC" w:rsidRDefault="006028BC" w:rsidP="00833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745"/>
    <w:multiLevelType w:val="hybridMultilevel"/>
    <w:tmpl w:val="3B18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56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75"/>
    <w:rsid w:val="00060E32"/>
    <w:rsid w:val="000A103E"/>
    <w:rsid w:val="000A32D1"/>
    <w:rsid w:val="000B6BEA"/>
    <w:rsid w:val="00107ED6"/>
    <w:rsid w:val="00200D66"/>
    <w:rsid w:val="00222EFB"/>
    <w:rsid w:val="002443E2"/>
    <w:rsid w:val="00280649"/>
    <w:rsid w:val="0029049D"/>
    <w:rsid w:val="00343221"/>
    <w:rsid w:val="00374A2E"/>
    <w:rsid w:val="003B26E3"/>
    <w:rsid w:val="00453C12"/>
    <w:rsid w:val="004818C6"/>
    <w:rsid w:val="00502226"/>
    <w:rsid w:val="00531BC3"/>
    <w:rsid w:val="005C6F82"/>
    <w:rsid w:val="006028BC"/>
    <w:rsid w:val="00614A43"/>
    <w:rsid w:val="00671D98"/>
    <w:rsid w:val="0067298B"/>
    <w:rsid w:val="00685C5D"/>
    <w:rsid w:val="006A1AC1"/>
    <w:rsid w:val="006F5B9F"/>
    <w:rsid w:val="0073615E"/>
    <w:rsid w:val="007972E3"/>
    <w:rsid w:val="007C7EBA"/>
    <w:rsid w:val="007E282E"/>
    <w:rsid w:val="007E4BC3"/>
    <w:rsid w:val="00833B60"/>
    <w:rsid w:val="008355D0"/>
    <w:rsid w:val="00875E6B"/>
    <w:rsid w:val="00934D3B"/>
    <w:rsid w:val="00981A98"/>
    <w:rsid w:val="009925BC"/>
    <w:rsid w:val="009D6C75"/>
    <w:rsid w:val="009E4B39"/>
    <w:rsid w:val="00AE3F73"/>
    <w:rsid w:val="00AF53DA"/>
    <w:rsid w:val="00C734D4"/>
    <w:rsid w:val="00CD4CEB"/>
    <w:rsid w:val="00CF7A17"/>
    <w:rsid w:val="00D730AC"/>
    <w:rsid w:val="00D81ED2"/>
    <w:rsid w:val="00D97B75"/>
    <w:rsid w:val="00DD2FB2"/>
    <w:rsid w:val="00EC5CFA"/>
    <w:rsid w:val="00F5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3CD47"/>
  <w15:chartTrackingRefBased/>
  <w15:docId w15:val="{D5EF31F0-2BF3-C343-B481-319F744F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C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C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C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C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C75"/>
    <w:rPr>
      <w:rFonts w:eastAsiaTheme="majorEastAsia" w:cstheme="majorBidi"/>
      <w:color w:val="272727" w:themeColor="text1" w:themeTint="D8"/>
    </w:rPr>
  </w:style>
  <w:style w:type="paragraph" w:styleId="Title">
    <w:name w:val="Title"/>
    <w:basedOn w:val="Normal"/>
    <w:next w:val="Normal"/>
    <w:link w:val="TitleChar"/>
    <w:uiPriority w:val="10"/>
    <w:qFormat/>
    <w:rsid w:val="009D6C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C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C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6C75"/>
    <w:rPr>
      <w:i/>
      <w:iCs/>
      <w:color w:val="404040" w:themeColor="text1" w:themeTint="BF"/>
    </w:rPr>
  </w:style>
  <w:style w:type="paragraph" w:styleId="ListParagraph">
    <w:name w:val="List Paragraph"/>
    <w:basedOn w:val="Normal"/>
    <w:uiPriority w:val="34"/>
    <w:qFormat/>
    <w:rsid w:val="009D6C75"/>
    <w:pPr>
      <w:ind w:left="720"/>
      <w:contextualSpacing/>
    </w:pPr>
  </w:style>
  <w:style w:type="character" w:styleId="IntenseEmphasis">
    <w:name w:val="Intense Emphasis"/>
    <w:basedOn w:val="DefaultParagraphFont"/>
    <w:uiPriority w:val="21"/>
    <w:qFormat/>
    <w:rsid w:val="009D6C75"/>
    <w:rPr>
      <w:i/>
      <w:iCs/>
      <w:color w:val="0F4761" w:themeColor="accent1" w:themeShade="BF"/>
    </w:rPr>
  </w:style>
  <w:style w:type="paragraph" w:styleId="IntenseQuote">
    <w:name w:val="Intense Quote"/>
    <w:basedOn w:val="Normal"/>
    <w:next w:val="Normal"/>
    <w:link w:val="IntenseQuoteChar"/>
    <w:uiPriority w:val="30"/>
    <w:qFormat/>
    <w:rsid w:val="009D6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C75"/>
    <w:rPr>
      <w:i/>
      <w:iCs/>
      <w:color w:val="0F4761" w:themeColor="accent1" w:themeShade="BF"/>
    </w:rPr>
  </w:style>
  <w:style w:type="character" w:styleId="IntenseReference">
    <w:name w:val="Intense Reference"/>
    <w:basedOn w:val="DefaultParagraphFont"/>
    <w:uiPriority w:val="32"/>
    <w:qFormat/>
    <w:rsid w:val="009D6C75"/>
    <w:rPr>
      <w:b/>
      <w:bCs/>
      <w:smallCaps/>
      <w:color w:val="0F4761" w:themeColor="accent1" w:themeShade="BF"/>
      <w:spacing w:val="5"/>
    </w:rPr>
  </w:style>
  <w:style w:type="paragraph" w:styleId="Header">
    <w:name w:val="header"/>
    <w:basedOn w:val="Normal"/>
    <w:link w:val="HeaderChar"/>
    <w:uiPriority w:val="99"/>
    <w:unhideWhenUsed/>
    <w:rsid w:val="00833B60"/>
    <w:pPr>
      <w:tabs>
        <w:tab w:val="center" w:pos="4680"/>
        <w:tab w:val="right" w:pos="9360"/>
      </w:tabs>
    </w:pPr>
  </w:style>
  <w:style w:type="character" w:customStyle="1" w:styleId="HeaderChar">
    <w:name w:val="Header Char"/>
    <w:basedOn w:val="DefaultParagraphFont"/>
    <w:link w:val="Header"/>
    <w:uiPriority w:val="99"/>
    <w:rsid w:val="00833B60"/>
  </w:style>
  <w:style w:type="paragraph" w:styleId="Footer">
    <w:name w:val="footer"/>
    <w:basedOn w:val="Normal"/>
    <w:link w:val="FooterChar"/>
    <w:uiPriority w:val="99"/>
    <w:unhideWhenUsed/>
    <w:rsid w:val="00833B60"/>
    <w:pPr>
      <w:tabs>
        <w:tab w:val="center" w:pos="4680"/>
        <w:tab w:val="right" w:pos="9360"/>
      </w:tabs>
    </w:pPr>
  </w:style>
  <w:style w:type="character" w:customStyle="1" w:styleId="FooterChar">
    <w:name w:val="Footer Char"/>
    <w:basedOn w:val="DefaultParagraphFont"/>
    <w:link w:val="Footer"/>
    <w:uiPriority w:val="99"/>
    <w:rsid w:val="00833B60"/>
  </w:style>
  <w:style w:type="table" w:styleId="TableGrid">
    <w:name w:val="Table Grid"/>
    <w:basedOn w:val="TableNormal"/>
    <w:uiPriority w:val="39"/>
    <w:rsid w:val="00D97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81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8860">
      <w:bodyDiv w:val="1"/>
      <w:marLeft w:val="0"/>
      <w:marRight w:val="0"/>
      <w:marTop w:val="0"/>
      <w:marBottom w:val="0"/>
      <w:divBdr>
        <w:top w:val="none" w:sz="0" w:space="0" w:color="auto"/>
        <w:left w:val="none" w:sz="0" w:space="0" w:color="auto"/>
        <w:bottom w:val="none" w:sz="0" w:space="0" w:color="auto"/>
        <w:right w:val="none" w:sz="0" w:space="0" w:color="auto"/>
      </w:divBdr>
    </w:div>
    <w:div w:id="407656966">
      <w:bodyDiv w:val="1"/>
      <w:marLeft w:val="0"/>
      <w:marRight w:val="0"/>
      <w:marTop w:val="0"/>
      <w:marBottom w:val="0"/>
      <w:divBdr>
        <w:top w:val="none" w:sz="0" w:space="0" w:color="auto"/>
        <w:left w:val="none" w:sz="0" w:space="0" w:color="auto"/>
        <w:bottom w:val="none" w:sz="0" w:space="0" w:color="auto"/>
        <w:right w:val="none" w:sz="0" w:space="0" w:color="auto"/>
      </w:divBdr>
    </w:div>
    <w:div w:id="642538687">
      <w:bodyDiv w:val="1"/>
      <w:marLeft w:val="0"/>
      <w:marRight w:val="0"/>
      <w:marTop w:val="0"/>
      <w:marBottom w:val="0"/>
      <w:divBdr>
        <w:top w:val="none" w:sz="0" w:space="0" w:color="auto"/>
        <w:left w:val="none" w:sz="0" w:space="0" w:color="auto"/>
        <w:bottom w:val="none" w:sz="0" w:space="0" w:color="auto"/>
        <w:right w:val="none" w:sz="0" w:space="0" w:color="auto"/>
      </w:divBdr>
    </w:div>
    <w:div w:id="651494857">
      <w:bodyDiv w:val="1"/>
      <w:marLeft w:val="0"/>
      <w:marRight w:val="0"/>
      <w:marTop w:val="0"/>
      <w:marBottom w:val="0"/>
      <w:divBdr>
        <w:top w:val="none" w:sz="0" w:space="0" w:color="auto"/>
        <w:left w:val="none" w:sz="0" w:space="0" w:color="auto"/>
        <w:bottom w:val="none" w:sz="0" w:space="0" w:color="auto"/>
        <w:right w:val="none" w:sz="0" w:space="0" w:color="auto"/>
      </w:divBdr>
    </w:div>
    <w:div w:id="766314736">
      <w:bodyDiv w:val="1"/>
      <w:marLeft w:val="0"/>
      <w:marRight w:val="0"/>
      <w:marTop w:val="0"/>
      <w:marBottom w:val="0"/>
      <w:divBdr>
        <w:top w:val="none" w:sz="0" w:space="0" w:color="auto"/>
        <w:left w:val="none" w:sz="0" w:space="0" w:color="auto"/>
        <w:bottom w:val="none" w:sz="0" w:space="0" w:color="auto"/>
        <w:right w:val="none" w:sz="0" w:space="0" w:color="auto"/>
      </w:divBdr>
    </w:div>
    <w:div w:id="796336863">
      <w:bodyDiv w:val="1"/>
      <w:marLeft w:val="0"/>
      <w:marRight w:val="0"/>
      <w:marTop w:val="0"/>
      <w:marBottom w:val="0"/>
      <w:divBdr>
        <w:top w:val="none" w:sz="0" w:space="0" w:color="auto"/>
        <w:left w:val="none" w:sz="0" w:space="0" w:color="auto"/>
        <w:bottom w:val="none" w:sz="0" w:space="0" w:color="auto"/>
        <w:right w:val="none" w:sz="0" w:space="0" w:color="auto"/>
      </w:divBdr>
    </w:div>
    <w:div w:id="811215646">
      <w:bodyDiv w:val="1"/>
      <w:marLeft w:val="0"/>
      <w:marRight w:val="0"/>
      <w:marTop w:val="0"/>
      <w:marBottom w:val="0"/>
      <w:divBdr>
        <w:top w:val="none" w:sz="0" w:space="0" w:color="auto"/>
        <w:left w:val="none" w:sz="0" w:space="0" w:color="auto"/>
        <w:bottom w:val="none" w:sz="0" w:space="0" w:color="auto"/>
        <w:right w:val="none" w:sz="0" w:space="0" w:color="auto"/>
      </w:divBdr>
    </w:div>
    <w:div w:id="1162308332">
      <w:bodyDiv w:val="1"/>
      <w:marLeft w:val="0"/>
      <w:marRight w:val="0"/>
      <w:marTop w:val="0"/>
      <w:marBottom w:val="0"/>
      <w:divBdr>
        <w:top w:val="none" w:sz="0" w:space="0" w:color="auto"/>
        <w:left w:val="none" w:sz="0" w:space="0" w:color="auto"/>
        <w:bottom w:val="none" w:sz="0" w:space="0" w:color="auto"/>
        <w:right w:val="none" w:sz="0" w:space="0" w:color="auto"/>
      </w:divBdr>
    </w:div>
    <w:div w:id="1175924091">
      <w:bodyDiv w:val="1"/>
      <w:marLeft w:val="0"/>
      <w:marRight w:val="0"/>
      <w:marTop w:val="0"/>
      <w:marBottom w:val="0"/>
      <w:divBdr>
        <w:top w:val="none" w:sz="0" w:space="0" w:color="auto"/>
        <w:left w:val="none" w:sz="0" w:space="0" w:color="auto"/>
        <w:bottom w:val="none" w:sz="0" w:space="0" w:color="auto"/>
        <w:right w:val="none" w:sz="0" w:space="0" w:color="auto"/>
      </w:divBdr>
    </w:div>
    <w:div w:id="1190096771">
      <w:bodyDiv w:val="1"/>
      <w:marLeft w:val="0"/>
      <w:marRight w:val="0"/>
      <w:marTop w:val="0"/>
      <w:marBottom w:val="0"/>
      <w:divBdr>
        <w:top w:val="none" w:sz="0" w:space="0" w:color="auto"/>
        <w:left w:val="none" w:sz="0" w:space="0" w:color="auto"/>
        <w:bottom w:val="none" w:sz="0" w:space="0" w:color="auto"/>
        <w:right w:val="none" w:sz="0" w:space="0" w:color="auto"/>
      </w:divBdr>
    </w:div>
    <w:div w:id="1399671696">
      <w:bodyDiv w:val="1"/>
      <w:marLeft w:val="0"/>
      <w:marRight w:val="0"/>
      <w:marTop w:val="0"/>
      <w:marBottom w:val="0"/>
      <w:divBdr>
        <w:top w:val="none" w:sz="0" w:space="0" w:color="auto"/>
        <w:left w:val="none" w:sz="0" w:space="0" w:color="auto"/>
        <w:bottom w:val="none" w:sz="0" w:space="0" w:color="auto"/>
        <w:right w:val="none" w:sz="0" w:space="0" w:color="auto"/>
      </w:divBdr>
    </w:div>
    <w:div w:id="1738556172">
      <w:bodyDiv w:val="1"/>
      <w:marLeft w:val="0"/>
      <w:marRight w:val="0"/>
      <w:marTop w:val="0"/>
      <w:marBottom w:val="0"/>
      <w:divBdr>
        <w:top w:val="none" w:sz="0" w:space="0" w:color="auto"/>
        <w:left w:val="none" w:sz="0" w:space="0" w:color="auto"/>
        <w:bottom w:val="none" w:sz="0" w:space="0" w:color="auto"/>
        <w:right w:val="none" w:sz="0" w:space="0" w:color="auto"/>
      </w:divBdr>
    </w:div>
    <w:div w:id="21436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Hua17</b:Tag>
    <b:SourceType>DocumentFromInternetSite</b:SourceType>
    <b:Guid>{0744F938-9174-274B-A2C5-6F9050E4B47F}</b:Guid>
    <b:Author>
      <b:Author>
        <b:NameList>
          <b:Person>
            <b:Last>Huang</b:Last>
            <b:First>G.,</b:First>
            <b:Middle>Liu, Z., van der Maaten, L., &amp; Weinberger, K. Q</b:Middle>
          </b:Person>
        </b:NameList>
      </b:Author>
    </b:Author>
    <b:Title>Densely connected convolutional networks. In Proceedings of the IEEE conference on computer vision and pattern recognition (CVPR)</b:Title>
    <b:Year>2017</b:Year>
    <b:URL>https://doi.org/10.1109/CVPR.2017.243</b:URL>
    <b:RefOrder>5</b:RefOrder>
  </b:Source>
  <b:Source>
    <b:Tag>LiX20</b:Tag>
    <b:SourceType>DocumentFromInternetSite</b:SourceType>
    <b:Guid>{65F02B21-B7C1-DB41-803C-1FF94CED0E86}</b:Guid>
    <b:Author>
      <b:Author>
        <b:NameList>
          <b:Person>
            <b:Last>Li</b:Last>
            <b:First>X.,</b:First>
            <b:Middle>&amp; Hsu, C.</b:Middle>
          </b:Person>
        </b:NameList>
      </b:Author>
    </b:Author>
    <b:Title>Applications of optical character recognition (OCR) in medical records. Journal of Medical Systems, 44(8), 1-10.</b:Title>
    <b:InternetSiteTitle>https://doi.org/10.1007/s10916-020-01688-6</b:InternetSiteTitle>
    <b:Year>2020</b:Year>
    <b:RefOrder>4</b:RefOrder>
  </b:Source>
  <b:Source>
    <b:Tag>Dev19</b:Tag>
    <b:SourceType>DocumentFromInternetSite</b:SourceType>
    <b:Guid>{42DE6EAD-EC20-F646-B394-4DEC137CBFD0}</b:Guid>
    <b:Author>
      <b:Author>
        <b:NameList>
          <b:Person>
            <b:Last>Devlin</b:Last>
            <b:First>J.,</b:First>
            <b:Middle>Chang, M. W., Lee, K., &amp; Toutanova, K</b:Middle>
          </b:Person>
        </b:NameList>
      </b:Author>
    </b:Author>
    <b:Title>BERT: Pre-training of deep bidirectional transformers for language understanding. arXiv</b:Title>
    <b:URL>https://arxiv.org/abs/1810.04805</b:URL>
    <b:Year>2019</b:Year>
    <b:RefOrder>3</b:RefOrder>
  </b:Source>
  <b:Source>
    <b:Tag>Nav23</b:Tag>
    <b:SourceType>DocumentFromInternetSite</b:SourceType>
    <b:Guid>{4D2D6321-92D6-9345-94A3-7DB184A236CC}</b:Guid>
    <b:Author>
      <b:Author>
        <b:NameList>
          <b:Person>
            <b:Last>Naveed</b:Last>
            <b:First>H.,</b:First>
            <b:Middle>Khan, A. U., Qiu, S., Saqib, M., Anwar, S., Usman, M., Akhtar, N., Barnes, N., &amp; Mian, A.</b:Middle>
          </b:Person>
        </b:NameList>
      </b:Author>
    </b:Author>
    <b:Title>A Comprehensive Overview of Large Language Models. arXiv preprint arXiv:2307.06435</b:Title>
    <b:URL>https://arxiv.org/pdf/2307.06435</b:URL>
    <b:Year>2023</b:Year>
    <b:RefOrder>6</b:RefOrder>
  </b:Source>
  <b:Source>
    <b:Tag>XuS24</b:Tag>
    <b:SourceType>DocumentFromInternetSite</b:SourceType>
    <b:Guid>{43921EA8-EB34-6942-BEA9-F7E8A9DD7D79}</b:Guid>
    <b:Author>
      <b:Author>
        <b:NameList>
          <b:Person>
            <b:Last>Xu</b:Last>
            <b:First>S.,</b:First>
            <b:Middle>Thomas, C. K., Hashash, O., Muralidhar, N., Saad, W., &amp; Ramakrishnan, N.</b:Middle>
          </b:Person>
        </b:NameList>
      </b:Author>
    </b:Author>
    <b:Title>Large Multi-Modal Models (LMMs) as Universal Foundation Models for AI-Native Wireless Systems. IEEE Transactions on Wireless Communications.</b:Title>
    <b:URL>https://arxiv.org/pdf/2402.01748</b:URL>
    <b:Year>2024</b:Year>
    <b:RefOrder>7</b:RefOrder>
  </b:Source>
  <b:Source>
    <b:Tag>JBi18</b:Tag>
    <b:SourceType>DocumentFromInternetSite</b:SourceType>
    <b:Guid>{DA42A86A-F4E5-7A41-9829-C181B0D83507}</b:Guid>
    <b:Author>
      <b:Author>
        <b:NameList>
          <b:Person>
            <b:Last>Inform</b:Last>
            <b:First>J</b:First>
            <b:Middle>Biomed</b:Middle>
          </b:Person>
        </b:NameList>
      </b:Author>
    </b:Author>
    <b:Title>Journal of Biomedical Informatics, 88, 11-19</b:Title>
    <b:URL>https://doi.org/10.1016/j.jbi.2018.10.005</b:URL>
    <b:Year>2018</b:Year>
    <b:RefOrder>1</b:RefOrder>
  </b:Source>
  <b:Source>
    <b:Tag>Pur24</b:Tag>
    <b:SourceType>InternetSite</b:SourceType>
    <b:Guid>{CC9B1CBC-3473-C247-8664-A83FEE1A8029}</b:Guid>
    <b:Title>Evolution of NLP: From Past Limitations to Modern Capabilities</b:Title>
    <b:URL> https://www.purpleslate.com/evolution-of-nlp-from-past-limitations-to-modern-capabilities/</b:URL>
    <b:Year>2024</b:Year>
    <b:Author>
      <b:Author>
        <b:NameList>
          <b:Person>
            <b:Last>(n.d.)</b:Last>
            <b:First>PurpleSlate.</b:First>
          </b:Person>
        </b:NameList>
      </b:Author>
    </b:Author>
    <b:RefOrder>2</b:RefOrder>
  </b:Source>
  <b:Source>
    <b:Tag>Caj24</b:Tag>
    <b:SourceType>InternetSite</b:SourceType>
    <b:Guid>{C8D1CF8B-653D-9048-BCFB-3C4068D34A68}</b:Guid>
    <b:Author>
      <b:Author>
        <b:NameList>
          <b:Person>
            <b:Last>Cajif</b:Last>
            <b:First>S.</b:First>
          </b:Person>
        </b:NameList>
      </b:Author>
    </b:Author>
    <b:Title>Future Prospects and Challenges in the Natural Language Processing Market</b:Title>
    <b:URL>https://www.linkedin.com/pulse/future-prospects-challenges-natural-language-processing-cajif/</b:URL>
    <b:Year>2024</b:Year>
    <b:RefOrder>8</b:RefOrder>
  </b:Source>
</b:Sources>
</file>

<file path=customXml/itemProps1.xml><?xml version="1.0" encoding="utf-8"?>
<ds:datastoreItem xmlns:ds="http://schemas.openxmlformats.org/officeDocument/2006/customXml" ds:itemID="{24DC5A36-719E-824A-8FC2-085000F0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Dhia Zouaghi</dc:creator>
  <cp:keywords/>
  <dc:description/>
  <cp:lastModifiedBy>Dhia Zouaghi</cp:lastModifiedBy>
  <cp:revision>45</cp:revision>
  <dcterms:created xsi:type="dcterms:W3CDTF">2024-08-18T19:38:00Z</dcterms:created>
  <dcterms:modified xsi:type="dcterms:W3CDTF">2024-08-19T17:38:00Z</dcterms:modified>
</cp:coreProperties>
</file>