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tc>
      </w:tr>
    </w:tbl>
    <w:bookmarkStart w:id="28"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23"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23"/>
    <w:bookmarkStart w:id="24"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24"/>
    <w:bookmarkStart w:id="25"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25"/>
    <w:bookmarkStart w:id="26"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26"/>
    <w:bookmarkStart w:id="27"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27"/>
    <w:bookmarkEnd w:id="28"/>
    <w:bookmarkStart w:id="36"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31"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29"/>
      </w:r>
      <w:r>
        <w:t xml:space="preserve"> </w:t>
      </w:r>
      <w:r>
        <w:t xml:space="preserve">and the h-index</w:t>
      </w:r>
      <w:r>
        <w:rPr>
          <w:rStyle w:val="FootnoteReference"/>
        </w:rPr>
        <w:footnoteReference w:id="30"/>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31"/>
    <w:bookmarkStart w:id="33"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(Daniel J. Hicks 2016; D.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32"/>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(Daniel J. Hicks, Stahmer, and Smith 2018; Daniel J. Hicks et al. 2019; Daniel J. Hicks 2021)</w:t>
      </w:r>
      <w:r>
        <w:t xml:space="preserve">.</w:t>
      </w:r>
    </w:p>
    <w:bookmarkEnd w:id="33"/>
    <w:bookmarkStart w:id="35"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(Diana Hicks et al. 2015)</w:t>
      </w:r>
      <w:r>
        <w:t xml:space="preserve">.</w:t>
      </w:r>
      <w:r>
        <w:rPr>
          <w:rStyle w:val="FootnoteReference"/>
        </w:rPr>
        <w:footnoteReference w:id="34"/>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Livan, and Masuda 2021)</w:t>
      </w:r>
      <w:r>
        <w:t xml:space="preserve"> </w:t>
      </w:r>
      <w:r>
        <w:t xml:space="preserve">or even manufacturing fake papers to inflate citation counts</w:t>
      </w:r>
      <w:r>
        <w:t xml:space="preserve"> </w:t>
      </w:r>
      <w:r>
        <w:t xml:space="preserve">(Ibrahim et al. 2024)</w:t>
      </w:r>
      <w:r>
        <w:t xml:space="preserve">.</w:t>
      </w:r>
    </w:p>
    <w:bookmarkEnd w:id="35"/>
    <w:bookmarkEnd w:id="36"/>
    <w:bookmarkStart w:id="37"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Daniel J. Hicks, Stahmer, and Smith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37"/>
    <w:bookmarkStart w:id="40"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38"/>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Fortunato, and Castellano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40"/>
    <w:bookmarkStart w:id="47"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C. J. 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41"/>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43"/>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45"/>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47"/>
    <w:bookmarkStart w:id="58"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48">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53" w:name="tbl-databases"/>
          <w:p>
            <w:pPr>
              <w:jc w:val="center"/>
            </w:pPr>
            <w:pPr>
              <w:jc w:val="star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49">
              <w:r>
                <w:rPr>
                  <w:rStyle w:val="Hyperlink"/>
                </w:rPr>
                <w:t xml:space="preserve">Google Scholar profile</w:t>
              </w:r>
            </w:hyperlink>
            <w:r>
              <w:t xml:space="preserve">;</w:t>
            </w:r>
            <w:r>
              <w:t xml:space="preserve"> </w:t>
            </w:r>
            <w:hyperlink r:id="rId50">
              <w:r>
                <w:rPr>
                  <w:rStyle w:val="Hyperlink"/>
                </w:rPr>
                <w:t xml:space="preserve">Scopus profile</w:t>
              </w:r>
            </w:hyperlink>
            <w:r>
              <w:t xml:space="preserve">;</w:t>
            </w:r>
            <w:r>
              <w:t xml:space="preserve"> </w:t>
            </w:r>
            <w:hyperlink r:id="rId51">
              <w:r>
                <w:rPr>
                  <w:rStyle w:val="Hyperlink"/>
                </w:rPr>
                <w:t xml:space="preserve">Semantic Scholar profile</w:t>
              </w:r>
            </w:hyperlink>
            <w:r>
              <w:t xml:space="preserve">;</w:t>
            </w:r>
            <w:r>
              <w:t xml:space="preserve"> </w:t>
            </w:r>
            <w:hyperlink r:id="rId42">
              <w:r>
                <w:rPr>
                  <w:rStyle w:val="Hyperlink"/>
                </w:rPr>
                <w:t xml:space="preserve">Web of Science profile</w:t>
              </w:r>
            </w:hyperlink>
            <w:r>
              <w:t xml:space="preserve">;</w:t>
            </w:r>
            <w:r>
              <w:t xml:space="preserve"> </w:t>
            </w:r>
            <w:hyperlink r:id="rId52">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53"/>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54"/>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56"/>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58"/>
    <w:bookmarkStart w:id="59"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King, and Munsch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59"/>
    <w:bookmarkStart w:id="60"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(C. 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(Daniel J. Hicks 2017; D. J. Hicks 2018)</w:t>
      </w:r>
      <w:r>
        <w:t xml:space="preserve">, as different interests across campus push for different ways of resolving these prior decisions that happen to benefit their particular group.</w:t>
      </w:r>
    </w:p>
    <w:bookmarkEnd w:id="60"/>
    <w:bookmarkStart w:id="61"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61"/>
    <w:bookmarkStart w:id="128" w:name="references"/>
    <w:p>
      <w:pPr>
        <w:pStyle w:val="Heading1"/>
      </w:pPr>
      <w:r>
        <w:t xml:space="preserve">References</w:t>
      </w:r>
    </w:p>
    <w:bookmarkStart w:id="127" w:name="refs"/>
    <w:bookmarkStart w:id="63"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62">
        <w:r>
          <w:rPr>
            <w:rStyle w:val="Hyperlink"/>
          </w:rPr>
          <w:t xml:space="preserve">https://doi.org/10.1242/dmm.012955</w:t>
        </w:r>
      </w:hyperlink>
      <w:r>
        <w:t xml:space="preserve">.</w:t>
      </w:r>
    </w:p>
    <w:bookmarkEnd w:id="63"/>
    <w:bookmarkStart w:id="65" w:name="ref-DaviesPromotingInclusiveMetrics2021"/>
    <w:p>
      <w:pPr>
        <w:pStyle w:val="Bibliography"/>
      </w:pPr>
      <w:r>
        <w:t xml:space="preserve">Davies, Sarah W., Hollie M. Putnam, Tracy Ainsworth, Julia K. Baum, Colleen B. Bove, Sarah C. Crosby, Isabelle M. Côté,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64">
        <w:r>
          <w:rPr>
            <w:rStyle w:val="Hyperlink"/>
          </w:rPr>
          <w:t xml:space="preserve">https://doi.org/10.1371/journal.pbio.3001282</w:t>
        </w:r>
      </w:hyperlink>
      <w:r>
        <w:t xml:space="preserve">.</w:t>
      </w:r>
    </w:p>
    <w:bookmarkEnd w:id="65"/>
    <w:bookmarkStart w:id="67"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66">
        <w:r>
          <w:rPr>
            <w:rStyle w:val="Hyperlink"/>
          </w:rPr>
          <w:t xml:space="preserve">https://doi.org/10.1287/mnsc.2015.2366</w:t>
        </w:r>
      </w:hyperlink>
      <w:r>
        <w:t xml:space="preserve">.</w:t>
      </w:r>
    </w:p>
    <w:bookmarkEnd w:id="67"/>
    <w:bookmarkStart w:id="69" w:name="ref-GintherRaceEthnicityNIH2011"/>
    <w:p>
      <w:pPr>
        <w:pStyle w:val="Bibliography"/>
      </w:pPr>
      <w:r>
        <w:t xml:space="preserve">Ginther, Donna K., Walter T. Schaffer, Joshua Schnell, Beth Masimore, Faye Liu, Laurel L. Haak, and Raynard Kington.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68">
        <w:r>
          <w:rPr>
            <w:rStyle w:val="Hyperlink"/>
          </w:rPr>
          <w:t xml:space="preserve">https://doi.org/10.1126/science.1196783</w:t>
        </w:r>
      </w:hyperlink>
      <w:r>
        <w:t xml:space="preserve">.</w:t>
      </w:r>
    </w:p>
    <w:bookmarkEnd w:id="69"/>
    <w:bookmarkStart w:id="71"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70">
        <w:r>
          <w:rPr>
            <w:rStyle w:val="Hyperlink"/>
          </w:rPr>
          <w:t xml:space="preserve">https://doi.org/10.1162/qss_a_00127</w:t>
        </w:r>
      </w:hyperlink>
      <w:r>
        <w:t xml:space="preserve">.</w:t>
      </w:r>
    </w:p>
    <w:bookmarkEnd w:id="71"/>
    <w:bookmarkStart w:id="73"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72">
        <w:r>
          <w:rPr>
            <w:rStyle w:val="Hyperlink"/>
          </w:rPr>
          <w:t xml:space="preserve">https://doi.org/10.3389/frma.2018.00009</w:t>
        </w:r>
      </w:hyperlink>
      <w:r>
        <w:t xml:space="preserve">.</w:t>
      </w:r>
    </w:p>
    <w:bookmarkEnd w:id="73"/>
    <w:bookmarkStart w:id="75"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ueac032.</w:t>
      </w:r>
      <w:r>
        <w:t xml:space="preserve"> </w:t>
      </w:r>
      <w:hyperlink r:id="rId74">
        <w:r>
          <w:rPr>
            <w:rStyle w:val="Hyperlink"/>
          </w:rPr>
          <w:t xml:space="preserve">https://doi.org/10.1093/ej/ueac032</w:t>
        </w:r>
      </w:hyperlink>
      <w:r>
        <w:t xml:space="preserve">.</w:t>
      </w:r>
    </w:p>
    <w:bookmarkEnd w:id="75"/>
    <w:bookmarkStart w:id="77"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76">
        <w:r>
          <w:rPr>
            <w:rStyle w:val="Hyperlink"/>
          </w:rPr>
          <w:t xml:space="preserve">https://doi.org/10.1109/MTS.2018.2795123</w:t>
        </w:r>
      </w:hyperlink>
      <w:r>
        <w:t xml:space="preserve">.</w:t>
      </w:r>
    </w:p>
    <w:bookmarkEnd w:id="77"/>
    <w:bookmarkStart w:id="79"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78">
        <w:r>
          <w:rPr>
            <w:rStyle w:val="Hyperlink"/>
          </w:rPr>
          <w:t xml:space="preserve">https://doi.org/10.1371/journal.pone.0168597</w:t>
        </w:r>
      </w:hyperlink>
      <w:r>
        <w:t xml:space="preserve">.</w:t>
      </w:r>
    </w:p>
    <w:bookmarkEnd w:id="79"/>
    <w:bookmarkStart w:id="81" w:name="Xaaccf5ee059883c950501ede42356d9df8b4c96"/>
    <w:p>
      <w:pPr>
        <w:pStyle w:val="Bibliography"/>
      </w:pPr>
      <w:r>
        <w:t xml:space="preserve">———. 2017.</w:t>
      </w:r>
      <w:r>
        <w:t xml:space="preserve"> </w:t>
      </w:r>
      <w:r>
        <w:t xml:space="preserve">“Scientific Controversies as Proxy Politics.”</w:t>
      </w:r>
      <w:r>
        <w:t xml:space="preserve"> </w:t>
      </w:r>
      <w:r>
        <w:rPr>
          <w:i/>
          <w:iCs/>
        </w:rPr>
        <w:t xml:space="preserve">Issues in Science and Technology</w:t>
      </w:r>
      <w:r>
        <w:t xml:space="preserve">, January 2017.</w:t>
      </w:r>
      <w:r>
        <w:t xml:space="preserve"> </w:t>
      </w:r>
      <w:hyperlink r:id="rId80">
        <w:r>
          <w:rPr>
            <w:rStyle w:val="Hyperlink"/>
          </w:rPr>
          <w:t xml:space="preserve">https://www.jstor.org/stable/24891967</w:t>
        </w:r>
      </w:hyperlink>
      <w:r>
        <w:t xml:space="preserve">.</w:t>
      </w:r>
    </w:p>
    <w:bookmarkEnd w:id="81"/>
    <w:bookmarkStart w:id="83" w:name="X223c6766ff2bf337084f9027c1fdcdb10f802b8"/>
    <w:p>
      <w:pPr>
        <w:pStyle w:val="Bibliography"/>
      </w:pPr>
      <w:r>
        <w:t xml:space="preserve">———.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82">
        <w:r>
          <w:rPr>
            <w:rStyle w:val="Hyperlink"/>
          </w:rPr>
          <w:t xml:space="preserve">https://doi.org/10.1162/qss_a_00150</w:t>
        </w:r>
      </w:hyperlink>
      <w:r>
        <w:t xml:space="preserve">.</w:t>
      </w:r>
    </w:p>
    <w:bookmarkEnd w:id="83"/>
    <w:bookmarkStart w:id="85"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84">
        <w:r>
          <w:rPr>
            <w:rStyle w:val="Hyperlink"/>
          </w:rPr>
          <w:t xml:space="preserve">https://doi.org/10.1371/journal.pone.0218273</w:t>
        </w:r>
      </w:hyperlink>
      <w:r>
        <w:t xml:space="preserve">.</w:t>
      </w:r>
    </w:p>
    <w:bookmarkEnd w:id="85"/>
    <w:bookmarkStart w:id="87"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w:t>
      </w:r>
      <w:r>
        <w:t xml:space="preserve"> </w:t>
      </w:r>
      <w:hyperlink r:id="rId86">
        <w:r>
          <w:rPr>
            <w:rStyle w:val="Hyperlink"/>
          </w:rPr>
          <w:t xml:space="preserve">https://doi.org/10.3389/frma.2018.00024</w:t>
        </w:r>
      </w:hyperlink>
      <w:r>
        <w:t xml:space="preserve">.</w:t>
      </w:r>
    </w:p>
    <w:bookmarkEnd w:id="87"/>
    <w:bookmarkStart w:id="89"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88">
        <w:r>
          <w:rPr>
            <w:rStyle w:val="Hyperlink"/>
          </w:rPr>
          <w:t xml:space="preserve">https://doi.org/10.1038/520429a</w:t>
        </w:r>
      </w:hyperlink>
      <w:r>
        <w:t xml:space="preserve">.</w:t>
      </w:r>
    </w:p>
    <w:bookmarkEnd w:id="89"/>
    <w:bookmarkStart w:id="91"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90">
        <w:r>
          <w:rPr>
            <w:rStyle w:val="Hyperlink"/>
          </w:rPr>
          <w:t xml:space="preserve">https://doi.org/10.1109/MRA.2019.2912860</w:t>
        </w:r>
      </w:hyperlink>
      <w:r>
        <w:t xml:space="preserve">.</w:t>
      </w:r>
    </w:p>
    <w:bookmarkEnd w:id="91"/>
    <w:bookmarkStart w:id="93"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rPr>
          <w:i/>
          <w:iCs/>
        </w:rPr>
        <w:t xml:space="preserve">Proceedings of the National Academy of Sciences</w:t>
      </w:r>
      <w:r>
        <w:t xml:space="preserve">, April, 201915378.</w:t>
      </w:r>
      <w:r>
        <w:t xml:space="preserve"> </w:t>
      </w:r>
      <w:hyperlink r:id="rId92">
        <w:r>
          <w:rPr>
            <w:rStyle w:val="Hyperlink"/>
          </w:rPr>
          <w:t xml:space="preserve">https://doi.org/10.1073/pnas.1915378117</w:t>
        </w:r>
      </w:hyperlink>
      <w:r>
        <w:t xml:space="preserve">.</w:t>
      </w:r>
    </w:p>
    <w:bookmarkEnd w:id="93"/>
    <w:bookmarkStart w:id="95"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w:t>
      </w:r>
      <w:r>
        <w:t xml:space="preserve"> </w:t>
      </w:r>
      <w:hyperlink r:id="rId94">
        <w:r>
          <w:rPr>
            <w:rStyle w:val="Hyperlink"/>
          </w:rPr>
          <w:t xml:space="preserve">https://doi.org/10.48550/arXiv.2402.04607</w:t>
        </w:r>
      </w:hyperlink>
      <w:r>
        <w:t xml:space="preserve">.</w:t>
      </w:r>
    </w:p>
    <w:bookmarkEnd w:id="95"/>
    <w:bookmarkStart w:id="96"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96"/>
    <w:bookmarkStart w:id="98"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97">
        <w:r>
          <w:rPr>
            <w:rStyle w:val="Hyperlink"/>
          </w:rPr>
          <w:t xml:space="preserve">https://doi.org/10.1038/s41598-021-93572-3</w:t>
        </w:r>
      </w:hyperlink>
      <w:r>
        <w:t xml:space="preserve">.</w:t>
      </w:r>
    </w:p>
    <w:bookmarkEnd w:id="98"/>
    <w:bookmarkStart w:id="100"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99">
        <w:r>
          <w:rPr>
            <w:rStyle w:val="Hyperlink"/>
          </w:rPr>
          <w:t xml:space="preserve">https://doi.org/10.1086/710615</w:t>
        </w:r>
      </w:hyperlink>
      <w:r>
        <w:t xml:space="preserve">.</w:t>
      </w:r>
    </w:p>
    <w:bookmarkEnd w:id="100"/>
    <w:bookmarkStart w:id="102"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1–18.</w:t>
      </w:r>
      <w:r>
        <w:t xml:space="preserve"> </w:t>
      </w:r>
      <w:hyperlink r:id="rId101">
        <w:r>
          <w:rPr>
            <w:rStyle w:val="Hyperlink"/>
          </w:rPr>
          <w:t xml:space="preserve">https://doi.org/10.1145/3411764.3445211</w:t>
        </w:r>
      </w:hyperlink>
      <w:r>
        <w:t xml:space="preserve">.</w:t>
      </w:r>
    </w:p>
    <w:bookmarkEnd w:id="102"/>
    <w:bookmarkStart w:id="104"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1–12.</w:t>
      </w:r>
      <w:r>
        <w:t xml:space="preserve"> </w:t>
      </w:r>
      <w:hyperlink r:id="rId103">
        <w:r>
          <w:rPr>
            <w:rStyle w:val="Hyperlink"/>
          </w:rPr>
          <w:t xml:space="preserve">https://doi.org/10.1038/s41562-023-01587-9</w:t>
        </w:r>
      </w:hyperlink>
      <w:r>
        <w:t xml:space="preserve">.</w:t>
      </w:r>
    </w:p>
    <w:bookmarkEnd w:id="104"/>
    <w:bookmarkStart w:id="106"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1–14.</w:t>
      </w:r>
      <w:r>
        <w:t xml:space="preserve"> </w:t>
      </w:r>
      <w:hyperlink r:id="rId105">
        <w:r>
          <w:rPr>
            <w:rStyle w:val="Hyperlink"/>
          </w:rPr>
          <w:t xml:space="preserve">https://doi.org/10.1007/s11192-018-2820-9</w:t>
        </w:r>
      </w:hyperlink>
      <w:r>
        <w:t xml:space="preserve">.</w:t>
      </w:r>
    </w:p>
    <w:bookmarkEnd w:id="106"/>
    <w:bookmarkStart w:id="108"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107">
        <w:r>
          <w:rPr>
            <w:rStyle w:val="Hyperlink"/>
          </w:rPr>
          <w:t xml:space="preserve">https://doi.org/10.1016/j.joi.2018.09.002</w:t>
        </w:r>
      </w:hyperlink>
      <w:r>
        <w:t xml:space="preserve">.</w:t>
      </w:r>
    </w:p>
    <w:bookmarkEnd w:id="108"/>
    <w:bookmarkStart w:id="110"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109">
        <w:r>
          <w:rPr>
            <w:rStyle w:val="Hyperlink"/>
          </w:rPr>
          <w:t xml:space="preserve">https://doi.org/10.1007/s11192-014-1499-9</w:t>
        </w:r>
      </w:hyperlink>
      <w:r>
        <w:t xml:space="preserve">.</w:t>
      </w:r>
    </w:p>
    <w:bookmarkEnd w:id="110"/>
    <w:bookmarkStart w:id="112" w:name="X1d6cdb822ea9f7c8884a16ce9e10aa300fc1f82"/>
    <w:p>
      <w:pPr>
        <w:pStyle w:val="Bibliography"/>
      </w:pPr>
      <w:r>
        <w:t xml:space="preserve">Masters-Waage, Theodore, Christiane Spitzmueller, Ebenezer Edema-Sillo, Ally St. Aubin, Michelle Penn-Marshall, Erika Henderson, Peggy Lindner, Cynthia Werner, Tracey Rizzuto, and Juan Madera.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1–12.</w:t>
      </w:r>
      <w:r>
        <w:t xml:space="preserve"> </w:t>
      </w:r>
      <w:hyperlink r:id="rId111">
        <w:r>
          <w:rPr>
            <w:rStyle w:val="Hyperlink"/>
          </w:rPr>
          <w:t xml:space="preserve">https://doi.org/10.1038/s41562-024-01977-7</w:t>
        </w:r>
      </w:hyperlink>
      <w:r>
        <w:t xml:space="preserve">.</w:t>
      </w:r>
    </w:p>
    <w:bookmarkEnd w:id="112"/>
    <w:bookmarkStart w:id="114"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w:t>
      </w:r>
      <w:r>
        <w:t xml:space="preserve"> </w:t>
      </w:r>
      <w:hyperlink r:id="rId113">
        <w:r>
          <w:rPr>
            <w:rStyle w:val="Hyperlink"/>
          </w:rPr>
          <w:t xml:space="preserve">https://doi.org/10.1142/S0219525921500168</w:t>
        </w:r>
      </w:hyperlink>
      <w:r>
        <w:t xml:space="preserve">.</w:t>
      </w:r>
    </w:p>
    <w:bookmarkEnd w:id="114"/>
    <w:bookmarkStart w:id="115"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N.J: Princeton University Press.</w:t>
      </w:r>
    </w:p>
    <w:bookmarkEnd w:id="115"/>
    <w:bookmarkStart w:id="117"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16">
        <w:r>
          <w:rPr>
            <w:rStyle w:val="Hyperlink"/>
          </w:rPr>
          <w:t xml:space="preserve">https://doi.org/10.1073/pnas.0806977105</w:t>
        </w:r>
      </w:hyperlink>
      <w:r>
        <w:t xml:space="preserve">.</w:t>
      </w:r>
    </w:p>
    <w:bookmarkEnd w:id="117"/>
    <w:bookmarkStart w:id="119"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79–98. Prentice Hall.</w:t>
      </w:r>
      <w:r>
        <w:t xml:space="preserve"> </w:t>
      </w:r>
      <w:hyperlink r:id="rId118">
        <w:r>
          <w:rPr>
            <w:rStyle w:val="Hyperlink"/>
          </w:rPr>
          <w:t xml:space="preserve">http://www.cspo.org/_old_ourlibrary/ScienceandEnvironmentalPolicy.htm</w:t>
        </w:r>
      </w:hyperlink>
      <w:r>
        <w:t xml:space="preserve">.</w:t>
      </w:r>
    </w:p>
    <w:bookmarkEnd w:id="119"/>
    <w:bookmarkStart w:id="121"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20">
        <w:r>
          <w:rPr>
            <w:rStyle w:val="Hyperlink"/>
          </w:rPr>
          <w:t xml:space="preserve">https://doi.org/10.2196/28354</w:t>
        </w:r>
      </w:hyperlink>
      <w:r>
        <w:t xml:space="preserve">.</w:t>
      </w:r>
    </w:p>
    <w:bookmarkEnd w:id="121"/>
    <w:bookmarkStart w:id="123" w:name="ref-SimontonGoogleScholarCitations"/>
    <w:p>
      <w:pPr>
        <w:pStyle w:val="Bibliography"/>
      </w:pPr>
      <w:r>
        <w:t xml:space="preserve">Simonton, Dean Keith. n.d.</w:t>
      </w:r>
      <w:r>
        <w:t xml:space="preserve"> </w:t>
      </w:r>
      <w:r>
        <w:t xml:space="preserve">“Google Scholar Citations: Serious Errors.”</w:t>
      </w:r>
      <w:r>
        <w:t xml:space="preserve"> </w:t>
      </w:r>
      <w:r>
        <w:t xml:space="preserve">Accessed July 1, 2025.</w:t>
      </w:r>
      <w:r>
        <w:t xml:space="preserve"> </w:t>
      </w:r>
      <w:hyperlink r:id="rId122">
        <w:r>
          <w:rPr>
            <w:rStyle w:val="Hyperlink"/>
          </w:rPr>
          <w:t xml:space="preserve">https://simonton.faculty.ucdavis.edu/research/google-scholar-citations-serious-errors/</w:t>
        </w:r>
      </w:hyperlink>
      <w:r>
        <w:t xml:space="preserve">.</w:t>
      </w:r>
    </w:p>
    <w:bookmarkEnd w:id="123"/>
    <w:bookmarkStart w:id="124"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24"/>
    <w:bookmarkStart w:id="126" w:name="Xe3473194d122d5fefedb963b9c7e97b186f61f5"/>
    <w:p>
      <w:pPr>
        <w:pStyle w:val="Bibliography"/>
      </w:pPr>
      <w:r>
        <w:t xml:space="preserve">Zeng, Xiao Han T., Jordi Duch, Marta Sales-Pardo, João A. G. Moreira, Filippo Radicchi, Haroldo V. Ribeiro, Teresa K. Woodruff, and Luís A. Nunes Amaral.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25">
        <w:r>
          <w:rPr>
            <w:rStyle w:val="Hyperlink"/>
          </w:rPr>
          <w:t xml:space="preserve">https://doi.org/10.1371/journal.pbio.1002573</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30">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32">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34">
    <w:p>
      <w:pPr>
        <w:pStyle w:val="FootnoteText"/>
      </w:pPr>
      <w:r>
        <w:rPr>
          <w:rStyle w:val="FootnoteReference"/>
        </w:rPr>
        <w:footnoteRef/>
      </w:r>
      <w:r>
        <w:t xml:space="preserve"> </w:t>
      </w:r>
      <w:r>
        <w:t xml:space="preserve">Note that Diana Hicks is a prominent scholar in this field. We have never met, and are not related.</w:t>
      </w:r>
    </w:p>
  </w:footnote>
  <w:footnote w:id="38">
    <w:p>
      <w:pPr>
        <w:pStyle w:val="FootnoteText"/>
      </w:pPr>
      <w:r>
        <w:rPr>
          <w:rStyle w:val="FootnoteReference"/>
        </w:rPr>
        <w:footnoteRef/>
      </w:r>
      <w:r>
        <w:t xml:space="preserve"> </w:t>
      </w:r>
      <w:r>
        <w:t xml:space="preserve">For example:</w:t>
      </w:r>
      <w:r>
        <w:t xml:space="preserve"> </w:t>
      </w:r>
      <w:hyperlink r:id="rId39">
        <w:r>
          <w:rPr>
            <w:rStyle w:val="Hyperlink"/>
          </w:rPr>
          <w:t xml:space="preserve">https://service.elsevier.com/app/answers/detail/a_id/14894/supporthub/scopus/related/1/</w:t>
        </w:r>
      </w:hyperlink>
    </w:p>
  </w:footnote>
  <w:footnote w:id="41">
    <w:p>
      <w:pPr>
        <w:pStyle w:val="FootnoteText"/>
      </w:pPr>
      <w:r>
        <w:rPr>
          <w:rStyle w:val="FootnoteReference"/>
        </w:rPr>
        <w:footnoteRef/>
      </w:r>
      <w:r>
        <w:t xml:space="preserve"> </w:t>
      </w:r>
      <w:hyperlink r:id="rId42">
        <w:r>
          <w:rPr>
            <w:rStyle w:val="Hyperlink"/>
          </w:rPr>
          <w:t xml:space="preserve">https://www.webofscience.com/wos/author/record/973913?authorIds=973913&amp;state=%7B%7D</w:t>
        </w:r>
      </w:hyperlink>
    </w:p>
  </w:footnote>
  <w:footnote w:id="43">
    <w:p>
      <w:pPr>
        <w:pStyle w:val="FootnoteText"/>
      </w:pPr>
      <w:r>
        <w:rPr>
          <w:rStyle w:val="FootnoteReference"/>
        </w:rPr>
        <w:footnoteRef/>
      </w:r>
      <w:r>
        <w:t xml:space="preserve"> </w:t>
      </w:r>
      <w:hyperlink r:id="rId44">
        <w:r>
          <w:rPr>
            <w:rStyle w:val="Hyperlink"/>
          </w:rPr>
          <w:t xml:space="preserve">https://service.elsevier.com/app/answers/detail/a_id/15181/supporthub/scopus/</w:t>
        </w:r>
      </w:hyperlink>
    </w:p>
  </w:footnote>
  <w:footnote w:id="45">
    <w:p>
      <w:pPr>
        <w:pStyle w:val="FootnoteText"/>
      </w:pPr>
      <w:r>
        <w:rPr>
          <w:rStyle w:val="FootnoteReference"/>
        </w:rPr>
        <w:footnoteRef/>
      </w:r>
      <w:r>
        <w:t xml:space="preserve"> </w:t>
      </w:r>
      <w:hyperlink r:id="rId46">
        <w:r>
          <w:rPr>
            <w:rStyle w:val="Hyperlink"/>
          </w:rPr>
          <w:t xml:space="preserve">https://www.scopus.com/sourceid/21100838541</w:t>
        </w:r>
      </w:hyperlink>
    </w:p>
  </w:footnote>
  <w:footnote w:id="54">
    <w:p>
      <w:pPr>
        <w:pStyle w:val="FootnoteText"/>
      </w:pPr>
      <w:r>
        <w:rPr>
          <w:rStyle w:val="FootnoteReference"/>
        </w:rPr>
        <w:footnoteRef/>
      </w:r>
      <w:r>
        <w:t xml:space="preserve"> </w:t>
      </w:r>
      <w:hyperlink r:id="rId55">
        <w:r>
          <w:rPr>
            <w:rStyle w:val="Hyperlink"/>
          </w:rPr>
          <w:t xml:space="preserve">https://www.cambridge.org/core/journals/philosophy-of-science</w:t>
        </w:r>
      </w:hyperlink>
    </w:p>
  </w:footnote>
  <w:footnote w:id="56">
    <w:p>
      <w:pPr>
        <w:pStyle w:val="FootnoteText"/>
      </w:pPr>
      <w:r>
        <w:rPr>
          <w:rStyle w:val="FootnoteReference"/>
        </w:rPr>
        <w:footnoteRef/>
      </w:r>
      <w:r>
        <w:t xml:space="preserve"> </w:t>
      </w:r>
      <w:hyperlink r:id="rId57">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18" Target="http://www.cspo.org/_old_ourlibrary/ScienceandEnvironmentalPolicy.htm" TargetMode="External" /><Relationship Type="http://schemas.openxmlformats.org/officeDocument/2006/relationships/hyperlink" Id="rId52" Target="https://dhicks.github.io/cv/" TargetMode="External" /><Relationship Type="http://schemas.openxmlformats.org/officeDocument/2006/relationships/hyperlink" Id="rId109" Target="https://doi.org/10.1007/s11192-014-1499-9" TargetMode="External" /><Relationship Type="http://schemas.openxmlformats.org/officeDocument/2006/relationships/hyperlink" Id="rId105" Target="https://doi.org/10.1007/s11192-018-2820-9" TargetMode="External" /><Relationship Type="http://schemas.openxmlformats.org/officeDocument/2006/relationships/hyperlink" Id="rId107" Target="https://doi.org/10.1016/j.joi.2018.09.002" TargetMode="External" /><Relationship Type="http://schemas.openxmlformats.org/officeDocument/2006/relationships/hyperlink" Id="rId88" Target="https://doi.org/10.1038/520429a" TargetMode="External" /><Relationship Type="http://schemas.openxmlformats.org/officeDocument/2006/relationships/hyperlink" Id="rId103" Target="https://doi.org/10.1038/s41562-023-01587-9" TargetMode="External" /><Relationship Type="http://schemas.openxmlformats.org/officeDocument/2006/relationships/hyperlink" Id="rId111" Target="https://doi.org/10.1038/s41562-024-01977-7" TargetMode="External" /><Relationship Type="http://schemas.openxmlformats.org/officeDocument/2006/relationships/hyperlink" Id="rId97" Target="https://doi.org/10.1038/s41598-021-93572-3" TargetMode="External" /><Relationship Type="http://schemas.openxmlformats.org/officeDocument/2006/relationships/hyperlink" Id="rId116" Target="https://doi.org/10.1073/pnas.0806977105" TargetMode="External" /><Relationship Type="http://schemas.openxmlformats.org/officeDocument/2006/relationships/hyperlink" Id="rId92" Target="https://doi.org/10.1073/pnas.1915378117" TargetMode="External" /><Relationship Type="http://schemas.openxmlformats.org/officeDocument/2006/relationships/hyperlink" Id="rId99" Target="https://doi.org/10.1086/710615" TargetMode="External" /><Relationship Type="http://schemas.openxmlformats.org/officeDocument/2006/relationships/hyperlink" Id="rId74" Target="https://doi.org/10.1093/ej/ueac032" TargetMode="External" /><Relationship Type="http://schemas.openxmlformats.org/officeDocument/2006/relationships/hyperlink" Id="rId90" Target="https://doi.org/10.1109/MRA.2019.2912860" TargetMode="External" /><Relationship Type="http://schemas.openxmlformats.org/officeDocument/2006/relationships/hyperlink" Id="rId76" Target="https://doi.org/10.1109/MTS.2018.2795123" TargetMode="External" /><Relationship Type="http://schemas.openxmlformats.org/officeDocument/2006/relationships/hyperlink" Id="rId68" Target="https://doi.org/10.1126/science.1196783" TargetMode="External" /><Relationship Type="http://schemas.openxmlformats.org/officeDocument/2006/relationships/hyperlink" Id="rId113" Target="https://doi.org/10.1142/S0219525921500168" TargetMode="External" /><Relationship Type="http://schemas.openxmlformats.org/officeDocument/2006/relationships/hyperlink" Id="rId101" Target="https://doi.org/10.1145/3411764.3445211" TargetMode="External" /><Relationship Type="http://schemas.openxmlformats.org/officeDocument/2006/relationships/hyperlink" Id="rId70" Target="https://doi.org/10.1162/qss_a_00127" TargetMode="External" /><Relationship Type="http://schemas.openxmlformats.org/officeDocument/2006/relationships/hyperlink" Id="rId82" Target="https://doi.org/10.1162/qss_a_00150" TargetMode="External" /><Relationship Type="http://schemas.openxmlformats.org/officeDocument/2006/relationships/hyperlink" Id="rId62" Target="https://doi.org/10.1242/dmm.012955" TargetMode="External" /><Relationship Type="http://schemas.openxmlformats.org/officeDocument/2006/relationships/hyperlink" Id="rId66" Target="https://doi.org/10.1287/mnsc.2015.2366" TargetMode="External" /><Relationship Type="http://schemas.openxmlformats.org/officeDocument/2006/relationships/hyperlink" Id="rId125" Target="https://doi.org/10.1371/journal.pbio.1002573" TargetMode="External" /><Relationship Type="http://schemas.openxmlformats.org/officeDocument/2006/relationships/hyperlink" Id="rId64" Target="https://doi.org/10.1371/journal.pbio.3001282" TargetMode="External" /><Relationship Type="http://schemas.openxmlformats.org/officeDocument/2006/relationships/hyperlink" Id="rId78" Target="https://doi.org/10.1371/journal.pone.0168597" TargetMode="External" /><Relationship Type="http://schemas.openxmlformats.org/officeDocument/2006/relationships/hyperlink" Id="rId84" Target="https://doi.org/10.1371/journal.pone.0218273" TargetMode="External" /><Relationship Type="http://schemas.openxmlformats.org/officeDocument/2006/relationships/hyperlink" Id="rId120" Target="https://doi.org/10.2196/28354" TargetMode="External" /><Relationship Type="http://schemas.openxmlformats.org/officeDocument/2006/relationships/hyperlink" Id="rId72" Target="https://doi.org/10.3389/frma.2018.00009" TargetMode="External" /><Relationship Type="http://schemas.openxmlformats.org/officeDocument/2006/relationships/hyperlink" Id="rId86" Target="https://doi.org/10.3389/frma.2018.00024" TargetMode="External" /><Relationship Type="http://schemas.openxmlformats.org/officeDocument/2006/relationships/hyperlink" Id="rId94" Target="https://doi.org/10.48550/arXiv.2402.04607" TargetMode="External" /><Relationship Type="http://schemas.openxmlformats.org/officeDocument/2006/relationships/hyperlink" Id="rId57" Target="https://journals.openedition.org/philosophiascientiae/635" TargetMode="External" /><Relationship Type="http://schemas.openxmlformats.org/officeDocument/2006/relationships/hyperlink" Id="rId49" Target="https://scholar.google.com/citations?user=XvkwYZsAAAAJ&amp;hl=en" TargetMode="External" /><Relationship Type="http://schemas.openxmlformats.org/officeDocument/2006/relationships/hyperlink" Id="rId39" Target="https://service.elsevier.com/app/answers/detail/a_id/14894/supporthub/scopus/related/1/" TargetMode="External" /><Relationship Type="http://schemas.openxmlformats.org/officeDocument/2006/relationships/hyperlink" Id="rId44" Target="https://service.elsevier.com/app/answers/detail/a_id/15181/supporthub/scopus/" TargetMode="External" /><Relationship Type="http://schemas.openxmlformats.org/officeDocument/2006/relationships/hyperlink" Id="rId122" Target="https://simonton.faculty.ucdavis.edu/research/google-scholar-citations-serious-errors/" TargetMode="External" /><Relationship Type="http://schemas.openxmlformats.org/officeDocument/2006/relationships/hyperlink" Id="rId48" Target="https://webofscience.help.clarivate.com/Content/wos-core-collection/wos-core-collection.htm" TargetMode="External" /><Relationship Type="http://schemas.openxmlformats.org/officeDocument/2006/relationships/hyperlink" Id="rId55" Target="https://www.cambridge.org/core/journals/philosophy-of-science" TargetMode="External" /><Relationship Type="http://schemas.openxmlformats.org/officeDocument/2006/relationships/hyperlink" Id="rId80" Target="https://www.jstor.org/stable/24891967" TargetMode="External" /><Relationship Type="http://schemas.openxmlformats.org/officeDocument/2006/relationships/hyperlink" Id="rId50" Target="https://www.scopus.com/authid/detail.uri?authorId=48361474800" TargetMode="External" /><Relationship Type="http://schemas.openxmlformats.org/officeDocument/2006/relationships/hyperlink" Id="rId46" Target="https://www.scopus.com/sourceid/21100838541" TargetMode="External" /><Relationship Type="http://schemas.openxmlformats.org/officeDocument/2006/relationships/hyperlink" Id="rId51" Target="https://www.semanticscholar.org/author/Daniel-J.-Hicks/143675235" TargetMode="External" /><Relationship Type="http://schemas.openxmlformats.org/officeDocument/2006/relationships/hyperlink" Id="rId42"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18" Target="http://www.cspo.org/_old_ourlibrary/ScienceandEnvironmentalPolicy.htm" TargetMode="External" /><Relationship Type="http://schemas.openxmlformats.org/officeDocument/2006/relationships/hyperlink" Id="rId52" Target="https://dhicks.github.io/cv/" TargetMode="External" /><Relationship Type="http://schemas.openxmlformats.org/officeDocument/2006/relationships/hyperlink" Id="rId109" Target="https://doi.org/10.1007/s11192-014-1499-9" TargetMode="External" /><Relationship Type="http://schemas.openxmlformats.org/officeDocument/2006/relationships/hyperlink" Id="rId105" Target="https://doi.org/10.1007/s11192-018-2820-9" TargetMode="External" /><Relationship Type="http://schemas.openxmlformats.org/officeDocument/2006/relationships/hyperlink" Id="rId107" Target="https://doi.org/10.1016/j.joi.2018.09.002" TargetMode="External" /><Relationship Type="http://schemas.openxmlformats.org/officeDocument/2006/relationships/hyperlink" Id="rId88" Target="https://doi.org/10.1038/520429a" TargetMode="External" /><Relationship Type="http://schemas.openxmlformats.org/officeDocument/2006/relationships/hyperlink" Id="rId103" Target="https://doi.org/10.1038/s41562-023-01587-9" TargetMode="External" /><Relationship Type="http://schemas.openxmlformats.org/officeDocument/2006/relationships/hyperlink" Id="rId111" Target="https://doi.org/10.1038/s41562-024-01977-7" TargetMode="External" /><Relationship Type="http://schemas.openxmlformats.org/officeDocument/2006/relationships/hyperlink" Id="rId97" Target="https://doi.org/10.1038/s41598-021-93572-3" TargetMode="External" /><Relationship Type="http://schemas.openxmlformats.org/officeDocument/2006/relationships/hyperlink" Id="rId116" Target="https://doi.org/10.1073/pnas.0806977105" TargetMode="External" /><Relationship Type="http://schemas.openxmlformats.org/officeDocument/2006/relationships/hyperlink" Id="rId92" Target="https://doi.org/10.1073/pnas.1915378117" TargetMode="External" /><Relationship Type="http://schemas.openxmlformats.org/officeDocument/2006/relationships/hyperlink" Id="rId99" Target="https://doi.org/10.1086/710615" TargetMode="External" /><Relationship Type="http://schemas.openxmlformats.org/officeDocument/2006/relationships/hyperlink" Id="rId74" Target="https://doi.org/10.1093/ej/ueac032" TargetMode="External" /><Relationship Type="http://schemas.openxmlformats.org/officeDocument/2006/relationships/hyperlink" Id="rId90" Target="https://doi.org/10.1109/MRA.2019.2912860" TargetMode="External" /><Relationship Type="http://schemas.openxmlformats.org/officeDocument/2006/relationships/hyperlink" Id="rId76" Target="https://doi.org/10.1109/MTS.2018.2795123" TargetMode="External" /><Relationship Type="http://schemas.openxmlformats.org/officeDocument/2006/relationships/hyperlink" Id="rId68" Target="https://doi.org/10.1126/science.1196783" TargetMode="External" /><Relationship Type="http://schemas.openxmlformats.org/officeDocument/2006/relationships/hyperlink" Id="rId113" Target="https://doi.org/10.1142/S0219525921500168" TargetMode="External" /><Relationship Type="http://schemas.openxmlformats.org/officeDocument/2006/relationships/hyperlink" Id="rId101" Target="https://doi.org/10.1145/3411764.3445211" TargetMode="External" /><Relationship Type="http://schemas.openxmlformats.org/officeDocument/2006/relationships/hyperlink" Id="rId70" Target="https://doi.org/10.1162/qss_a_00127" TargetMode="External" /><Relationship Type="http://schemas.openxmlformats.org/officeDocument/2006/relationships/hyperlink" Id="rId82" Target="https://doi.org/10.1162/qss_a_00150" TargetMode="External" /><Relationship Type="http://schemas.openxmlformats.org/officeDocument/2006/relationships/hyperlink" Id="rId62" Target="https://doi.org/10.1242/dmm.012955" TargetMode="External" /><Relationship Type="http://schemas.openxmlformats.org/officeDocument/2006/relationships/hyperlink" Id="rId66" Target="https://doi.org/10.1287/mnsc.2015.2366" TargetMode="External" /><Relationship Type="http://schemas.openxmlformats.org/officeDocument/2006/relationships/hyperlink" Id="rId125" Target="https://doi.org/10.1371/journal.pbio.1002573" TargetMode="External" /><Relationship Type="http://schemas.openxmlformats.org/officeDocument/2006/relationships/hyperlink" Id="rId64" Target="https://doi.org/10.1371/journal.pbio.3001282" TargetMode="External" /><Relationship Type="http://schemas.openxmlformats.org/officeDocument/2006/relationships/hyperlink" Id="rId78" Target="https://doi.org/10.1371/journal.pone.0168597" TargetMode="External" /><Relationship Type="http://schemas.openxmlformats.org/officeDocument/2006/relationships/hyperlink" Id="rId84" Target="https://doi.org/10.1371/journal.pone.0218273" TargetMode="External" /><Relationship Type="http://schemas.openxmlformats.org/officeDocument/2006/relationships/hyperlink" Id="rId120" Target="https://doi.org/10.2196/28354" TargetMode="External" /><Relationship Type="http://schemas.openxmlformats.org/officeDocument/2006/relationships/hyperlink" Id="rId72" Target="https://doi.org/10.3389/frma.2018.00009" TargetMode="External" /><Relationship Type="http://schemas.openxmlformats.org/officeDocument/2006/relationships/hyperlink" Id="rId86" Target="https://doi.org/10.3389/frma.2018.00024" TargetMode="External" /><Relationship Type="http://schemas.openxmlformats.org/officeDocument/2006/relationships/hyperlink" Id="rId94" Target="https://doi.org/10.48550/arXiv.2402.04607" TargetMode="External" /><Relationship Type="http://schemas.openxmlformats.org/officeDocument/2006/relationships/hyperlink" Id="rId57" Target="https://journals.openedition.org/philosophiascientiae/635" TargetMode="External" /><Relationship Type="http://schemas.openxmlformats.org/officeDocument/2006/relationships/hyperlink" Id="rId49" Target="https://scholar.google.com/citations?user=XvkwYZsAAAAJ&amp;hl=en" TargetMode="External" /><Relationship Type="http://schemas.openxmlformats.org/officeDocument/2006/relationships/hyperlink" Id="rId39" Target="https://service.elsevier.com/app/answers/detail/a_id/14894/supporthub/scopus/related/1/" TargetMode="External" /><Relationship Type="http://schemas.openxmlformats.org/officeDocument/2006/relationships/hyperlink" Id="rId44" Target="https://service.elsevier.com/app/answers/detail/a_id/15181/supporthub/scopus/" TargetMode="External" /><Relationship Type="http://schemas.openxmlformats.org/officeDocument/2006/relationships/hyperlink" Id="rId122" Target="https://simonton.faculty.ucdavis.edu/research/google-scholar-citations-serious-errors/" TargetMode="External" /><Relationship Type="http://schemas.openxmlformats.org/officeDocument/2006/relationships/hyperlink" Id="rId48" Target="https://webofscience.help.clarivate.com/Content/wos-core-collection/wos-core-collection.htm" TargetMode="External" /><Relationship Type="http://schemas.openxmlformats.org/officeDocument/2006/relationships/hyperlink" Id="rId55" Target="https://www.cambridge.org/core/journals/philosophy-of-science" TargetMode="External" /><Relationship Type="http://schemas.openxmlformats.org/officeDocument/2006/relationships/hyperlink" Id="rId80" Target="https://www.jstor.org/stable/24891967" TargetMode="External" /><Relationship Type="http://schemas.openxmlformats.org/officeDocument/2006/relationships/hyperlink" Id="rId50" Target="https://www.scopus.com/authid/detail.uri?authorId=48361474800" TargetMode="External" /><Relationship Type="http://schemas.openxmlformats.org/officeDocument/2006/relationships/hyperlink" Id="rId46" Target="https://www.scopus.com/sourceid/21100838541" TargetMode="External" /><Relationship Type="http://schemas.openxmlformats.org/officeDocument/2006/relationships/hyperlink" Id="rId51" Target="https://www.semanticscholar.org/author/Daniel-J.-Hicks/143675235" TargetMode="External" /><Relationship Type="http://schemas.openxmlformats.org/officeDocument/2006/relationships/hyperlink" Id="rId42"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2026-01-08T21:09:33Z</dcterms:created>
  <dcterms:modified xsi:type="dcterms:W3CDTF">2026-01-08T21:09:33Z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2025-07-08-research_metrics.yaml</vt:lpwstr>
  </property>
  <property fmtid="{D5CDD505-2E9C-101B-9397-08002B2CF9AE}" pid="5" name="by-author">
    <vt:lpwstr/>
  </property>
  <property fmtid="{D5CDD505-2E9C-101B-9397-08002B2CF9AE}" pid="6" name="date">
    <vt:lpwstr>2025-07-08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itle-block-banner">
    <vt:lpwstr>True</vt:lpwstr>
  </property>
  <property fmtid="{D5CDD505-2E9C-101B-9397-08002B2CF9AE}" pid="12" name="toc-title">
    <vt:lpwstr>Table of contents</vt:lpwstr>
  </property>
</Properties>
</file>