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PHISHING RESPONSE PLAYBOOK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13027d"/>
          <w:sz w:val="22"/>
          <w:szCs w:val="22"/>
          <w:u w:val="none"/>
          <w:shd w:fill="auto" w:val="clear"/>
          <w:vertAlign w:val="baseline"/>
        </w:rPr>
      </w:pPr>
      <w:r w:rsidDel="00000000" w:rsidR="00000000" w:rsidRPr="00000000">
        <w:rPr>
          <w:rFonts w:ascii="Roboto" w:cs="Roboto" w:eastAsia="Roboto" w:hAnsi="Roboto"/>
          <w:color w:val="1c4587"/>
          <w:rtl w:val="0"/>
        </w:rPr>
        <w:t xml:space="preserve">[COMPANY NAME]</w:t>
      </w:r>
      <w:r w:rsidDel="00000000" w:rsidR="00000000" w:rsidRPr="00000000">
        <w:rPr>
          <w:rFonts w:ascii="Roboto" w:cs="Roboto" w:eastAsia="Roboto" w:hAnsi="Roboto"/>
          <w:i w:val="0"/>
          <w:smallCaps w:val="0"/>
          <w:strike w:val="0"/>
          <w:color w:val="4472c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phishing incident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Phishing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Phishing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rPr>
      </w:pPr>
      <w:bookmarkStart w:colFirst="0" w:colLast="0" w:name="_heading=h.lv0yla61oitz"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rFonts w:ascii="Roboto" w:cs="Roboto" w:eastAsia="Roboto" w:hAnsi="Roboto"/>
          <w:color w:val="073763"/>
        </w:rPr>
      </w:pPr>
      <w:bookmarkStart w:colFirst="0" w:colLast="0" w:name="_heading=h.gjdgxs" w:id="1"/>
      <w:bookmarkEnd w:id="1"/>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phishing incident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malware/phishing trends</w:t>
      </w:r>
    </w:p>
    <w:p w:rsidR="00000000" w:rsidDel="00000000" w:rsidP="00000000" w:rsidRDefault="00000000" w:rsidRPr="00000000" w14:paraId="0000002A">
      <w:pPr>
        <w:numPr>
          <w:ilvl w:val="0"/>
          <w:numId w:val="2"/>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possible phishing attempt is detected. Initial triage is performed to confirm whether accounts were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2"/>
      <w:bookmarkEnd w:id="2"/>
      <w:r w:rsidDel="00000000" w:rsidR="00000000" w:rsidRPr="00000000">
        <w:rPr>
          <w:rFonts w:ascii="Roboto" w:cs="Roboto" w:eastAsia="Roboto" w:hAnsi="Roboto"/>
          <w:rtl w:val="0"/>
        </w:rPr>
        <w:t xml:space="preserve">2. Phishing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3"/>
      <w:bookmarkEnd w:id="3"/>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4">
      <w:pPr>
        <w:pStyle w:val="Heading3"/>
        <w:jc w:val="both"/>
        <w:rPr>
          <w:rFonts w:ascii="Roboto" w:cs="Roboto" w:eastAsia="Roboto" w:hAnsi="Roboto"/>
          <w:color w:val="3c78d8"/>
        </w:rPr>
      </w:pPr>
      <w:bookmarkStart w:colFirst="0" w:colLast="0" w:name="_heading=h.3znysh7" w:id="4"/>
      <w:bookmarkEnd w:id="4"/>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a successful phishing attempt. The severity should be determined following the criteria specified </w:t>
      </w:r>
      <w:r w:rsidDel="00000000" w:rsidR="00000000" w:rsidRPr="00000000">
        <w:rPr>
          <w:rFonts w:ascii="Roboto" w:cs="Roboto" w:eastAsia="Roboto" w:hAnsi="Roboto"/>
          <w:rtl w:val="0"/>
        </w:rPr>
        <w:t xml:space="preserve">in the </w:t>
      </w:r>
      <w:hyperlink r:id="rId7">
        <w:r w:rsidDel="00000000" w:rsidR="00000000" w:rsidRPr="00000000">
          <w:rPr>
            <w:rFonts w:ascii="Roboto" w:cs="Roboto" w:eastAsia="Roboto" w:hAnsi="Roboto"/>
            <w:color w:val="1155cc"/>
            <w:u w:val="single"/>
            <w:rtl w:val="0"/>
          </w:rPr>
          <w:t xml:space="preserve">Incident</w:t>
        </w:r>
      </w:hyperlink>
      <w:hyperlink r:id="rId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9">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2"/>
        <w:jc w:val="both"/>
        <w:rPr>
          <w:rFonts w:ascii="Roboto" w:cs="Roboto" w:eastAsia="Roboto" w:hAnsi="Roboto"/>
        </w:rPr>
      </w:pPr>
      <w:bookmarkStart w:colFirst="0" w:colLast="0" w:name="_heading=h.2et92p0" w:id="5"/>
      <w:bookmarkEnd w:id="5"/>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accounts, and whether the activity is ongoing. While other activities like root-cause analysis are critical components of the response process, the priority is to revoke access from the compromised accounts.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Details about the email (such as the sending email address/IP, subject, or attachment names) can be collected for later searching in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phishing email was interacted with the subsequent processes and network connections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D">
      <w:pPr>
        <w:pStyle w:val="Heading3"/>
        <w:ind w:firstLine="360"/>
        <w:jc w:val="both"/>
        <w:rPr>
          <w:rFonts w:ascii="Roboto" w:cs="Roboto" w:eastAsia="Roboto" w:hAnsi="Roboto"/>
        </w:rPr>
      </w:pPr>
      <w:bookmarkStart w:colFirst="0" w:colLast="0" w:name="_heading=h.tyjcwt" w:id="6"/>
      <w:bookmarkEnd w:id="6"/>
      <w:r w:rsidDel="00000000" w:rsidR="00000000" w:rsidRPr="00000000">
        <w:rPr>
          <w:rFonts w:ascii="Roboto" w:cs="Roboto" w:eastAsia="Roboto" w:hAnsi="Roboto"/>
          <w:rtl w:val="0"/>
        </w:rPr>
        <w:t xml:space="preserve">Identify Affected Accounts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incident is the result of malicious activities, a list of impacted hosts can be generated </w:t>
      </w:r>
      <w:r w:rsidDel="00000000" w:rsidR="00000000" w:rsidRPr="00000000">
        <w:rPr>
          <w:rFonts w:ascii="Roboto" w:cs="Roboto" w:eastAsia="Roboto" w:hAnsi="Roboto"/>
          <w:rtl w:val="0"/>
        </w:rPr>
        <w:t xml:space="preserve">based on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IOCs collected during the first pass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sz w:val="22"/>
          <w:szCs w:val="22"/>
          <w:shd w:fill="auto" w:val="clear"/>
          <w:vertAlign w:val="baseline"/>
          <w:rtl w:val="0"/>
        </w:rPr>
        <w:t xml:space="preserve"> Searching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Any accounts which can be correlated </w:t>
      </w:r>
      <w:r w:rsidDel="00000000" w:rsidR="00000000" w:rsidRPr="00000000">
        <w:rPr>
          <w:rFonts w:ascii="Roboto" w:cs="Roboto" w:eastAsia="Roboto" w:hAnsi="Roboto"/>
          <w:rtl w:val="0"/>
        </w:rPr>
        <w:t xml:space="preserve">with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suspected malicious IOCs, and any accounts which were created by a compromised account, should be noted.</w:t>
      </w:r>
    </w:p>
    <w:p w:rsidR="00000000" w:rsidDel="00000000" w:rsidP="00000000" w:rsidRDefault="00000000" w:rsidRPr="00000000" w14:paraId="0000003F">
      <w:pPr>
        <w:pStyle w:val="Heading3"/>
        <w:ind w:firstLine="360"/>
        <w:jc w:val="both"/>
        <w:rPr>
          <w:rFonts w:ascii="Roboto" w:cs="Roboto" w:eastAsia="Roboto" w:hAnsi="Roboto"/>
        </w:rPr>
      </w:pPr>
      <w:bookmarkStart w:colFirst="0" w:colLast="0" w:name="_heading=h.3dy6vkm"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 has been identified, the account’s subsequent activities should be investigated. If the account has been used to perform malicious activities, then it is critical that the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1">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2">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3">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4">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Remove the Phishing Email from Targeted User Inboxes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one of the phishing emails have been reported via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plugin in Outlook,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can be utilized to find and remove that email from the impacted users’ inbox. Detailed in: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sz w:val="22"/>
          <w:szCs w:val="22"/>
          <w:shd w:fill="auto" w:val="clear"/>
          <w:vertAlign w:val="baseline"/>
          <w:rtl w:val="0"/>
        </w:rPr>
        <w:t xml:space="preserve"> Email Removal [LINK TO TECHNOLOGY-SPECIFIC PLAYBOOK].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Whether a user opened an email can be determined during the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email removal process. The network connections/file processes should be reviewed for any user that opened the email to determine whether they interacted with malicious email. Depending on the observed activities, the user account credentials may need to be reset and/or their host may need to be contained and reimaged.</w:t>
      </w:r>
    </w:p>
    <w:p w:rsidR="00000000" w:rsidDel="00000000" w:rsidP="00000000" w:rsidRDefault="00000000" w:rsidRPr="00000000" w14:paraId="00000047">
      <w:pPr>
        <w:pStyle w:val="Heading3"/>
        <w:ind w:firstLine="360"/>
        <w:jc w:val="both"/>
        <w:rPr>
          <w:rFonts w:ascii="Roboto" w:cs="Roboto" w:eastAsia="Roboto" w:hAnsi="Roboto"/>
        </w:rPr>
      </w:pPr>
      <w:bookmarkStart w:colFirst="0" w:colLast="0" w:name="_heading=h.1t3h5sf" w:id="8"/>
      <w:bookmarkEnd w:id="8"/>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A custom IOA/IOC can be added with an action of “block execution” to prevent the infection mechanism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D">
      <w:pPr>
        <w:pStyle w:val="Heading2"/>
        <w:jc w:val="both"/>
        <w:rPr>
          <w:rFonts w:ascii="Roboto" w:cs="Roboto" w:eastAsia="Roboto" w:hAnsi="Roboto"/>
        </w:rPr>
      </w:pPr>
      <w:bookmarkStart w:colFirst="0" w:colLast="0" w:name="_heading=h.4d34og8"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4E">
      <w:pPr>
        <w:pStyle w:val="Heading3"/>
        <w:ind w:firstLine="360"/>
        <w:jc w:val="both"/>
        <w:rPr>
          <w:rFonts w:ascii="Roboto" w:cs="Roboto" w:eastAsia="Roboto" w:hAnsi="Roboto"/>
        </w:rPr>
      </w:pPr>
      <w:bookmarkStart w:colFirst="0" w:colLast="0" w:name="_heading=h.2s8eyo1"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F">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0">
      <w:pPr>
        <w:widowControl w:val="0"/>
        <w:spacing w:after="120" w:line="300" w:lineRule="auto"/>
        <w:ind w:left="360" w:firstLine="0"/>
        <w:jc w:val="both"/>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1">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1">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2">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2">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3">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3">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1">
      <w:pPr>
        <w:pStyle w:val="Heading3"/>
        <w:ind w:firstLine="360"/>
        <w:jc w:val="both"/>
        <w:rPr>
          <w:rFonts w:ascii="Roboto" w:cs="Roboto" w:eastAsia="Roboto" w:hAnsi="Roboto"/>
        </w:rPr>
      </w:pPr>
      <w:bookmarkStart w:colFirst="0" w:colLast="0" w:name="_heading=h.17dp8vu" w:id="11"/>
      <w:bookmarkEnd w:id="11"/>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2">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63">
      <w:pPr>
        <w:numPr>
          <w:ilvl w:val="0"/>
          <w:numId w:val="6"/>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4">
      <w:pPr>
        <w:numPr>
          <w:ilvl w:val="0"/>
          <w:numId w:val="6"/>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5">
      <w:pPr>
        <w:numPr>
          <w:ilvl w:val="0"/>
          <w:numId w:val="6"/>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6">
      <w:pPr>
        <w:numPr>
          <w:ilvl w:val="0"/>
          <w:numId w:val="6"/>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67">
      <w:pPr>
        <w:pStyle w:val="Heading3"/>
        <w:ind w:firstLine="360"/>
        <w:jc w:val="both"/>
        <w:rPr>
          <w:rFonts w:ascii="Roboto" w:cs="Roboto" w:eastAsia="Roboto" w:hAnsi="Roboto"/>
        </w:rPr>
      </w:pPr>
      <w:bookmarkStart w:colFirst="0" w:colLast="0" w:name="_heading=h.3rdcrjn" w:id="12"/>
      <w:bookmarkEnd w:id="12"/>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8">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4">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9">
      <w:pPr>
        <w:pStyle w:val="Heading2"/>
        <w:jc w:val="both"/>
        <w:rPr>
          <w:rFonts w:ascii="Roboto" w:cs="Roboto" w:eastAsia="Roboto" w:hAnsi="Roboto"/>
        </w:rPr>
      </w:pPr>
      <w:bookmarkStart w:colFirst="0" w:colLast="0" w:name="_heading=h.26in1rg" w:id="13"/>
      <w:bookmarkEnd w:id="13"/>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A">
      <w:pPr>
        <w:pStyle w:val="Heading3"/>
        <w:ind w:firstLine="360"/>
        <w:jc w:val="both"/>
        <w:rPr>
          <w:rFonts w:ascii="Roboto" w:cs="Roboto" w:eastAsia="Roboto" w:hAnsi="Roboto"/>
        </w:rPr>
      </w:pPr>
      <w:bookmarkStart w:colFirst="0" w:colLast="0" w:name="_heading=h.lnxbz9" w:id="14"/>
      <w:bookmarkEnd w:id="14"/>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6C">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D">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6E">
      <w:pPr>
        <w:pStyle w:val="Heading3"/>
        <w:ind w:firstLine="360"/>
        <w:jc w:val="both"/>
        <w:rPr>
          <w:rFonts w:ascii="Roboto" w:cs="Roboto" w:eastAsia="Roboto" w:hAnsi="Roboto"/>
        </w:rPr>
      </w:pPr>
      <w:bookmarkStart w:colFirst="0" w:colLast="0" w:name="_heading=h.35nkun2" w:id="15"/>
      <w:bookmarkEnd w:id="15"/>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6F">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ksv4uv" w:id="16"/>
      <w:bookmarkEnd w:id="16"/>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72">
      <w:pPr>
        <w:pStyle w:val="Heading2"/>
        <w:jc w:val="both"/>
        <w:rPr>
          <w:rFonts w:ascii="Roboto" w:cs="Roboto" w:eastAsia="Roboto" w:hAnsi="Roboto"/>
        </w:rPr>
      </w:pPr>
      <w:bookmarkStart w:colFirst="0" w:colLast="0" w:name="_heading=h.44sinio" w:id="17"/>
      <w:bookmarkEnd w:id="17"/>
      <w:r w:rsidDel="00000000" w:rsidR="00000000" w:rsidRPr="00000000">
        <w:rPr>
          <w:rFonts w:ascii="Roboto" w:cs="Roboto" w:eastAsia="Roboto" w:hAnsi="Roboto"/>
          <w:rtl w:val="0"/>
        </w:rPr>
        <w:t xml:space="preserve">2.5 Recovery</w:t>
      </w:r>
    </w:p>
    <w:p w:rsidR="00000000" w:rsidDel="00000000" w:rsidP="00000000" w:rsidRDefault="00000000" w:rsidRPr="00000000" w14:paraId="00000073">
      <w:pPr>
        <w:pStyle w:val="Heading3"/>
        <w:ind w:firstLine="360"/>
        <w:jc w:val="both"/>
        <w:rPr>
          <w:rFonts w:ascii="Roboto" w:cs="Roboto" w:eastAsia="Roboto" w:hAnsi="Roboto"/>
        </w:rPr>
      </w:pPr>
      <w:bookmarkStart w:colFirst="0" w:colLast="0" w:name="_heading=h.2jxsxqh" w:id="18"/>
      <w:bookmarkEnd w:id="18"/>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z337ya" w:id="19"/>
      <w:bookmarkEnd w:id="19"/>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3j2qqm3" w:id="20"/>
      <w:bookmarkEnd w:id="20"/>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1y810tw" w:id="21"/>
      <w:bookmarkEnd w:id="21"/>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User Education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users who interacted with the malicious email should be coached in an encouraging way on the specific indicators that marked the email as suspicious.</w:t>
      </w:r>
    </w:p>
    <w:p w:rsidR="00000000" w:rsidDel="00000000" w:rsidP="00000000" w:rsidRDefault="00000000" w:rsidRPr="00000000" w14:paraId="0000007D">
      <w:pPr>
        <w:pStyle w:val="Heading2"/>
        <w:jc w:val="both"/>
        <w:rPr>
          <w:rFonts w:ascii="Roboto" w:cs="Roboto" w:eastAsia="Roboto" w:hAnsi="Roboto"/>
        </w:rPr>
      </w:pPr>
      <w:bookmarkStart w:colFirst="0" w:colLast="0" w:name="_heading=h.4i7ojhp" w:id="22"/>
      <w:bookmarkEnd w:id="22"/>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7E">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7F">
      <w:pPr>
        <w:pStyle w:val="Subtitle"/>
        <w:numPr>
          <w:ilvl w:val="0"/>
          <w:numId w:val="7"/>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0">
      <w:pPr>
        <w:pStyle w:val="Subtitle"/>
        <w:numPr>
          <w:ilvl w:val="0"/>
          <w:numId w:val="7"/>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81">
      <w:pPr>
        <w:pStyle w:val="Subtitle"/>
        <w:numPr>
          <w:ilvl w:val="0"/>
          <w:numId w:val="7"/>
        </w:numPr>
        <w:spacing w:after="0" w:afterAutospacing="0"/>
        <w:ind w:left="720" w:hanging="360"/>
        <w:jc w:val="both"/>
        <w:rPr>
          <w:rFonts w:ascii="Roboto" w:cs="Roboto" w:eastAsia="Roboto" w:hAnsi="Roboto"/>
        </w:rPr>
      </w:pPr>
      <w:bookmarkStart w:colFirst="0" w:colLast="0" w:name="_heading=h.i7wc0wpsm3ng" w:id="23"/>
      <w:bookmarkEnd w:id="23"/>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82">
      <w:pPr>
        <w:pStyle w:val="Subtitle"/>
        <w:numPr>
          <w:ilvl w:val="0"/>
          <w:numId w:val="7"/>
        </w:numPr>
        <w:ind w:left="720" w:hanging="360"/>
        <w:jc w:val="both"/>
        <w:rPr>
          <w:rFonts w:ascii="Roboto" w:cs="Roboto" w:eastAsia="Roboto" w:hAnsi="Roboto"/>
        </w:rPr>
      </w:pPr>
      <w:bookmarkStart w:colFirst="0" w:colLast="0" w:name="_heading=h.jorinb10kyiy" w:id="24"/>
      <w:bookmarkEnd w:id="24"/>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83">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84">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5">
      <w:pPr>
        <w:pStyle w:val="Heading1"/>
        <w:jc w:val="both"/>
        <w:rPr>
          <w:rFonts w:ascii="Roboto" w:cs="Roboto" w:eastAsia="Roboto" w:hAnsi="Roboto"/>
        </w:rPr>
      </w:pPr>
      <w:bookmarkStart w:colFirst="0" w:colLast="0" w:name="_heading=h.2xcytpi" w:id="25"/>
      <w:bookmarkEnd w:id="25"/>
      <w:r w:rsidDel="00000000" w:rsidR="00000000" w:rsidRPr="00000000">
        <w:rPr>
          <w:rFonts w:ascii="Roboto" w:cs="Roboto" w:eastAsia="Roboto" w:hAnsi="Roboto"/>
          <w:rtl w:val="0"/>
        </w:rPr>
        <w:t xml:space="preserve">3. Phishing Response Checklist</w:t>
      </w:r>
    </w:p>
    <w:p w:rsidR="00000000" w:rsidDel="00000000" w:rsidP="00000000" w:rsidRDefault="00000000" w:rsidRPr="00000000" w14:paraId="00000086">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7">
      <w:pPr>
        <w:pStyle w:val="Heading2"/>
        <w:jc w:val="both"/>
        <w:rPr>
          <w:rFonts w:ascii="Roboto" w:cs="Roboto" w:eastAsia="Roboto" w:hAnsi="Roboto"/>
        </w:rPr>
      </w:pPr>
      <w:bookmarkStart w:colFirst="0" w:colLast="0" w:name="_heading=h.1ci93xb" w:id="26"/>
      <w:bookmarkEnd w:id="26"/>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were impacted, and immediately disable them. If malicious activities were performed by the compromised accounts, then the impacted systems should be immediately contained: </w:t>
          </w:r>
        </w:sdtContent>
      </w:sdt>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 </w:t>
          </w:r>
        </w:sdtContent>
      </w:sdt>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Utilize </w:t>
          </w:r>
        </w:sdtContent>
      </w:sdt>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identify all instances of the malicious email and remove it from the targeted users inboxes.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Triage impacted accounts/systems for restoration and recovery.</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94">
      <w:pPr>
        <w:pStyle w:val="Heading2"/>
        <w:jc w:val="both"/>
        <w:rPr>
          <w:rFonts w:ascii="Roboto" w:cs="Roboto" w:eastAsia="Roboto" w:hAnsi="Roboto"/>
        </w:rPr>
      </w:pPr>
      <w:bookmarkStart w:colFirst="0" w:colLast="0" w:name="_heading=h.3whwml4" w:id="27"/>
      <w:bookmarkEnd w:id="27"/>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Identify the systems, accounts, and data involved in the initial breach. This can include email accounts.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Conduct extended analysis to identify outside-in and inside-out persistence mechanisms.</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Rebuild systems based on a prioritization of critical services using pre-configured standard images, if possible.</w:t>
          </w:r>
        </w:sdtContent>
      </w:sdt>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Educate any users who interacted with the malicious email on the ways that it could have been identified as malicious.</w:t>
          </w:r>
        </w:sdtContent>
      </w:sdt>
    </w:p>
    <w:p w:rsidR="00000000" w:rsidDel="00000000" w:rsidP="00000000" w:rsidRDefault="00000000" w:rsidRPr="00000000" w14:paraId="000000A5">
      <w:pPr>
        <w:pStyle w:val="Heading2"/>
        <w:jc w:val="both"/>
        <w:rPr>
          <w:rFonts w:ascii="Roboto" w:cs="Roboto" w:eastAsia="Roboto" w:hAnsi="Roboto"/>
        </w:rPr>
      </w:pPr>
      <w:bookmarkStart w:colFirst="0" w:colLast="0" w:name="_heading=h.2bn6wsx" w:id="28"/>
      <w:bookmarkEnd w:id="28"/>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A6">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A7">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5" w:type="default"/>
      <w:footerReference r:id="rId16" w:type="default"/>
      <w:footerReference r:id="rId17"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Phishing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9">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A">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073763"/>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paragraph" w:styleId="Heading4">
    <w:name w:val="heading 4"/>
    <w:basedOn w:val="Normal"/>
    <w:next w:val="Normal"/>
    <w:link w:val="Heading4Char"/>
    <w:uiPriority w:val="9"/>
    <w:unhideWhenUsed w:val="1"/>
    <w:qFormat w:val="1"/>
    <w:rsid w:val="002F7CB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Heading4Char" w:customStyle="1">
    <w:name w:val="Heading 4 Char"/>
    <w:basedOn w:val="DefaultParagraphFont"/>
    <w:link w:val="Heading4"/>
    <w:uiPriority w:val="9"/>
    <w:rsid w:val="002F7CB1"/>
    <w:rPr>
      <w:rFonts w:asciiTheme="majorHAnsi" w:cstheme="majorBidi" w:eastAsiaTheme="majorEastAsia" w:hAnsiTheme="majorHAnsi"/>
      <w:i w:val="1"/>
      <w:iCs w:val="1"/>
      <w:color w:val="2f5496" w:themeColor="accent1" w:themeShade="0000BF"/>
    </w:rPr>
  </w:style>
  <w:style w:type="character" w:styleId="normaltextrun" w:customStyle="1">
    <w:name w:val="normaltextrun"/>
    <w:basedOn w:val="DefaultParagraphFont"/>
    <w:rsid w:val="009C0818"/>
  </w:style>
  <w:style w:type="character" w:styleId="eop" w:customStyle="1">
    <w:name w:val="eop"/>
    <w:basedOn w:val="DefaultParagraphFont"/>
    <w:rsid w:val="009C0818"/>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eirwah/awesome-incident-response?tab=readme-ov-file#disk-image-creation-tools" TargetMode="External"/><Relationship Id="rId10" Type="http://schemas.openxmlformats.org/officeDocument/2006/relationships/hyperlink" Target="https://github.com/meirwah/awesome-incident-response?tab=readme-ov-file#memory-imaging-tools" TargetMode="External"/><Relationship Id="rId13" Type="http://schemas.openxmlformats.org/officeDocument/2006/relationships/hyperlink" Target="https://www.kroll.com/en/services/cyber-risk/incident-response-litigation-support/kroll-artifact-parser-extractor-kape" TargetMode="External"/><Relationship Id="rId12" Type="http://schemas.openxmlformats.org/officeDocument/2006/relationships/hyperlink" Target="https://docs.velocirapto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iggins19/IR-Playbooks/tree/main/IncidentResponseOverview" TargetMode="External"/><Relationship Id="rId15" Type="http://schemas.openxmlformats.org/officeDocument/2006/relationships/header" Target="header1.xml"/><Relationship Id="rId14" Type="http://schemas.openxmlformats.org/officeDocument/2006/relationships/hyperlink" Target="https://github.com/dhiggins19/IR-Playbooks/tree/main/Data-Exfiltration"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pqYvHtH4c1ovjBNEBB+EOc7a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zIOaC5sdjB5bGE2MW9pdHo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5oLmk3d2Mwd3BzbTNuZzIOaC5qb3JpbmIxMGt5aXkyCWguMnhjeXRwaTIJaC4xY2k5M3hiMgloLjN3aHdtbDQyCWguMmJuNndzeDgAciExTnZQQ1EtdDFrWjZsSlY5ZFRnYnFYOUZ4bkg5WkVLU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