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2.png" ContentType="image/jpeg"/>
  <Override PartName="/word/media/image3.png" ContentType="image/jpeg"/>
  <Override PartName="/word/media/image4.png" ContentType="image/jpeg"/>
  <Override PartName="/word/media/image5.png" ContentType="image/jpeg"/>
  <Override PartName="/word/media/image6.png" ContentType="image/jpeg"/>
  <Override PartName="/word/media/image7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Veeva Vault Automation Test Report</w:t>
      </w:r>
    </w:p>
    <w:p>
      <w:r>
        <w:t>Test Date: 2025-10-29 17:31:28</w:t>
      </w:r>
    </w:p>
    <w:p>
      <w:r>
        <w:t>Total Steps Captured: 7</w:t>
      </w:r>
    </w:p>
    <w:p>
      <w:r>
        <w:t>Test Scenario: Login to Veeva Vault, Navigate to QMS Batches, and Logout</w:t>
      </w:r>
    </w:p>
    <w:p/>
    <w:p>
      <w:pPr>
        <w:pStyle w:val="Heading1"/>
      </w:pPr>
      <w:r>
        <w:t>Step 1: Navigate to Veeva Vault Login Page</w:t>
      </w:r>
    </w:p>
    <w:p>
      <w:r>
        <w:drawing>
          <wp:inline xmlns:a="http://schemas.openxmlformats.org/drawingml/2006/main" xmlns:pic="http://schemas.openxmlformats.org/drawingml/2006/picture">
            <wp:extent cx="5486400" cy="2750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_login_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3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Step 2: Successfully Logged into Veeva Vault</w:t>
      </w:r>
    </w:p>
    <w:p>
      <w:r>
        <w:drawing>
          <wp:inline xmlns:a="http://schemas.openxmlformats.org/drawingml/2006/main" xmlns:pic="http://schemas.openxmlformats.org/drawingml/2006/picture">
            <wp:extent cx="5486400" cy="27503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_after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3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Step 3: Click Tab Collection Menu</w:t>
      </w:r>
    </w:p>
    <w:p>
      <w:r>
        <w:drawing>
          <wp:inline xmlns:a="http://schemas.openxmlformats.org/drawingml/2006/main" xmlns:pic="http://schemas.openxmlformats.org/drawingml/2006/picture">
            <wp:extent cx="5486400" cy="27503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_tab_collec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3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Step 4: Select QMS from Tab Collection</w:t>
      </w:r>
    </w:p>
    <w:p>
      <w:r>
        <w:drawing>
          <wp:inline xmlns:a="http://schemas.openxmlformats.org/drawingml/2006/main" xmlns:pic="http://schemas.openxmlformats.org/drawingml/2006/picture">
            <wp:extent cx="5486400" cy="27503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_qms_select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3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Step 5: Navigate to Batches Tab</w:t>
      </w:r>
    </w:p>
    <w:p>
      <w:r>
        <w:drawing>
          <wp:inline xmlns:a="http://schemas.openxmlformats.org/drawingml/2006/main" xmlns:pic="http://schemas.openxmlformats.org/drawingml/2006/picture">
            <wp:extent cx="5486400" cy="27503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5_batches_ta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3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Step 6: Click Profile Menu for Logout</w:t>
      </w:r>
    </w:p>
    <w:p>
      <w:r>
        <w:drawing>
          <wp:inline xmlns:a="http://schemas.openxmlformats.org/drawingml/2006/main" xmlns:pic="http://schemas.openxmlformats.org/drawingml/2006/picture">
            <wp:extent cx="5486400" cy="27503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6_profile_men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3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Step 7: Successfully Logged Out</w:t>
      </w:r>
    </w:p>
    <w:p>
      <w:r>
        <w:drawing>
          <wp:inline xmlns:a="http://schemas.openxmlformats.org/drawingml/2006/main" xmlns:pic="http://schemas.openxmlformats.org/drawingml/2006/picture">
            <wp:extent cx="5486400" cy="27503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_logout_comple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3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