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F9F" w:rsidRPr="00522F9F" w:rsidRDefault="00522F9F" w:rsidP="00522F9F">
      <w:pPr>
        <w:pStyle w:val="NormalWeb"/>
        <w:rPr>
          <w:b/>
          <w:bCs/>
          <w:sz w:val="36"/>
          <w:szCs w:val="36"/>
        </w:rPr>
      </w:pPr>
      <w:r w:rsidRPr="00522F9F">
        <w:rPr>
          <w:b/>
          <w:bCs/>
          <w:sz w:val="44"/>
          <w:szCs w:val="44"/>
        </w:rPr>
        <w:t xml:space="preserve">First and Second Order Phase Transitions in the </w:t>
      </w:r>
      <w:r w:rsidR="007F2291">
        <w:rPr>
          <w:b/>
          <w:bCs/>
          <w:sz w:val="44"/>
          <w:szCs w:val="44"/>
        </w:rPr>
        <w:t xml:space="preserve">2-D </w:t>
      </w:r>
      <w:r w:rsidRPr="00522F9F">
        <w:rPr>
          <w:b/>
          <w:bCs/>
          <w:sz w:val="44"/>
          <w:szCs w:val="44"/>
        </w:rPr>
        <w:t xml:space="preserve">Ising Model of Ferromagnetism </w:t>
      </w:r>
    </w:p>
    <w:p w:rsidR="00F323B2" w:rsidRPr="00813316" w:rsidRDefault="00DF15CA" w:rsidP="00D943DD">
      <w:pPr>
        <w:pStyle w:val="Heading5"/>
        <w:ind w:left="0" w:firstLine="0"/>
        <w:rPr>
          <w:b/>
          <w:bCs/>
          <w:sz w:val="22"/>
          <w:szCs w:val="22"/>
        </w:rPr>
      </w:pPr>
      <w:r>
        <w:rPr>
          <w:b/>
          <w:bCs/>
          <w:sz w:val="22"/>
          <w:szCs w:val="22"/>
        </w:rPr>
        <w:t>Dylan Hilligoss</w:t>
      </w:r>
      <w:r w:rsidR="0004194C">
        <w:rPr>
          <w:b/>
          <w:bCs/>
          <w:sz w:val="22"/>
          <w:szCs w:val="22"/>
          <w:vertAlign w:val="superscript"/>
        </w:rPr>
        <w:t>1</w:t>
      </w:r>
    </w:p>
    <w:p w:rsidR="00171E47" w:rsidRPr="00A55468" w:rsidRDefault="00171E47" w:rsidP="00D943DD">
      <w:pPr>
        <w:jc w:val="both"/>
        <w:rPr>
          <w:sz w:val="20"/>
          <w:szCs w:val="20"/>
        </w:rPr>
      </w:pPr>
    </w:p>
    <w:p w:rsidR="00A12F6F" w:rsidRPr="00FD434A" w:rsidRDefault="0004194C" w:rsidP="00D943DD">
      <w:pPr>
        <w:tabs>
          <w:tab w:val="left" w:pos="5387"/>
        </w:tabs>
        <w:jc w:val="both"/>
        <w:rPr>
          <w:sz w:val="18"/>
          <w:szCs w:val="18"/>
        </w:rPr>
      </w:pPr>
      <w:r>
        <w:rPr>
          <w:sz w:val="18"/>
          <w:szCs w:val="18"/>
          <w:vertAlign w:val="superscript"/>
        </w:rPr>
        <w:t>1</w:t>
      </w:r>
      <w:r w:rsidR="004F6E27" w:rsidRPr="00FD434A">
        <w:rPr>
          <w:sz w:val="18"/>
          <w:szCs w:val="18"/>
          <w:vertAlign w:val="superscript"/>
        </w:rPr>
        <w:t xml:space="preserve"> </w:t>
      </w:r>
      <w:r w:rsidR="00DF15CA">
        <w:rPr>
          <w:sz w:val="18"/>
          <w:szCs w:val="18"/>
        </w:rPr>
        <w:t>Department of Physics and Astronomy</w:t>
      </w:r>
      <w:r w:rsidR="004F6E27" w:rsidRPr="00FD434A">
        <w:rPr>
          <w:sz w:val="18"/>
          <w:szCs w:val="18"/>
        </w:rPr>
        <w:t xml:space="preserve">, </w:t>
      </w:r>
      <w:r w:rsidR="00DF15CA">
        <w:rPr>
          <w:sz w:val="18"/>
          <w:szCs w:val="18"/>
        </w:rPr>
        <w:t>University of Delawar</w:t>
      </w:r>
      <w:r w:rsidR="00A12F6F">
        <w:rPr>
          <w:sz w:val="18"/>
          <w:szCs w:val="18"/>
        </w:rPr>
        <w:t>e</w:t>
      </w:r>
    </w:p>
    <w:p w:rsidR="00171E47" w:rsidRDefault="00171E47" w:rsidP="00D943DD">
      <w:pPr>
        <w:jc w:val="both"/>
        <w:rPr>
          <w:rFonts w:ascii="Book Antiqua" w:hAnsi="Book Antiqua"/>
          <w:b/>
          <w:bCs/>
        </w:rPr>
      </w:pPr>
    </w:p>
    <w:p w:rsidR="00A12F6F" w:rsidRPr="00171E47" w:rsidRDefault="00A12F6F" w:rsidP="00D943DD">
      <w:pPr>
        <w:jc w:val="both"/>
        <w:rPr>
          <w:rFonts w:ascii="Book Antiqua" w:hAnsi="Book Antiqua"/>
          <w:b/>
          <w:bCs/>
        </w:rPr>
        <w:sectPr w:rsidR="00A12F6F" w:rsidRPr="00171E47" w:rsidSect="00CF4A25">
          <w:headerReference w:type="default" r:id="rId8"/>
          <w:footerReference w:type="even" r:id="rId9"/>
          <w:footerReference w:type="default" r:id="rId10"/>
          <w:pgSz w:w="12240" w:h="15840" w:code="1"/>
          <w:pgMar w:top="1008" w:right="720" w:bottom="1008" w:left="720" w:header="446" w:footer="446" w:gutter="0"/>
          <w:cols w:space="720"/>
          <w:docGrid w:linePitch="360"/>
        </w:sectPr>
      </w:pPr>
    </w:p>
    <w:p w:rsidR="00D976EC" w:rsidRDefault="00D976EC" w:rsidP="00D943DD">
      <w:pPr>
        <w:ind w:left="720"/>
        <w:jc w:val="both"/>
        <w:rPr>
          <w:b/>
          <w:bCs/>
          <w:smallCaps/>
          <w:kern w:val="28"/>
          <w:sz w:val="20"/>
          <w:szCs w:val="20"/>
          <w:u w:val="single"/>
        </w:rPr>
      </w:pPr>
    </w:p>
    <w:p w:rsidR="00D976EC" w:rsidRDefault="00D976EC" w:rsidP="00D943DD">
      <w:pPr>
        <w:ind w:left="720"/>
        <w:jc w:val="both"/>
        <w:rPr>
          <w:b/>
          <w:bCs/>
          <w:smallCaps/>
          <w:kern w:val="28"/>
          <w:sz w:val="20"/>
          <w:szCs w:val="20"/>
          <w:u w:val="single"/>
        </w:rPr>
      </w:pPr>
    </w:p>
    <w:p w:rsidR="008E6153" w:rsidRPr="00C702FA" w:rsidRDefault="008E6153" w:rsidP="00D943DD">
      <w:pPr>
        <w:ind w:left="720"/>
        <w:jc w:val="both"/>
        <w:rPr>
          <w:b/>
          <w:bCs/>
          <w:smallCaps/>
          <w:kern w:val="28"/>
          <w:sz w:val="21"/>
          <w:szCs w:val="21"/>
          <w:u w:val="single"/>
        </w:rPr>
      </w:pPr>
      <w:r w:rsidRPr="00C702FA">
        <w:rPr>
          <w:b/>
          <w:bCs/>
          <w:smallCaps/>
          <w:kern w:val="28"/>
          <w:sz w:val="21"/>
          <w:szCs w:val="21"/>
          <w:u w:val="single"/>
        </w:rPr>
        <w:t>Abstract</w:t>
      </w:r>
    </w:p>
    <w:p w:rsidR="00522F9F" w:rsidRDefault="0038793D" w:rsidP="007F218B">
      <w:pPr>
        <w:pStyle w:val="NormalWeb"/>
        <w:jc w:val="both"/>
        <w:rPr>
          <w:rFonts w:ascii="TimesNewRomanPSMT" w:hAnsi="TimesNewRomanPSMT"/>
          <w:sz w:val="20"/>
          <w:szCs w:val="20"/>
        </w:rPr>
      </w:pPr>
      <w:r>
        <w:rPr>
          <w:rFonts w:ascii="TimesNewRomanPSMT" w:hAnsi="TimesNewRomanPSMT"/>
          <w:sz w:val="20"/>
          <w:szCs w:val="20"/>
        </w:rPr>
        <w:t xml:space="preserve">The following data and results were collected for the 2D Ising model using the Monte Carlo Metropolis algorithm. This system was structured to be a 128x128 lattice of spins placed in some external magnetic field, </w:t>
      </w:r>
      <w:r w:rsidR="00057882">
        <w:rPr>
          <w:rFonts w:ascii="TimesNewRomanPSMT" w:hAnsi="TimesNewRomanPSMT"/>
          <w:i/>
          <w:iCs/>
          <w:sz w:val="20"/>
          <w:szCs w:val="20"/>
        </w:rPr>
        <w:t>B</w:t>
      </w:r>
      <w:r>
        <w:rPr>
          <w:rFonts w:ascii="TimesNewRomanPSMT" w:hAnsi="TimesNewRomanPSMT"/>
          <w:sz w:val="20"/>
          <w:szCs w:val="20"/>
        </w:rPr>
        <w:t>. Under certain initial conditions and periodic boundary conditions, it is found that this system can undergo a first or second order phase transition. To better understand the nature of these phase transitions, the magnetization will be calculated over a changing magnetic field, and a changing temperature using the Monte Carlo algorithm. It is found that this system of lattices shows hysteresis for first order phase transitions. Another key result is the sharp spike in the system’s specific heat and magnetic susceptibility around the critical temperature during a second order phase transition.</w:t>
      </w:r>
    </w:p>
    <w:p w:rsidR="00A12F6F" w:rsidRPr="007F218B" w:rsidRDefault="00522F9F" w:rsidP="007F218B">
      <w:pPr>
        <w:pStyle w:val="NormalWeb"/>
      </w:pPr>
      <w:r>
        <w:rPr>
          <w:rFonts w:ascii="TimesNewRomanPSMT" w:hAnsi="TimesNewRomanPSMT"/>
          <w:sz w:val="20"/>
          <w:szCs w:val="20"/>
        </w:rPr>
        <w:t>PACS numbers: 2.</w:t>
      </w:r>
      <w:proofErr w:type="gramStart"/>
      <w:r>
        <w:rPr>
          <w:rFonts w:ascii="TimesNewRomanPSMT" w:hAnsi="TimesNewRomanPSMT"/>
          <w:sz w:val="20"/>
          <w:szCs w:val="20"/>
        </w:rPr>
        <w:t>70.Uu</w:t>
      </w:r>
      <w:proofErr w:type="gramEnd"/>
      <w:r>
        <w:rPr>
          <w:rFonts w:ascii="TimesNewRomanPSMT" w:hAnsi="TimesNewRomanPSMT"/>
          <w:sz w:val="20"/>
          <w:szCs w:val="20"/>
        </w:rPr>
        <w:t xml:space="preserve">, 75.10.Hk </w:t>
      </w:r>
    </w:p>
    <w:p w:rsidR="00673EEF" w:rsidRPr="00C702FA" w:rsidRDefault="00673EEF" w:rsidP="00D943DD">
      <w:pPr>
        <w:jc w:val="both"/>
        <w:rPr>
          <w:sz w:val="21"/>
          <w:szCs w:val="21"/>
        </w:rPr>
      </w:pPr>
    </w:p>
    <w:p w:rsidR="00427691" w:rsidRPr="00C702FA" w:rsidRDefault="00427691" w:rsidP="00D943DD">
      <w:pPr>
        <w:numPr>
          <w:ilvl w:val="0"/>
          <w:numId w:val="1"/>
        </w:numPr>
        <w:jc w:val="both"/>
        <w:rPr>
          <w:b/>
          <w:bCs/>
          <w:smallCaps/>
          <w:kern w:val="28"/>
          <w:sz w:val="21"/>
          <w:szCs w:val="21"/>
          <w:u w:val="single"/>
        </w:rPr>
      </w:pPr>
      <w:r w:rsidRPr="00C702FA">
        <w:rPr>
          <w:b/>
          <w:bCs/>
          <w:smallCaps/>
          <w:kern w:val="28"/>
          <w:sz w:val="21"/>
          <w:szCs w:val="21"/>
          <w:u w:val="single"/>
        </w:rPr>
        <w:t>Introduction</w:t>
      </w:r>
    </w:p>
    <w:p w:rsidR="00B53B85" w:rsidRPr="00C702FA" w:rsidRDefault="00B53B85" w:rsidP="00D943DD">
      <w:pPr>
        <w:jc w:val="both"/>
        <w:rPr>
          <w:sz w:val="21"/>
          <w:szCs w:val="21"/>
        </w:rPr>
      </w:pPr>
    </w:p>
    <w:p w:rsidR="0011135D" w:rsidRDefault="006B7AC9" w:rsidP="00D943DD">
      <w:pPr>
        <w:jc w:val="both"/>
        <w:rPr>
          <w:rFonts w:ascii="TimesNewRomanPSMT" w:hAnsi="TimesNewRomanPSMT"/>
          <w:sz w:val="20"/>
          <w:szCs w:val="20"/>
        </w:rPr>
      </w:pPr>
      <w:r>
        <w:rPr>
          <w:rFonts w:ascii="TimesNewRomanPSMT" w:hAnsi="TimesNewRomanPSMT"/>
          <w:sz w:val="20"/>
          <w:szCs w:val="20"/>
        </w:rPr>
        <w:t xml:space="preserve">The driving principle and motivation behind these series of calculations stem from the use of the Monte Carlo algorithm. The Monte Carlo algorithm (MC hereafter) is a procedure used for numerical analysis of large systems that rely on repeated random sampling in order to obtain </w:t>
      </w:r>
      <w:r w:rsidR="00A32CDE">
        <w:rPr>
          <w:rFonts w:ascii="TimesNewRomanPSMT" w:hAnsi="TimesNewRomanPSMT"/>
          <w:sz w:val="20"/>
          <w:szCs w:val="20"/>
        </w:rPr>
        <w:t>the desired results. The principle behind this method is the use randomness to solve problems that may be deterministic, or well-defined, in nature.</w:t>
      </w:r>
    </w:p>
    <w:p w:rsidR="00A32CDE" w:rsidRDefault="00A32CDE" w:rsidP="00D943DD">
      <w:pPr>
        <w:jc w:val="both"/>
        <w:rPr>
          <w:rFonts w:ascii="TimesNewRomanPSMT" w:hAnsi="TimesNewRomanPSMT"/>
          <w:sz w:val="20"/>
          <w:szCs w:val="20"/>
        </w:rPr>
      </w:pPr>
      <w:r>
        <w:rPr>
          <w:rFonts w:ascii="TimesNewRomanPSMT" w:hAnsi="TimesNewRomanPSMT"/>
          <w:sz w:val="20"/>
          <w:szCs w:val="20"/>
        </w:rPr>
        <w:t xml:space="preserve">The system in study here consists of a 128x128 square lattice of spin values defined by either -1 or +1. These values represent either a spin up or spin down configuration respectively. Individual and neighboring spins will then be used to calculate the energy of each spin. </w:t>
      </w:r>
    </w:p>
    <w:p w:rsidR="00A32CDE" w:rsidRDefault="00A32CDE" w:rsidP="00D943DD">
      <w:pPr>
        <w:jc w:val="both"/>
        <w:rPr>
          <w:rFonts w:ascii="TimesNewRomanPSMT" w:hAnsi="TimesNewRomanPSMT"/>
          <w:sz w:val="20"/>
          <w:szCs w:val="20"/>
        </w:rPr>
      </w:pPr>
    </w:p>
    <w:p w:rsidR="00A32CDE" w:rsidRDefault="00A32CDE" w:rsidP="00A32CDE">
      <w:pPr>
        <w:numPr>
          <w:ilvl w:val="1"/>
          <w:numId w:val="14"/>
        </w:numPr>
        <w:jc w:val="both"/>
        <w:rPr>
          <w:b/>
          <w:bCs/>
          <w:smallCaps/>
          <w:kern w:val="28"/>
          <w:sz w:val="21"/>
          <w:szCs w:val="21"/>
        </w:rPr>
      </w:pPr>
      <w:r>
        <w:rPr>
          <w:b/>
          <w:bCs/>
          <w:smallCaps/>
          <w:kern w:val="28"/>
          <w:sz w:val="21"/>
          <w:szCs w:val="21"/>
        </w:rPr>
        <w:t>Normalization</w:t>
      </w:r>
    </w:p>
    <w:p w:rsidR="00A32CDE" w:rsidRDefault="000F49DB" w:rsidP="00A32CDE">
      <w:pPr>
        <w:jc w:val="both"/>
        <w:rPr>
          <w:rFonts w:ascii="TimesNewRomanPSMT" w:hAnsi="TimesNewRomanPSMT"/>
          <w:sz w:val="20"/>
          <w:szCs w:val="20"/>
        </w:rPr>
      </w:pPr>
      <w:r>
        <w:rPr>
          <w:rFonts w:ascii="TimesNewRomanPSMT" w:hAnsi="TimesNewRomanPSMT"/>
          <w:sz w:val="20"/>
          <w:szCs w:val="20"/>
        </w:rPr>
        <w:t xml:space="preserve">One of the first steps that must be done is to normalize the energy of each individual spin at every step throughout the system. By calculating the energy at every step, it can be determined whether a </w:t>
      </w:r>
      <w:r>
        <w:rPr>
          <w:rFonts w:ascii="TimesNewRomanPSMT" w:hAnsi="TimesNewRomanPSMT"/>
          <w:sz w:val="20"/>
          <w:szCs w:val="20"/>
        </w:rPr>
        <w:t xml:space="preserve">particular spin needs to be flipped or left alone. Equation 1 (1) shows the calculation of energy </w:t>
      </w:r>
      <w:r>
        <w:rPr>
          <w:rFonts w:ascii="TimesNewRomanPSMT" w:hAnsi="TimesNewRomanPSMT"/>
          <w:i/>
          <w:iCs/>
          <w:sz w:val="20"/>
          <w:szCs w:val="20"/>
        </w:rPr>
        <w:t xml:space="preserve">H </w:t>
      </w:r>
      <w:r>
        <w:rPr>
          <w:rFonts w:ascii="TimesNewRomanPSMT" w:hAnsi="TimesNewRomanPSMT"/>
          <w:sz w:val="20"/>
          <w:szCs w:val="20"/>
        </w:rPr>
        <w:t>for a particular state in the system:</w:t>
      </w:r>
    </w:p>
    <w:p w:rsidR="000F49DB" w:rsidRDefault="000F49DB" w:rsidP="00A32CDE">
      <w:pPr>
        <w:jc w:val="both"/>
        <w:rPr>
          <w:rFonts w:ascii="TimesNewRomanPSMT" w:hAnsi="TimesNewRomanPSMT"/>
          <w:sz w:val="20"/>
          <w:szCs w:val="20"/>
        </w:rPr>
      </w:pPr>
    </w:p>
    <w:p w:rsidR="000F49DB" w:rsidRPr="000F49DB" w:rsidRDefault="000F49DB" w:rsidP="00A32CDE">
      <w:pPr>
        <w:jc w:val="both"/>
        <w:rPr>
          <w:smallCaps/>
          <w:kern w:val="28"/>
          <w:sz w:val="21"/>
          <w:szCs w:val="21"/>
        </w:rPr>
      </w:pPr>
      <m:oMathPara>
        <m:oMath>
          <m:r>
            <w:rPr>
              <w:rFonts w:ascii="Cambria Math" w:hAnsi="Cambria Math"/>
              <w:smallCaps/>
              <w:kern w:val="28"/>
              <w:sz w:val="21"/>
              <w:szCs w:val="21"/>
            </w:rPr>
            <m:t>H=-J</m:t>
          </m:r>
          <m:nary>
            <m:naryPr>
              <m:chr m:val="∑"/>
              <m:limLoc m:val="undOvr"/>
              <m:supHide m:val="1"/>
              <m:ctrlPr>
                <w:rPr>
                  <w:rFonts w:ascii="Cambria Math" w:hAnsi="Cambria Math"/>
                  <w:i/>
                  <w:smallCaps/>
                  <w:kern w:val="28"/>
                  <w:sz w:val="21"/>
                  <w:szCs w:val="21"/>
                </w:rPr>
              </m:ctrlPr>
            </m:naryPr>
            <m:sub>
              <m:r>
                <w:rPr>
                  <w:rFonts w:ascii="Cambria Math" w:hAnsi="Cambria Math"/>
                  <w:smallCaps/>
                  <w:kern w:val="28"/>
                  <w:sz w:val="21"/>
                  <w:szCs w:val="21"/>
                </w:rPr>
                <m:t>i,j</m:t>
              </m:r>
            </m:sub>
            <m:sup/>
            <m:e>
              <m:sSub>
                <m:sSubPr>
                  <m:ctrlPr>
                    <w:rPr>
                      <w:rFonts w:ascii="Cambria Math" w:hAnsi="Cambria Math"/>
                      <w:i/>
                      <w:smallCaps/>
                      <w:kern w:val="28"/>
                      <w:sz w:val="21"/>
                      <w:szCs w:val="21"/>
                    </w:rPr>
                  </m:ctrlPr>
                </m:sSubPr>
                <m:e>
                  <m:r>
                    <w:rPr>
                      <w:rFonts w:ascii="Cambria Math" w:hAnsi="Cambria Math"/>
                      <w:smallCaps/>
                      <w:kern w:val="28"/>
                      <w:sz w:val="21"/>
                      <w:szCs w:val="21"/>
                    </w:rPr>
                    <m:t>σ</m:t>
                  </m:r>
                </m:e>
                <m:sub>
                  <m:r>
                    <w:rPr>
                      <w:rFonts w:ascii="Cambria Math" w:hAnsi="Cambria Math"/>
                      <w:smallCaps/>
                      <w:kern w:val="28"/>
                      <w:sz w:val="21"/>
                      <w:szCs w:val="21"/>
                    </w:rPr>
                    <m:t>i</m:t>
                  </m:r>
                </m:sub>
              </m:sSub>
              <m:sSub>
                <m:sSubPr>
                  <m:ctrlPr>
                    <w:rPr>
                      <w:rFonts w:ascii="Cambria Math" w:hAnsi="Cambria Math"/>
                      <w:i/>
                      <w:smallCaps/>
                      <w:kern w:val="28"/>
                      <w:sz w:val="21"/>
                      <w:szCs w:val="21"/>
                    </w:rPr>
                  </m:ctrlPr>
                </m:sSubPr>
                <m:e>
                  <m:r>
                    <w:rPr>
                      <w:rFonts w:ascii="Cambria Math" w:hAnsi="Cambria Math"/>
                      <w:smallCaps/>
                      <w:kern w:val="28"/>
                      <w:sz w:val="21"/>
                      <w:szCs w:val="21"/>
                    </w:rPr>
                    <m:t>σ</m:t>
                  </m:r>
                </m:e>
                <m:sub>
                  <m:r>
                    <w:rPr>
                      <w:rFonts w:ascii="Cambria Math" w:hAnsi="Cambria Math"/>
                      <w:smallCaps/>
                      <w:kern w:val="28"/>
                      <w:sz w:val="21"/>
                      <w:szCs w:val="21"/>
                    </w:rPr>
                    <m:t>j</m:t>
                  </m:r>
                </m:sub>
              </m:sSub>
              <m:r>
                <w:rPr>
                  <w:rFonts w:ascii="Cambria Math" w:hAnsi="Cambria Math"/>
                  <w:smallCaps/>
                  <w:kern w:val="28"/>
                  <w:sz w:val="21"/>
                  <w:szCs w:val="21"/>
                </w:rPr>
                <m:t>-B</m:t>
              </m:r>
              <m:nary>
                <m:naryPr>
                  <m:chr m:val="∑"/>
                  <m:limLoc m:val="undOvr"/>
                  <m:supHide m:val="1"/>
                  <m:ctrlPr>
                    <w:rPr>
                      <w:rFonts w:ascii="Cambria Math" w:hAnsi="Cambria Math"/>
                      <w:i/>
                      <w:smallCaps/>
                      <w:kern w:val="28"/>
                      <w:sz w:val="21"/>
                      <w:szCs w:val="21"/>
                    </w:rPr>
                  </m:ctrlPr>
                </m:naryPr>
                <m:sub>
                  <m:r>
                    <w:rPr>
                      <w:rFonts w:ascii="Cambria Math" w:hAnsi="Cambria Math"/>
                      <w:smallCaps/>
                      <w:kern w:val="28"/>
                      <w:sz w:val="21"/>
                      <w:szCs w:val="21"/>
                    </w:rPr>
                    <m:t>i</m:t>
                  </m:r>
                </m:sub>
                <m:sup/>
                <m:e>
                  <m:sSub>
                    <m:sSubPr>
                      <m:ctrlPr>
                        <w:rPr>
                          <w:rFonts w:ascii="Cambria Math" w:hAnsi="Cambria Math"/>
                          <w:i/>
                          <w:smallCaps/>
                          <w:kern w:val="28"/>
                          <w:sz w:val="21"/>
                          <w:szCs w:val="21"/>
                        </w:rPr>
                      </m:ctrlPr>
                    </m:sSubPr>
                    <m:e>
                      <m:r>
                        <w:rPr>
                          <w:rFonts w:ascii="Cambria Math" w:hAnsi="Cambria Math"/>
                          <w:smallCaps/>
                          <w:kern w:val="28"/>
                          <w:sz w:val="21"/>
                          <w:szCs w:val="21"/>
                        </w:rPr>
                        <m:t>σ</m:t>
                      </m:r>
                    </m:e>
                    <m:sub>
                      <m:r>
                        <w:rPr>
                          <w:rFonts w:ascii="Cambria Math" w:hAnsi="Cambria Math"/>
                          <w:smallCaps/>
                          <w:kern w:val="28"/>
                          <w:sz w:val="21"/>
                          <w:szCs w:val="21"/>
                        </w:rPr>
                        <m:t>i</m:t>
                      </m:r>
                    </m:sub>
                  </m:sSub>
                </m:e>
              </m:nary>
              <m:r>
                <w:rPr>
                  <w:rFonts w:ascii="Cambria Math" w:hAnsi="Cambria Math"/>
                  <w:smallCaps/>
                  <w:kern w:val="28"/>
                  <w:sz w:val="21"/>
                  <w:szCs w:val="21"/>
                </w:rPr>
                <m:t xml:space="preserve">       (1)</m:t>
              </m:r>
            </m:e>
          </m:nary>
        </m:oMath>
      </m:oMathPara>
    </w:p>
    <w:p w:rsidR="000F49DB" w:rsidRDefault="000F49DB" w:rsidP="000F49DB">
      <w:pPr>
        <w:jc w:val="both"/>
        <w:rPr>
          <w:b/>
          <w:bCs/>
          <w:smallCaps/>
          <w:kern w:val="28"/>
          <w:sz w:val="21"/>
          <w:szCs w:val="21"/>
          <w:u w:val="single"/>
        </w:rPr>
      </w:pPr>
    </w:p>
    <w:p w:rsidR="000F49DB" w:rsidRDefault="000F49DB" w:rsidP="000F49DB">
      <w:pPr>
        <w:jc w:val="both"/>
        <w:rPr>
          <w:rFonts w:ascii="TimesNewRomanPSMT" w:hAnsi="TimesNewRomanPSMT"/>
          <w:sz w:val="20"/>
          <w:szCs w:val="20"/>
        </w:rPr>
      </w:pPr>
      <w:r>
        <w:rPr>
          <w:rFonts w:ascii="TimesNewRomanPSMT" w:hAnsi="TimesNewRomanPSMT"/>
          <w:sz w:val="20"/>
          <w:szCs w:val="20"/>
        </w:rPr>
        <w:t xml:space="preserve">Eq. (1) clearly </w:t>
      </w:r>
      <w:r w:rsidR="007F218B">
        <w:rPr>
          <w:rFonts w:ascii="TimesNewRomanPSMT" w:hAnsi="TimesNewRomanPSMT"/>
          <w:sz w:val="20"/>
          <w:szCs w:val="20"/>
        </w:rPr>
        <w:t xml:space="preserve">has units of energy. To start solving for </w:t>
      </w:r>
      <w:r w:rsidR="007F218B">
        <w:rPr>
          <w:rFonts w:ascii="TimesNewRomanPSMT" w:hAnsi="TimesNewRomanPSMT"/>
          <w:i/>
          <w:iCs/>
          <w:sz w:val="20"/>
          <w:szCs w:val="20"/>
        </w:rPr>
        <w:t>H</w:t>
      </w:r>
      <w:r w:rsidR="007F218B">
        <w:rPr>
          <w:rFonts w:ascii="TimesNewRomanPSMT" w:hAnsi="TimesNewRomanPSMT"/>
          <w:sz w:val="20"/>
          <w:szCs w:val="20"/>
        </w:rPr>
        <w:t xml:space="preserve">, notice that </w:t>
      </w:r>
      <w:r w:rsidR="007F218B">
        <w:rPr>
          <w:rFonts w:ascii="TimesNewRomanPSMT" w:hAnsi="TimesNewRomanPSMT"/>
          <w:i/>
          <w:iCs/>
          <w:sz w:val="20"/>
          <w:szCs w:val="20"/>
        </w:rPr>
        <w:t xml:space="preserve">J </w:t>
      </w:r>
      <w:r w:rsidR="007F218B">
        <w:rPr>
          <w:rFonts w:ascii="TimesNewRomanPSMT" w:hAnsi="TimesNewRomanPSMT"/>
          <w:sz w:val="20"/>
          <w:szCs w:val="20"/>
        </w:rPr>
        <w:t xml:space="preserve">must also have units of energy. Dividing by </w:t>
      </w:r>
      <w:r w:rsidR="007F218B">
        <w:rPr>
          <w:rFonts w:ascii="TimesNewRomanPSMT" w:hAnsi="TimesNewRomanPSMT"/>
          <w:i/>
          <w:iCs/>
          <w:sz w:val="20"/>
          <w:szCs w:val="20"/>
        </w:rPr>
        <w:t>J</w:t>
      </w:r>
      <w:r w:rsidR="007F218B">
        <w:rPr>
          <w:rFonts w:ascii="TimesNewRomanPSMT" w:hAnsi="TimesNewRomanPSMT"/>
          <w:sz w:val="20"/>
          <w:szCs w:val="20"/>
        </w:rPr>
        <w:t>, equation 2 is obtained.</w:t>
      </w:r>
    </w:p>
    <w:p w:rsidR="007F218B" w:rsidRDefault="007F218B" w:rsidP="000F49DB">
      <w:pPr>
        <w:jc w:val="both"/>
        <w:rPr>
          <w:rFonts w:ascii="TimesNewRomanPSMT" w:hAnsi="TimesNewRomanPSMT"/>
          <w:sz w:val="20"/>
          <w:szCs w:val="20"/>
        </w:rPr>
      </w:pPr>
    </w:p>
    <w:p w:rsidR="007F218B" w:rsidRPr="007F218B" w:rsidRDefault="003E4598" w:rsidP="000F49DB">
      <w:pPr>
        <w:jc w:val="both"/>
        <w:rPr>
          <w:smallCaps/>
          <w:kern w:val="28"/>
          <w:sz w:val="21"/>
          <w:szCs w:val="21"/>
        </w:rPr>
      </w:pPr>
      <m:oMathPara>
        <m:oMath>
          <m:f>
            <m:fPr>
              <m:ctrlPr>
                <w:rPr>
                  <w:rFonts w:ascii="Cambria Math" w:hAnsi="Cambria Math"/>
                  <w:i/>
                  <w:smallCaps/>
                  <w:kern w:val="28"/>
                  <w:sz w:val="21"/>
                  <w:szCs w:val="21"/>
                </w:rPr>
              </m:ctrlPr>
            </m:fPr>
            <m:num>
              <m:r>
                <w:rPr>
                  <w:rFonts w:ascii="Cambria Math" w:hAnsi="Cambria Math"/>
                  <w:smallCaps/>
                  <w:kern w:val="28"/>
                  <w:sz w:val="21"/>
                  <w:szCs w:val="21"/>
                </w:rPr>
                <m:t>H</m:t>
              </m:r>
            </m:num>
            <m:den>
              <m:r>
                <w:rPr>
                  <w:rFonts w:ascii="Cambria Math" w:hAnsi="Cambria Math"/>
                  <w:smallCaps/>
                  <w:kern w:val="28"/>
                  <w:sz w:val="21"/>
                  <w:szCs w:val="21"/>
                </w:rPr>
                <m:t>J</m:t>
              </m:r>
            </m:den>
          </m:f>
          <m:r>
            <w:rPr>
              <w:rFonts w:ascii="Cambria Math" w:hAnsi="Cambria Math"/>
              <w:smallCaps/>
              <w:kern w:val="28"/>
              <w:sz w:val="21"/>
              <w:szCs w:val="21"/>
            </w:rPr>
            <m:t>=-</m:t>
          </m:r>
          <m:nary>
            <m:naryPr>
              <m:chr m:val="∑"/>
              <m:limLoc m:val="undOvr"/>
              <m:supHide m:val="1"/>
              <m:ctrlPr>
                <w:rPr>
                  <w:rFonts w:ascii="Cambria Math" w:hAnsi="Cambria Math"/>
                  <w:i/>
                  <w:smallCaps/>
                  <w:kern w:val="28"/>
                  <w:sz w:val="21"/>
                  <w:szCs w:val="21"/>
                </w:rPr>
              </m:ctrlPr>
            </m:naryPr>
            <m:sub>
              <m:r>
                <w:rPr>
                  <w:rFonts w:ascii="Cambria Math" w:hAnsi="Cambria Math"/>
                  <w:smallCaps/>
                  <w:kern w:val="28"/>
                  <w:sz w:val="21"/>
                  <w:szCs w:val="21"/>
                </w:rPr>
                <m:t>i,j</m:t>
              </m:r>
            </m:sub>
            <m:sup/>
            <m:e>
              <m:sSub>
                <m:sSubPr>
                  <m:ctrlPr>
                    <w:rPr>
                      <w:rFonts w:ascii="Cambria Math" w:hAnsi="Cambria Math"/>
                      <w:i/>
                      <w:smallCaps/>
                      <w:kern w:val="28"/>
                      <w:sz w:val="21"/>
                      <w:szCs w:val="21"/>
                    </w:rPr>
                  </m:ctrlPr>
                </m:sSubPr>
                <m:e>
                  <m:r>
                    <w:rPr>
                      <w:rFonts w:ascii="Cambria Math" w:hAnsi="Cambria Math"/>
                      <w:smallCaps/>
                      <w:kern w:val="28"/>
                      <w:sz w:val="21"/>
                      <w:szCs w:val="21"/>
                    </w:rPr>
                    <m:t>σ</m:t>
                  </m:r>
                </m:e>
                <m:sub>
                  <m:r>
                    <w:rPr>
                      <w:rFonts w:ascii="Cambria Math" w:hAnsi="Cambria Math"/>
                      <w:smallCaps/>
                      <w:kern w:val="28"/>
                      <w:sz w:val="21"/>
                      <w:szCs w:val="21"/>
                    </w:rPr>
                    <m:t>i</m:t>
                  </m:r>
                </m:sub>
              </m:sSub>
              <m:sSub>
                <m:sSubPr>
                  <m:ctrlPr>
                    <w:rPr>
                      <w:rFonts w:ascii="Cambria Math" w:hAnsi="Cambria Math"/>
                      <w:i/>
                      <w:smallCaps/>
                      <w:kern w:val="28"/>
                      <w:sz w:val="21"/>
                      <w:szCs w:val="21"/>
                    </w:rPr>
                  </m:ctrlPr>
                </m:sSubPr>
                <m:e>
                  <m:r>
                    <w:rPr>
                      <w:rFonts w:ascii="Cambria Math" w:hAnsi="Cambria Math"/>
                      <w:smallCaps/>
                      <w:kern w:val="28"/>
                      <w:sz w:val="21"/>
                      <w:szCs w:val="21"/>
                    </w:rPr>
                    <m:t>σ</m:t>
                  </m:r>
                </m:e>
                <m:sub>
                  <m:r>
                    <w:rPr>
                      <w:rFonts w:ascii="Cambria Math" w:hAnsi="Cambria Math"/>
                      <w:smallCaps/>
                      <w:kern w:val="28"/>
                      <w:sz w:val="21"/>
                      <w:szCs w:val="21"/>
                    </w:rPr>
                    <m:t>j</m:t>
                  </m:r>
                </m:sub>
              </m:sSub>
              <m:r>
                <w:rPr>
                  <w:rFonts w:ascii="Cambria Math" w:hAnsi="Cambria Math"/>
                  <w:smallCaps/>
                  <w:kern w:val="28"/>
                  <w:sz w:val="21"/>
                  <w:szCs w:val="21"/>
                </w:rPr>
                <m:t>-</m:t>
              </m:r>
              <m:f>
                <m:fPr>
                  <m:ctrlPr>
                    <w:rPr>
                      <w:rFonts w:ascii="Cambria Math" w:hAnsi="Cambria Math"/>
                      <w:i/>
                      <w:smallCaps/>
                      <w:kern w:val="28"/>
                      <w:sz w:val="21"/>
                      <w:szCs w:val="21"/>
                    </w:rPr>
                  </m:ctrlPr>
                </m:fPr>
                <m:num>
                  <m:r>
                    <w:rPr>
                      <w:rFonts w:ascii="Cambria Math" w:hAnsi="Cambria Math"/>
                      <w:smallCaps/>
                      <w:kern w:val="28"/>
                      <w:sz w:val="21"/>
                      <w:szCs w:val="21"/>
                    </w:rPr>
                    <m:t>B</m:t>
                  </m:r>
                </m:num>
                <m:den>
                  <m:r>
                    <w:rPr>
                      <w:rFonts w:ascii="Cambria Math" w:hAnsi="Cambria Math"/>
                      <w:smallCaps/>
                      <w:kern w:val="28"/>
                      <w:sz w:val="21"/>
                      <w:szCs w:val="21"/>
                    </w:rPr>
                    <m:t>J</m:t>
                  </m:r>
                </m:den>
              </m:f>
              <m:nary>
                <m:naryPr>
                  <m:chr m:val="∑"/>
                  <m:limLoc m:val="undOvr"/>
                  <m:supHide m:val="1"/>
                  <m:ctrlPr>
                    <w:rPr>
                      <w:rFonts w:ascii="Cambria Math" w:hAnsi="Cambria Math"/>
                      <w:i/>
                      <w:smallCaps/>
                      <w:kern w:val="28"/>
                      <w:sz w:val="21"/>
                      <w:szCs w:val="21"/>
                    </w:rPr>
                  </m:ctrlPr>
                </m:naryPr>
                <m:sub>
                  <m:r>
                    <w:rPr>
                      <w:rFonts w:ascii="Cambria Math" w:hAnsi="Cambria Math"/>
                      <w:smallCaps/>
                      <w:kern w:val="28"/>
                      <w:sz w:val="21"/>
                      <w:szCs w:val="21"/>
                    </w:rPr>
                    <m:t>i</m:t>
                  </m:r>
                </m:sub>
                <m:sup/>
                <m:e>
                  <m:sSub>
                    <m:sSubPr>
                      <m:ctrlPr>
                        <w:rPr>
                          <w:rFonts w:ascii="Cambria Math" w:hAnsi="Cambria Math"/>
                          <w:i/>
                          <w:smallCaps/>
                          <w:kern w:val="28"/>
                          <w:sz w:val="21"/>
                          <w:szCs w:val="21"/>
                        </w:rPr>
                      </m:ctrlPr>
                    </m:sSubPr>
                    <m:e>
                      <m:r>
                        <w:rPr>
                          <w:rFonts w:ascii="Cambria Math" w:hAnsi="Cambria Math"/>
                          <w:smallCaps/>
                          <w:kern w:val="28"/>
                          <w:sz w:val="21"/>
                          <w:szCs w:val="21"/>
                        </w:rPr>
                        <m:t>σ</m:t>
                      </m:r>
                    </m:e>
                    <m:sub>
                      <m:r>
                        <w:rPr>
                          <w:rFonts w:ascii="Cambria Math" w:hAnsi="Cambria Math"/>
                          <w:smallCaps/>
                          <w:kern w:val="28"/>
                          <w:sz w:val="21"/>
                          <w:szCs w:val="21"/>
                        </w:rPr>
                        <m:t>i</m:t>
                      </m:r>
                    </m:sub>
                  </m:sSub>
                </m:e>
              </m:nary>
              <m:r>
                <w:rPr>
                  <w:rFonts w:ascii="Cambria Math" w:hAnsi="Cambria Math"/>
                  <w:smallCaps/>
                  <w:kern w:val="28"/>
                  <w:sz w:val="21"/>
                  <w:szCs w:val="21"/>
                </w:rPr>
                <m:t xml:space="preserve">       (2)</m:t>
              </m:r>
            </m:e>
          </m:nary>
        </m:oMath>
      </m:oMathPara>
    </w:p>
    <w:p w:rsidR="007F218B" w:rsidRDefault="007F218B" w:rsidP="000F49DB">
      <w:pPr>
        <w:jc w:val="both"/>
        <w:rPr>
          <w:smallCaps/>
          <w:kern w:val="28"/>
          <w:sz w:val="21"/>
          <w:szCs w:val="21"/>
        </w:rPr>
      </w:pPr>
    </w:p>
    <w:p w:rsidR="007F218B" w:rsidRDefault="007F218B" w:rsidP="000F49DB">
      <w:pPr>
        <w:jc w:val="both"/>
        <w:rPr>
          <w:rFonts w:ascii="TimesNewRomanPSMT" w:hAnsi="TimesNewRomanPSMT"/>
          <w:sz w:val="20"/>
          <w:szCs w:val="20"/>
        </w:rPr>
      </w:pPr>
      <w:r>
        <w:rPr>
          <w:rFonts w:ascii="TimesNewRomanPSMT" w:hAnsi="TimesNewRomanPSMT"/>
          <w:sz w:val="20"/>
          <w:szCs w:val="20"/>
        </w:rPr>
        <w:t xml:space="preserve">Assuming </w:t>
      </w:r>
      <w:r>
        <w:rPr>
          <w:rFonts w:ascii="TimesNewRomanPSMT" w:hAnsi="TimesNewRomanPSMT"/>
          <w:i/>
          <w:iCs/>
          <w:sz w:val="20"/>
          <w:szCs w:val="20"/>
        </w:rPr>
        <w:t>J=1</w:t>
      </w:r>
      <w:r>
        <w:rPr>
          <w:rFonts w:ascii="TimesNewRomanPSMT" w:hAnsi="TimesNewRomanPSMT"/>
          <w:sz w:val="20"/>
          <w:szCs w:val="20"/>
        </w:rPr>
        <w:t>,</w:t>
      </w:r>
    </w:p>
    <w:p w:rsidR="007F218B" w:rsidRDefault="007F218B" w:rsidP="000F49DB">
      <w:pPr>
        <w:jc w:val="both"/>
        <w:rPr>
          <w:rFonts w:ascii="TimesNewRomanPSMT" w:hAnsi="TimesNewRomanPSMT"/>
          <w:sz w:val="20"/>
          <w:szCs w:val="20"/>
        </w:rPr>
      </w:pPr>
    </w:p>
    <w:p w:rsidR="007F218B" w:rsidRPr="007F218B" w:rsidRDefault="007F218B" w:rsidP="000F49DB">
      <w:pPr>
        <w:jc w:val="both"/>
        <w:rPr>
          <w:smallCaps/>
          <w:kern w:val="28"/>
          <w:sz w:val="21"/>
          <w:szCs w:val="21"/>
        </w:rPr>
      </w:pPr>
      <m:oMathPara>
        <m:oMath>
          <m:r>
            <w:rPr>
              <w:rFonts w:ascii="Cambria Math" w:hAnsi="Cambria Math"/>
              <w:smallCaps/>
              <w:kern w:val="28"/>
              <w:sz w:val="21"/>
              <w:szCs w:val="21"/>
            </w:rPr>
            <m:t>H=-</m:t>
          </m:r>
          <m:nary>
            <m:naryPr>
              <m:chr m:val="∑"/>
              <m:limLoc m:val="undOvr"/>
              <m:supHide m:val="1"/>
              <m:ctrlPr>
                <w:rPr>
                  <w:rFonts w:ascii="Cambria Math" w:hAnsi="Cambria Math"/>
                  <w:i/>
                  <w:smallCaps/>
                  <w:kern w:val="28"/>
                  <w:sz w:val="21"/>
                  <w:szCs w:val="21"/>
                </w:rPr>
              </m:ctrlPr>
            </m:naryPr>
            <m:sub>
              <m:r>
                <w:rPr>
                  <w:rFonts w:ascii="Cambria Math" w:hAnsi="Cambria Math"/>
                  <w:smallCaps/>
                  <w:kern w:val="28"/>
                  <w:sz w:val="21"/>
                  <w:szCs w:val="21"/>
                </w:rPr>
                <m:t>i,j</m:t>
              </m:r>
            </m:sub>
            <m:sup/>
            <m:e>
              <m:sSub>
                <m:sSubPr>
                  <m:ctrlPr>
                    <w:rPr>
                      <w:rFonts w:ascii="Cambria Math" w:hAnsi="Cambria Math"/>
                      <w:i/>
                      <w:smallCaps/>
                      <w:kern w:val="28"/>
                      <w:sz w:val="21"/>
                      <w:szCs w:val="21"/>
                    </w:rPr>
                  </m:ctrlPr>
                </m:sSubPr>
                <m:e>
                  <m:r>
                    <w:rPr>
                      <w:rFonts w:ascii="Cambria Math" w:hAnsi="Cambria Math"/>
                      <w:smallCaps/>
                      <w:kern w:val="28"/>
                      <w:sz w:val="21"/>
                      <w:szCs w:val="21"/>
                    </w:rPr>
                    <m:t>σ</m:t>
                  </m:r>
                </m:e>
                <m:sub>
                  <m:r>
                    <w:rPr>
                      <w:rFonts w:ascii="Cambria Math" w:hAnsi="Cambria Math"/>
                      <w:smallCaps/>
                      <w:kern w:val="28"/>
                      <w:sz w:val="21"/>
                      <w:szCs w:val="21"/>
                    </w:rPr>
                    <m:t>i</m:t>
                  </m:r>
                </m:sub>
              </m:sSub>
              <m:sSub>
                <m:sSubPr>
                  <m:ctrlPr>
                    <w:rPr>
                      <w:rFonts w:ascii="Cambria Math" w:hAnsi="Cambria Math"/>
                      <w:i/>
                      <w:smallCaps/>
                      <w:kern w:val="28"/>
                      <w:sz w:val="21"/>
                      <w:szCs w:val="21"/>
                    </w:rPr>
                  </m:ctrlPr>
                </m:sSubPr>
                <m:e>
                  <m:r>
                    <w:rPr>
                      <w:rFonts w:ascii="Cambria Math" w:hAnsi="Cambria Math"/>
                      <w:smallCaps/>
                      <w:kern w:val="28"/>
                      <w:sz w:val="21"/>
                      <w:szCs w:val="21"/>
                    </w:rPr>
                    <m:t>σ</m:t>
                  </m:r>
                </m:e>
                <m:sub>
                  <m:r>
                    <w:rPr>
                      <w:rFonts w:ascii="Cambria Math" w:hAnsi="Cambria Math"/>
                      <w:smallCaps/>
                      <w:kern w:val="28"/>
                      <w:sz w:val="21"/>
                      <w:szCs w:val="21"/>
                    </w:rPr>
                    <m:t>j</m:t>
                  </m:r>
                </m:sub>
              </m:sSub>
              <m:r>
                <w:rPr>
                  <w:rFonts w:ascii="Cambria Math" w:hAnsi="Cambria Math"/>
                  <w:smallCaps/>
                  <w:kern w:val="28"/>
                  <w:sz w:val="21"/>
                  <w:szCs w:val="21"/>
                </w:rPr>
                <m:t>-B</m:t>
              </m:r>
              <m:nary>
                <m:naryPr>
                  <m:chr m:val="∑"/>
                  <m:limLoc m:val="undOvr"/>
                  <m:supHide m:val="1"/>
                  <m:ctrlPr>
                    <w:rPr>
                      <w:rFonts w:ascii="Cambria Math" w:hAnsi="Cambria Math"/>
                      <w:i/>
                      <w:smallCaps/>
                      <w:kern w:val="28"/>
                      <w:sz w:val="21"/>
                      <w:szCs w:val="21"/>
                    </w:rPr>
                  </m:ctrlPr>
                </m:naryPr>
                <m:sub>
                  <m:r>
                    <w:rPr>
                      <w:rFonts w:ascii="Cambria Math" w:hAnsi="Cambria Math"/>
                      <w:smallCaps/>
                      <w:kern w:val="28"/>
                      <w:sz w:val="21"/>
                      <w:szCs w:val="21"/>
                    </w:rPr>
                    <m:t>i</m:t>
                  </m:r>
                </m:sub>
                <m:sup/>
                <m:e>
                  <m:sSub>
                    <m:sSubPr>
                      <m:ctrlPr>
                        <w:rPr>
                          <w:rFonts w:ascii="Cambria Math" w:hAnsi="Cambria Math"/>
                          <w:i/>
                          <w:smallCaps/>
                          <w:kern w:val="28"/>
                          <w:sz w:val="21"/>
                          <w:szCs w:val="21"/>
                        </w:rPr>
                      </m:ctrlPr>
                    </m:sSubPr>
                    <m:e>
                      <m:r>
                        <w:rPr>
                          <w:rFonts w:ascii="Cambria Math" w:hAnsi="Cambria Math"/>
                          <w:smallCaps/>
                          <w:kern w:val="28"/>
                          <w:sz w:val="21"/>
                          <w:szCs w:val="21"/>
                        </w:rPr>
                        <m:t>σ</m:t>
                      </m:r>
                    </m:e>
                    <m:sub>
                      <m:r>
                        <w:rPr>
                          <w:rFonts w:ascii="Cambria Math" w:hAnsi="Cambria Math"/>
                          <w:smallCaps/>
                          <w:kern w:val="28"/>
                          <w:sz w:val="21"/>
                          <w:szCs w:val="21"/>
                        </w:rPr>
                        <m:t>i</m:t>
                      </m:r>
                    </m:sub>
                  </m:sSub>
                </m:e>
              </m:nary>
              <m:r>
                <w:rPr>
                  <w:rFonts w:ascii="Cambria Math" w:hAnsi="Cambria Math"/>
                  <w:smallCaps/>
                  <w:kern w:val="28"/>
                  <w:sz w:val="21"/>
                  <w:szCs w:val="21"/>
                </w:rPr>
                <m:t xml:space="preserve">       (3)</m:t>
              </m:r>
            </m:e>
          </m:nary>
        </m:oMath>
      </m:oMathPara>
    </w:p>
    <w:p w:rsidR="007F218B" w:rsidRDefault="007F218B" w:rsidP="000F49DB">
      <w:pPr>
        <w:jc w:val="both"/>
        <w:rPr>
          <w:smallCaps/>
          <w:kern w:val="28"/>
          <w:sz w:val="21"/>
          <w:szCs w:val="21"/>
        </w:rPr>
      </w:pPr>
    </w:p>
    <w:p w:rsidR="007F218B" w:rsidRDefault="007F218B" w:rsidP="000F49DB">
      <w:pPr>
        <w:jc w:val="both"/>
        <w:rPr>
          <w:rFonts w:ascii="TimesNewRomanPSMT" w:hAnsi="TimesNewRomanPSMT"/>
          <w:sz w:val="20"/>
          <w:szCs w:val="20"/>
        </w:rPr>
      </w:pPr>
      <w:r>
        <w:rPr>
          <w:rFonts w:ascii="TimesNewRomanPSMT" w:hAnsi="TimesNewRomanPSMT"/>
          <w:sz w:val="20"/>
          <w:szCs w:val="20"/>
        </w:rPr>
        <w:t xml:space="preserve">Equation 3 is the normalized version of (1) which will be used throughout this program as a method for solving spin energies. Since (3) will only be used to calculate the energies of individual spins </w:t>
      </w:r>
      <w:r>
        <w:rPr>
          <w:rFonts w:ascii="TimesNewRomanPSMT" w:hAnsi="TimesNewRomanPSMT"/>
          <w:i/>
          <w:iCs/>
          <w:sz w:val="20"/>
          <w:szCs w:val="20"/>
        </w:rPr>
        <w:sym w:font="Symbol" w:char="F073"/>
      </w:r>
      <w:r>
        <w:rPr>
          <w:rFonts w:ascii="TimesNewRomanPSMT" w:hAnsi="TimesNewRomanPSMT"/>
          <w:sz w:val="20"/>
          <w:szCs w:val="20"/>
        </w:rPr>
        <w:t xml:space="preserve">, </w:t>
      </w:r>
      <w:r w:rsidR="008F440C">
        <w:rPr>
          <w:rFonts w:ascii="TimesNewRomanPSMT" w:hAnsi="TimesNewRomanPSMT"/>
          <w:sz w:val="20"/>
          <w:szCs w:val="20"/>
        </w:rPr>
        <w:t xml:space="preserve">the summations, and therefore the energy </w:t>
      </w:r>
      <w:r w:rsidR="008F440C">
        <w:rPr>
          <w:rFonts w:ascii="TimesNewRomanPSMT" w:hAnsi="TimesNewRomanPSMT"/>
          <w:i/>
          <w:iCs/>
          <w:sz w:val="20"/>
          <w:szCs w:val="20"/>
        </w:rPr>
        <w:t>H</w:t>
      </w:r>
      <w:r w:rsidR="008F440C">
        <w:rPr>
          <w:rFonts w:ascii="TimesNewRomanPSMT" w:hAnsi="TimesNewRomanPSMT"/>
          <w:sz w:val="20"/>
          <w:szCs w:val="20"/>
        </w:rPr>
        <w:t xml:space="preserve">, can be simplified. The first summation term is understood to be calculating the sum of the four neighboring spins to </w:t>
      </w:r>
      <w:r w:rsidR="008F440C">
        <w:rPr>
          <w:rFonts w:ascii="TimesNewRomanPSMT" w:hAnsi="TimesNewRomanPSMT"/>
          <w:i/>
          <w:iCs/>
          <w:sz w:val="20"/>
          <w:szCs w:val="20"/>
        </w:rPr>
        <w:sym w:font="Symbol" w:char="F073"/>
      </w:r>
      <w:proofErr w:type="spellStart"/>
      <w:r w:rsidR="008F440C">
        <w:rPr>
          <w:rFonts w:ascii="TimesNewRomanPSMT" w:hAnsi="TimesNewRomanPSMT"/>
          <w:i/>
          <w:iCs/>
          <w:sz w:val="20"/>
          <w:szCs w:val="20"/>
          <w:vertAlign w:val="subscript"/>
        </w:rPr>
        <w:t>i</w:t>
      </w:r>
      <w:proofErr w:type="spellEnd"/>
      <w:r w:rsidR="008F440C">
        <w:rPr>
          <w:rFonts w:ascii="TimesNewRomanPSMT" w:hAnsi="TimesNewRomanPSMT"/>
          <w:sz w:val="20"/>
          <w:szCs w:val="20"/>
        </w:rPr>
        <w:t xml:space="preserve">. This is then just multiplied by the second term, </w:t>
      </w:r>
      <w:r w:rsidR="008F440C">
        <w:rPr>
          <w:rFonts w:ascii="TimesNewRomanPSMT" w:hAnsi="TimesNewRomanPSMT"/>
          <w:i/>
          <w:iCs/>
          <w:sz w:val="20"/>
          <w:szCs w:val="20"/>
        </w:rPr>
        <w:t>B</w:t>
      </w:r>
      <w:r w:rsidR="008F440C">
        <w:rPr>
          <w:rFonts w:ascii="TimesNewRomanPSMT" w:hAnsi="TimesNewRomanPSMT"/>
          <w:i/>
          <w:iCs/>
          <w:sz w:val="20"/>
          <w:szCs w:val="20"/>
        </w:rPr>
        <w:sym w:font="Symbol" w:char="F073"/>
      </w:r>
      <w:proofErr w:type="spellStart"/>
      <w:r w:rsidR="008F440C">
        <w:rPr>
          <w:rFonts w:ascii="TimesNewRomanPSMT" w:hAnsi="TimesNewRomanPSMT"/>
          <w:i/>
          <w:iCs/>
          <w:sz w:val="20"/>
          <w:szCs w:val="20"/>
          <w:vertAlign w:val="subscript"/>
        </w:rPr>
        <w:t>i</w:t>
      </w:r>
      <w:proofErr w:type="spellEnd"/>
      <w:r w:rsidR="008F440C">
        <w:rPr>
          <w:rFonts w:ascii="TimesNewRomanPSMT" w:hAnsi="TimesNewRomanPSMT"/>
          <w:sz w:val="20"/>
          <w:szCs w:val="20"/>
        </w:rPr>
        <w:t xml:space="preserve">. </w:t>
      </w:r>
    </w:p>
    <w:p w:rsidR="008F440C" w:rsidRDefault="008F440C" w:rsidP="000F49DB">
      <w:pPr>
        <w:jc w:val="both"/>
        <w:rPr>
          <w:rFonts w:ascii="TimesNewRomanPSMT" w:hAnsi="TimesNewRomanPSMT"/>
          <w:sz w:val="20"/>
          <w:szCs w:val="20"/>
        </w:rPr>
      </w:pPr>
      <w:r w:rsidRPr="008F440C">
        <w:rPr>
          <w:rFonts w:ascii="TimesNewRomanPSMT" w:hAnsi="TimesNewRomanPSMT"/>
          <w:sz w:val="21"/>
          <w:szCs w:val="21"/>
        </w:rPr>
        <w:t xml:space="preserve">The resulting energy </w:t>
      </w:r>
      <w:r w:rsidRPr="008F440C">
        <w:rPr>
          <w:rFonts w:ascii="TimesNewRomanPSMT" w:hAnsi="TimesNewRomanPSMT"/>
          <w:i/>
          <w:iCs/>
          <w:sz w:val="21"/>
          <w:szCs w:val="21"/>
        </w:rPr>
        <w:t>H</w:t>
      </w:r>
      <w:r w:rsidRPr="008F440C">
        <w:rPr>
          <w:rFonts w:ascii="TimesNewRomanPSMT" w:hAnsi="TimesNewRomanPSMT"/>
          <w:sz w:val="21"/>
          <w:szCs w:val="21"/>
        </w:rPr>
        <w:t xml:space="preserve"> then equa</w:t>
      </w:r>
      <w:r>
        <w:rPr>
          <w:rFonts w:ascii="TimesNewRomanPSMT" w:hAnsi="TimesNewRomanPSMT"/>
          <w:sz w:val="21"/>
          <w:szCs w:val="21"/>
        </w:rPr>
        <w:t>ls</w:t>
      </w:r>
      <w:r>
        <w:rPr>
          <w:rFonts w:ascii="TimesNewRomanPSMT" w:hAnsi="TimesNewRomanPSMT"/>
          <w:sz w:val="20"/>
          <w:szCs w:val="20"/>
        </w:rPr>
        <w:t>:</w:t>
      </w:r>
    </w:p>
    <w:p w:rsidR="008F440C" w:rsidRDefault="008F440C" w:rsidP="000F49DB">
      <w:pPr>
        <w:jc w:val="both"/>
        <w:rPr>
          <w:rFonts w:ascii="TimesNewRomanPSMT" w:hAnsi="TimesNewRomanPSMT"/>
          <w:sz w:val="20"/>
          <w:szCs w:val="20"/>
        </w:rPr>
      </w:pPr>
    </w:p>
    <w:p w:rsidR="008F440C" w:rsidRPr="008F440C" w:rsidRDefault="008F440C" w:rsidP="000F49DB">
      <w:pPr>
        <w:jc w:val="both"/>
        <w:rPr>
          <w:b/>
          <w:bCs/>
          <w:smallCaps/>
          <w:kern w:val="28"/>
          <w:sz w:val="21"/>
          <w:szCs w:val="21"/>
          <w:u w:val="single"/>
        </w:rPr>
      </w:pPr>
      <m:oMathPara>
        <m:oMath>
          <m:r>
            <w:rPr>
              <w:rFonts w:ascii="Cambria Math" w:hAnsi="Cambria Math"/>
              <w:smallCaps/>
              <w:kern w:val="28"/>
              <w:sz w:val="21"/>
              <w:szCs w:val="21"/>
            </w:rPr>
            <m:t>H=x-B</m:t>
          </m:r>
          <m:sSub>
            <m:sSubPr>
              <m:ctrlPr>
                <w:rPr>
                  <w:rFonts w:ascii="Cambria Math" w:hAnsi="Cambria Math"/>
                  <w:i/>
                  <w:smallCaps/>
                  <w:kern w:val="28"/>
                  <w:sz w:val="21"/>
                  <w:szCs w:val="21"/>
                </w:rPr>
              </m:ctrlPr>
            </m:sSubPr>
            <m:e>
              <m:r>
                <w:rPr>
                  <w:rFonts w:ascii="Cambria Math" w:hAnsi="Cambria Math"/>
                  <w:smallCaps/>
                  <w:kern w:val="28"/>
                  <w:sz w:val="21"/>
                  <w:szCs w:val="21"/>
                </w:rPr>
                <m:t>σ</m:t>
              </m:r>
            </m:e>
            <m:sub>
              <m:r>
                <w:rPr>
                  <w:rFonts w:ascii="Cambria Math" w:hAnsi="Cambria Math"/>
                  <w:smallCaps/>
                  <w:kern w:val="28"/>
                  <w:sz w:val="21"/>
                  <w:szCs w:val="21"/>
                </w:rPr>
                <m:t>i</m:t>
              </m:r>
            </m:sub>
          </m:sSub>
          <m:r>
            <w:rPr>
              <w:rFonts w:ascii="Cambria Math" w:hAnsi="Cambria Math"/>
              <w:smallCaps/>
              <w:kern w:val="28"/>
              <w:sz w:val="21"/>
              <w:szCs w:val="21"/>
            </w:rPr>
            <m:t xml:space="preserve">       (4)</m:t>
          </m:r>
        </m:oMath>
      </m:oMathPara>
    </w:p>
    <w:p w:rsidR="008F440C" w:rsidRDefault="008F440C" w:rsidP="00D943DD">
      <w:pPr>
        <w:jc w:val="both"/>
        <w:rPr>
          <w:rFonts w:ascii="TimesNewRomanPSMT" w:hAnsi="TimesNewRomanPSMT"/>
          <w:sz w:val="21"/>
          <w:szCs w:val="21"/>
        </w:rPr>
      </w:pPr>
    </w:p>
    <w:p w:rsidR="000F49DB" w:rsidRDefault="008F440C" w:rsidP="00D943DD">
      <w:pPr>
        <w:jc w:val="both"/>
        <w:rPr>
          <w:rFonts w:ascii="TimesNewRomanPSMT" w:hAnsi="TimesNewRomanPSMT"/>
          <w:sz w:val="21"/>
          <w:szCs w:val="21"/>
        </w:rPr>
      </w:pPr>
      <w:r>
        <w:rPr>
          <w:rFonts w:ascii="TimesNewRomanPSMT" w:hAnsi="TimesNewRomanPSMT"/>
          <w:sz w:val="21"/>
          <w:szCs w:val="21"/>
        </w:rPr>
        <w:t xml:space="preserve">Where </w:t>
      </w:r>
      <w:r>
        <w:rPr>
          <w:rFonts w:ascii="TimesNewRomanPSMT" w:hAnsi="TimesNewRomanPSMT"/>
          <w:i/>
          <w:iCs/>
          <w:sz w:val="21"/>
          <w:szCs w:val="21"/>
        </w:rPr>
        <w:t>x</w:t>
      </w:r>
      <w:r>
        <w:rPr>
          <w:rFonts w:ascii="TimesNewRomanPSMT" w:hAnsi="TimesNewRomanPSMT"/>
          <w:sz w:val="21"/>
          <w:szCs w:val="21"/>
        </w:rPr>
        <w:t xml:space="preserve"> lies in the range from -4 to +4.</w:t>
      </w:r>
    </w:p>
    <w:p w:rsidR="008F440C" w:rsidRDefault="008F440C" w:rsidP="00D943DD">
      <w:pPr>
        <w:jc w:val="both"/>
        <w:rPr>
          <w:rFonts w:ascii="TimesNewRomanPSMT" w:hAnsi="TimesNewRomanPSMT"/>
          <w:sz w:val="21"/>
          <w:szCs w:val="21"/>
        </w:rPr>
      </w:pPr>
      <w:r>
        <w:rPr>
          <w:rFonts w:ascii="TimesNewRomanPSMT" w:hAnsi="TimesNewRomanPSMT"/>
          <w:sz w:val="21"/>
          <w:szCs w:val="21"/>
        </w:rPr>
        <w:t xml:space="preserve">Using this normalization for energy will be extremely useful going forward when calculating spins and energies using the MC method. </w:t>
      </w:r>
    </w:p>
    <w:p w:rsidR="008F440C" w:rsidRDefault="008F440C" w:rsidP="00D943DD">
      <w:pPr>
        <w:jc w:val="both"/>
        <w:rPr>
          <w:rFonts w:ascii="TimesNewRomanPSMT" w:hAnsi="TimesNewRomanPSMT"/>
          <w:sz w:val="21"/>
          <w:szCs w:val="21"/>
        </w:rPr>
      </w:pPr>
    </w:p>
    <w:p w:rsidR="008F440C" w:rsidRPr="008F440C" w:rsidRDefault="008F440C" w:rsidP="00D943DD">
      <w:pPr>
        <w:jc w:val="both"/>
        <w:rPr>
          <w:b/>
          <w:bCs/>
          <w:smallCaps/>
          <w:kern w:val="28"/>
          <w:sz w:val="21"/>
          <w:szCs w:val="21"/>
          <w:u w:val="single"/>
        </w:rPr>
      </w:pPr>
    </w:p>
    <w:p w:rsidR="0011135D" w:rsidRPr="00C702FA" w:rsidRDefault="0011135D" w:rsidP="00D943DD">
      <w:pPr>
        <w:numPr>
          <w:ilvl w:val="0"/>
          <w:numId w:val="1"/>
        </w:numPr>
        <w:jc w:val="both"/>
        <w:rPr>
          <w:b/>
          <w:bCs/>
          <w:smallCaps/>
          <w:kern w:val="28"/>
          <w:sz w:val="21"/>
          <w:szCs w:val="21"/>
        </w:rPr>
      </w:pPr>
      <w:r w:rsidRPr="00C702FA">
        <w:rPr>
          <w:b/>
          <w:bCs/>
          <w:smallCaps/>
          <w:kern w:val="28"/>
          <w:sz w:val="21"/>
          <w:szCs w:val="21"/>
          <w:u w:val="single"/>
        </w:rPr>
        <w:t>Methodology</w:t>
      </w:r>
    </w:p>
    <w:p w:rsidR="00B53B85" w:rsidRPr="00C702FA" w:rsidRDefault="00B53B85" w:rsidP="00D943DD">
      <w:pPr>
        <w:jc w:val="both"/>
        <w:rPr>
          <w:sz w:val="21"/>
          <w:szCs w:val="21"/>
        </w:rPr>
      </w:pPr>
    </w:p>
    <w:p w:rsidR="0011135D" w:rsidRDefault="0011135D" w:rsidP="00D943DD">
      <w:pPr>
        <w:jc w:val="both"/>
        <w:rPr>
          <w:sz w:val="21"/>
          <w:szCs w:val="21"/>
        </w:rPr>
      </w:pPr>
      <w:r w:rsidRPr="00C702FA">
        <w:rPr>
          <w:sz w:val="21"/>
          <w:szCs w:val="21"/>
        </w:rPr>
        <w:t>To begin</w:t>
      </w:r>
      <w:r w:rsidR="001A6E7E">
        <w:rPr>
          <w:sz w:val="21"/>
          <w:szCs w:val="21"/>
        </w:rPr>
        <w:t xml:space="preserve"> analyzing this system</w:t>
      </w:r>
      <w:r w:rsidRPr="00C702FA">
        <w:rPr>
          <w:sz w:val="21"/>
          <w:szCs w:val="21"/>
        </w:rPr>
        <w:t>,</w:t>
      </w:r>
      <w:r w:rsidR="00A77DA5">
        <w:rPr>
          <w:sz w:val="21"/>
          <w:szCs w:val="21"/>
        </w:rPr>
        <w:t xml:space="preserve"> </w:t>
      </w:r>
      <w:r w:rsidR="001A6E7E">
        <w:rPr>
          <w:sz w:val="21"/>
          <w:szCs w:val="21"/>
        </w:rPr>
        <w:t xml:space="preserve">it must be recognized that this program will simulate a MC sampling of random coordinates throughout the lattice. The energies of each spin will be calculated to determine if the spin should be flipped or not. The initial conditions such as the energy provide </w:t>
      </w:r>
      <w:r w:rsidR="001A6E7E">
        <w:rPr>
          <w:sz w:val="21"/>
          <w:szCs w:val="21"/>
        </w:rPr>
        <w:lastRenderedPageBreak/>
        <w:t xml:space="preserve">the necessary parameters in the calculation of whether a spin should be flipped or not. These initial conditions will determine the sign of each spin’s </w:t>
      </w:r>
      <w:r w:rsidR="001A6E7E">
        <w:rPr>
          <w:sz w:val="21"/>
          <w:szCs w:val="21"/>
        </w:rPr>
        <w:sym w:font="Symbol" w:char="F044"/>
      </w:r>
      <w:r w:rsidR="001A6E7E">
        <w:rPr>
          <w:i/>
          <w:iCs/>
          <w:sz w:val="21"/>
          <w:szCs w:val="21"/>
        </w:rPr>
        <w:t>H</w:t>
      </w:r>
      <w:r w:rsidR="001A6E7E">
        <w:rPr>
          <w:sz w:val="21"/>
          <w:szCs w:val="21"/>
        </w:rPr>
        <w:t>.</w:t>
      </w:r>
    </w:p>
    <w:p w:rsidR="001A6E7E" w:rsidRDefault="001A6E7E" w:rsidP="00D943DD">
      <w:pPr>
        <w:jc w:val="both"/>
        <w:rPr>
          <w:sz w:val="21"/>
          <w:szCs w:val="21"/>
        </w:rPr>
      </w:pPr>
    </w:p>
    <w:p w:rsidR="001A6E7E" w:rsidRPr="001A6E7E" w:rsidRDefault="001A6E7E" w:rsidP="00D943DD">
      <w:pPr>
        <w:jc w:val="both"/>
        <w:rPr>
          <w:sz w:val="21"/>
          <w:szCs w:val="21"/>
        </w:rPr>
      </w:pPr>
      <m:oMathPara>
        <m:oMath>
          <m:r>
            <w:rPr>
              <w:rFonts w:ascii="Cambria Math" w:hAnsi="Cambria Math"/>
              <w:sz w:val="21"/>
              <w:szCs w:val="21"/>
            </w:rPr>
            <m:t>∆H=</m:t>
          </m:r>
          <m:sSub>
            <m:sSubPr>
              <m:ctrlPr>
                <w:rPr>
                  <w:rFonts w:ascii="Cambria Math" w:hAnsi="Cambria Math"/>
                  <w:i/>
                  <w:sz w:val="21"/>
                  <w:szCs w:val="21"/>
                </w:rPr>
              </m:ctrlPr>
            </m:sSubPr>
            <m:e>
              <m:r>
                <w:rPr>
                  <w:rFonts w:ascii="Cambria Math" w:hAnsi="Cambria Math"/>
                  <w:sz w:val="21"/>
                  <w:szCs w:val="21"/>
                </w:rPr>
                <m:t>H</m:t>
              </m:r>
            </m:e>
            <m:sub>
              <m:r>
                <w:rPr>
                  <w:rFonts w:ascii="Cambria Math" w:hAnsi="Cambria Math"/>
                  <w:sz w:val="21"/>
                  <w:szCs w:val="21"/>
                </w:rPr>
                <m:t>f</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H</m:t>
              </m:r>
            </m:e>
            <m:sub>
              <m:r>
                <w:rPr>
                  <w:rFonts w:ascii="Cambria Math" w:hAnsi="Cambria Math"/>
                  <w:sz w:val="21"/>
                  <w:szCs w:val="21"/>
                </w:rPr>
                <m:t>i</m:t>
              </m:r>
            </m:sub>
          </m:sSub>
          <m:r>
            <w:rPr>
              <w:rFonts w:ascii="Cambria Math" w:hAnsi="Cambria Math"/>
              <w:sz w:val="21"/>
              <w:szCs w:val="21"/>
            </w:rPr>
            <m:t xml:space="preserve">       (5)</m:t>
          </m:r>
        </m:oMath>
      </m:oMathPara>
    </w:p>
    <w:p w:rsidR="001A6E7E" w:rsidRDefault="001A6E7E" w:rsidP="00D943DD">
      <w:pPr>
        <w:jc w:val="both"/>
        <w:rPr>
          <w:sz w:val="21"/>
          <w:szCs w:val="21"/>
        </w:rPr>
      </w:pPr>
    </w:p>
    <w:p w:rsidR="0004657C" w:rsidRDefault="001A6E7E" w:rsidP="00D943DD">
      <w:pPr>
        <w:jc w:val="both"/>
        <w:rPr>
          <w:sz w:val="21"/>
          <w:szCs w:val="21"/>
        </w:rPr>
      </w:pPr>
      <w:r>
        <w:rPr>
          <w:sz w:val="21"/>
          <w:szCs w:val="21"/>
        </w:rPr>
        <w:t xml:space="preserve">Here, </w:t>
      </w:r>
      <w:r>
        <w:rPr>
          <w:i/>
          <w:iCs/>
          <w:sz w:val="21"/>
          <w:szCs w:val="21"/>
        </w:rPr>
        <w:t>H</w:t>
      </w:r>
      <w:r>
        <w:rPr>
          <w:i/>
          <w:iCs/>
          <w:sz w:val="21"/>
          <w:szCs w:val="21"/>
          <w:vertAlign w:val="subscript"/>
        </w:rPr>
        <w:t>f</w:t>
      </w:r>
      <w:r>
        <w:rPr>
          <w:i/>
          <w:iCs/>
          <w:sz w:val="21"/>
          <w:szCs w:val="21"/>
        </w:rPr>
        <w:t xml:space="preserve"> </w:t>
      </w:r>
      <w:r>
        <w:rPr>
          <w:sz w:val="21"/>
          <w:szCs w:val="21"/>
        </w:rPr>
        <w:t xml:space="preserve">is the energy of the spin if it is flipped while </w:t>
      </w:r>
      <w:r>
        <w:rPr>
          <w:i/>
          <w:iCs/>
          <w:sz w:val="21"/>
          <w:szCs w:val="21"/>
        </w:rPr>
        <w:t>H</w:t>
      </w:r>
      <w:r>
        <w:rPr>
          <w:i/>
          <w:iCs/>
          <w:sz w:val="21"/>
          <w:szCs w:val="21"/>
          <w:vertAlign w:val="subscript"/>
        </w:rPr>
        <w:t>i</w:t>
      </w:r>
      <w:r>
        <w:rPr>
          <w:sz w:val="21"/>
          <w:szCs w:val="21"/>
        </w:rPr>
        <w:t xml:space="preserve"> is the energy of the current spin configuration. </w:t>
      </w:r>
      <w:r w:rsidR="0004657C">
        <w:rPr>
          <w:sz w:val="21"/>
          <w:szCs w:val="21"/>
        </w:rPr>
        <w:t xml:space="preserve">If </w:t>
      </w:r>
      <w:r w:rsidR="0004657C">
        <w:rPr>
          <w:sz w:val="21"/>
          <w:szCs w:val="21"/>
        </w:rPr>
        <w:sym w:font="Symbol" w:char="F044"/>
      </w:r>
      <w:r w:rsidR="0004657C">
        <w:rPr>
          <w:i/>
          <w:iCs/>
          <w:sz w:val="21"/>
          <w:szCs w:val="21"/>
        </w:rPr>
        <w:t xml:space="preserve">H </w:t>
      </w:r>
      <w:r w:rsidR="0004657C">
        <w:rPr>
          <w:sz w:val="21"/>
          <w:szCs w:val="21"/>
        </w:rPr>
        <w:t xml:space="preserve">is negative, this implies that it would take less energy for the lattice to change to this new configuration. Therefore, multiplying by </w:t>
      </w:r>
    </w:p>
    <w:p w:rsidR="001A6E7E" w:rsidRDefault="0004657C" w:rsidP="00D943DD">
      <w:pPr>
        <w:jc w:val="both"/>
        <w:rPr>
          <w:sz w:val="21"/>
          <w:szCs w:val="21"/>
        </w:rPr>
      </w:pPr>
      <w:r>
        <w:rPr>
          <w:sz w:val="21"/>
          <w:szCs w:val="21"/>
        </w:rPr>
        <w:t xml:space="preserve">-1 will represent the spin’s directional reversal. </w:t>
      </w:r>
    </w:p>
    <w:p w:rsidR="0004657C" w:rsidRDefault="0004657C" w:rsidP="00D943DD">
      <w:pPr>
        <w:jc w:val="both"/>
        <w:rPr>
          <w:sz w:val="21"/>
          <w:szCs w:val="21"/>
        </w:rPr>
      </w:pPr>
      <w:r>
        <w:rPr>
          <w:sz w:val="21"/>
          <w:szCs w:val="21"/>
        </w:rPr>
        <w:t xml:space="preserve">However, if </w:t>
      </w:r>
      <w:r>
        <w:rPr>
          <w:sz w:val="21"/>
          <w:szCs w:val="21"/>
        </w:rPr>
        <w:sym w:font="Symbol" w:char="F044"/>
      </w:r>
      <w:r>
        <w:rPr>
          <w:i/>
          <w:iCs/>
          <w:sz w:val="21"/>
          <w:szCs w:val="21"/>
        </w:rPr>
        <w:t>H</w:t>
      </w:r>
      <w:r>
        <w:rPr>
          <w:sz w:val="21"/>
          <w:szCs w:val="21"/>
        </w:rPr>
        <w:t xml:space="preserve"> turns out to be a positive number, then more energy is required to reconfigure the lattice. Now, instead of simply multiplying by -1, the probability that a spin will flip directions can be calculated by equation 6.</w:t>
      </w:r>
    </w:p>
    <w:p w:rsidR="0004657C" w:rsidRDefault="0004657C" w:rsidP="00D943DD">
      <w:pPr>
        <w:jc w:val="both"/>
        <w:rPr>
          <w:sz w:val="21"/>
          <w:szCs w:val="21"/>
        </w:rPr>
      </w:pPr>
    </w:p>
    <w:p w:rsidR="0004657C" w:rsidRPr="0004657C" w:rsidRDefault="0004657C" w:rsidP="00D943DD">
      <w:pPr>
        <w:jc w:val="both"/>
        <w:rPr>
          <w:sz w:val="21"/>
          <w:szCs w:val="21"/>
        </w:rPr>
      </w:pPr>
      <m:oMathPara>
        <m:oMath>
          <m:r>
            <w:rPr>
              <w:rFonts w:ascii="Cambria Math" w:hAnsi="Cambria Math"/>
              <w:sz w:val="21"/>
              <w:szCs w:val="21"/>
            </w:rPr>
            <m:t>p=</m:t>
          </m:r>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∆H</m:t>
                  </m:r>
                </m:num>
                <m:den>
                  <m:sSub>
                    <m:sSubPr>
                      <m:ctrlPr>
                        <w:rPr>
                          <w:rFonts w:ascii="Cambria Math" w:hAnsi="Cambria Math"/>
                          <w:i/>
                          <w:sz w:val="21"/>
                          <w:szCs w:val="21"/>
                        </w:rPr>
                      </m:ctrlPr>
                    </m:sSubPr>
                    <m:e>
                      <m:r>
                        <w:rPr>
                          <w:rFonts w:ascii="Cambria Math" w:hAnsi="Cambria Math"/>
                          <w:sz w:val="21"/>
                          <w:szCs w:val="21"/>
                        </w:rPr>
                        <m:t>k</m:t>
                      </m:r>
                    </m:e>
                    <m:sub>
                      <m:r>
                        <w:rPr>
                          <w:rFonts w:ascii="Cambria Math" w:hAnsi="Cambria Math"/>
                          <w:sz w:val="21"/>
                          <w:szCs w:val="21"/>
                        </w:rPr>
                        <m:t>B</m:t>
                      </m:r>
                    </m:sub>
                  </m:sSub>
                  <m:r>
                    <w:rPr>
                      <w:rFonts w:ascii="Cambria Math" w:hAnsi="Cambria Math"/>
                      <w:sz w:val="21"/>
                      <w:szCs w:val="21"/>
                    </w:rPr>
                    <m:t>T</m:t>
                  </m:r>
                </m:den>
              </m:f>
            </m:sup>
          </m:sSup>
          <m:r>
            <w:rPr>
              <w:rFonts w:ascii="Cambria Math" w:hAnsi="Cambria Math"/>
              <w:sz w:val="21"/>
              <w:szCs w:val="21"/>
            </w:rPr>
            <m:t xml:space="preserve">       (6)</m:t>
          </m:r>
        </m:oMath>
      </m:oMathPara>
    </w:p>
    <w:p w:rsidR="0004657C" w:rsidRDefault="0004657C" w:rsidP="00D943DD">
      <w:pPr>
        <w:jc w:val="both"/>
        <w:rPr>
          <w:sz w:val="21"/>
          <w:szCs w:val="21"/>
        </w:rPr>
      </w:pPr>
    </w:p>
    <w:p w:rsidR="0004657C" w:rsidRDefault="0004657C" w:rsidP="00D943DD">
      <w:pPr>
        <w:jc w:val="both"/>
        <w:rPr>
          <w:sz w:val="21"/>
          <w:szCs w:val="21"/>
        </w:rPr>
      </w:pPr>
      <w:r>
        <w:rPr>
          <w:sz w:val="21"/>
          <w:szCs w:val="21"/>
        </w:rPr>
        <w:t xml:space="preserve">Where </w:t>
      </w:r>
      <w:r>
        <w:rPr>
          <w:i/>
          <w:iCs/>
          <w:sz w:val="21"/>
          <w:szCs w:val="21"/>
        </w:rPr>
        <w:t>k</w:t>
      </w:r>
      <w:r>
        <w:rPr>
          <w:i/>
          <w:iCs/>
          <w:sz w:val="21"/>
          <w:szCs w:val="21"/>
          <w:vertAlign w:val="subscript"/>
        </w:rPr>
        <w:t>B</w:t>
      </w:r>
      <w:r>
        <w:rPr>
          <w:sz w:val="21"/>
          <w:szCs w:val="21"/>
        </w:rPr>
        <w:t>=1</w:t>
      </w:r>
      <w:r>
        <w:rPr>
          <w:i/>
          <w:iCs/>
          <w:sz w:val="21"/>
          <w:szCs w:val="21"/>
        </w:rPr>
        <w:t xml:space="preserve"> </w:t>
      </w:r>
      <w:r>
        <w:rPr>
          <w:sz w:val="21"/>
          <w:szCs w:val="21"/>
        </w:rPr>
        <w:t xml:space="preserve">and </w:t>
      </w:r>
      <w:r>
        <w:rPr>
          <w:i/>
          <w:iCs/>
          <w:sz w:val="21"/>
          <w:szCs w:val="21"/>
        </w:rPr>
        <w:t xml:space="preserve">T </w:t>
      </w:r>
      <w:r>
        <w:rPr>
          <w:sz w:val="21"/>
          <w:szCs w:val="21"/>
        </w:rPr>
        <w:t xml:space="preserve">are the normalized Boltzmann constant and temperature respectively. </w:t>
      </w:r>
    </w:p>
    <w:p w:rsidR="0004657C" w:rsidRDefault="0004657C" w:rsidP="00D943DD">
      <w:pPr>
        <w:jc w:val="both"/>
        <w:rPr>
          <w:sz w:val="21"/>
          <w:szCs w:val="21"/>
        </w:rPr>
      </w:pPr>
      <w:r>
        <w:rPr>
          <w:sz w:val="21"/>
          <w:szCs w:val="21"/>
        </w:rPr>
        <w:t>From (</w:t>
      </w:r>
      <w:r w:rsidR="00112A9A">
        <w:rPr>
          <w:sz w:val="21"/>
          <w:szCs w:val="21"/>
        </w:rPr>
        <w:t>6</w:t>
      </w:r>
      <w:r>
        <w:rPr>
          <w:sz w:val="21"/>
          <w:szCs w:val="21"/>
        </w:rPr>
        <w:t xml:space="preserve">), one can see that as </w:t>
      </w:r>
      <w:r>
        <w:rPr>
          <w:i/>
          <w:iCs/>
          <w:sz w:val="21"/>
          <w:szCs w:val="21"/>
        </w:rPr>
        <w:t xml:space="preserve">T </w:t>
      </w:r>
      <w:r>
        <w:rPr>
          <w:sz w:val="21"/>
          <w:szCs w:val="21"/>
        </w:rPr>
        <w:t xml:space="preserve">increases, so also does the probability of the spin flipping orientation. </w:t>
      </w:r>
    </w:p>
    <w:p w:rsidR="0004657C" w:rsidRDefault="0004657C" w:rsidP="00D943DD">
      <w:pPr>
        <w:jc w:val="both"/>
        <w:rPr>
          <w:sz w:val="21"/>
          <w:szCs w:val="21"/>
        </w:rPr>
      </w:pPr>
      <w:r>
        <w:rPr>
          <w:sz w:val="21"/>
          <w:szCs w:val="21"/>
        </w:rPr>
        <w:t>Using these facts and (</w:t>
      </w:r>
      <w:r w:rsidR="00112A9A">
        <w:rPr>
          <w:sz w:val="21"/>
          <w:szCs w:val="21"/>
        </w:rPr>
        <w:t>6</w:t>
      </w:r>
      <w:r>
        <w:rPr>
          <w:sz w:val="21"/>
          <w:szCs w:val="21"/>
        </w:rPr>
        <w:t xml:space="preserve">), the next important </w:t>
      </w:r>
      <w:r w:rsidR="00184954">
        <w:rPr>
          <w:sz w:val="21"/>
          <w:szCs w:val="21"/>
        </w:rPr>
        <w:t>term to know is the magnetization of the system. The magnetization in equation 8 is found by summing all the individual spins and dividing it by the size of the lattice (in this case, it would be 128</w:t>
      </w:r>
      <w:r w:rsidR="00184954">
        <w:rPr>
          <w:sz w:val="21"/>
          <w:szCs w:val="21"/>
          <w:vertAlign w:val="superscript"/>
        </w:rPr>
        <w:t>2</w:t>
      </w:r>
      <w:r w:rsidR="00184954">
        <w:rPr>
          <w:sz w:val="21"/>
          <w:szCs w:val="21"/>
        </w:rPr>
        <w:t xml:space="preserve">=16,384). </w:t>
      </w:r>
    </w:p>
    <w:p w:rsidR="00184954" w:rsidRDefault="00184954" w:rsidP="00D943DD">
      <w:pPr>
        <w:jc w:val="both"/>
        <w:rPr>
          <w:sz w:val="21"/>
          <w:szCs w:val="21"/>
        </w:rPr>
      </w:pPr>
    </w:p>
    <w:p w:rsidR="00184954" w:rsidRPr="00184954" w:rsidRDefault="003E4598" w:rsidP="00D943DD">
      <w:pPr>
        <w:jc w:val="both"/>
        <w:rPr>
          <w:sz w:val="21"/>
          <w:szCs w:val="21"/>
        </w:rPr>
      </w:pPr>
      <m:oMathPara>
        <m:oMath>
          <m:acc>
            <m:accPr>
              <m:chr m:val="̅"/>
              <m:ctrlPr>
                <w:rPr>
                  <w:rFonts w:ascii="Cambria Math" w:hAnsi="Cambria Math"/>
                  <w:i/>
                  <w:sz w:val="21"/>
                  <w:szCs w:val="21"/>
                </w:rPr>
              </m:ctrlPr>
            </m:accPr>
            <m:e>
              <m:r>
                <w:rPr>
                  <w:rFonts w:ascii="Cambria Math" w:hAnsi="Cambria Math"/>
                  <w:sz w:val="21"/>
                  <w:szCs w:val="21"/>
                </w:rPr>
                <m:t>m</m:t>
              </m:r>
            </m:e>
          </m:acc>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MC</m:t>
                  </m:r>
                </m:sub>
              </m:sSub>
            </m:den>
          </m:f>
          <m:nary>
            <m:naryPr>
              <m:chr m:val="∑"/>
              <m:limLoc m:val="undOvr"/>
              <m:ctrlPr>
                <w:rPr>
                  <w:rFonts w:ascii="Cambria Math" w:hAnsi="Cambria Math"/>
                  <w:i/>
                  <w:sz w:val="21"/>
                  <w:szCs w:val="21"/>
                </w:rPr>
              </m:ctrlPr>
            </m:naryPr>
            <m:sub>
              <m:r>
                <w:rPr>
                  <w:rFonts w:ascii="Cambria Math" w:hAnsi="Cambria Math"/>
                  <w:sz w:val="21"/>
                  <w:szCs w:val="21"/>
                </w:rPr>
                <m:t>α=1</m:t>
              </m:r>
            </m:sub>
            <m:sup>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MC</m:t>
                  </m:r>
                </m:sub>
              </m:sSub>
            </m:sup>
            <m:e>
              <m:sSub>
                <m:sSubPr>
                  <m:ctrlPr>
                    <w:rPr>
                      <w:rFonts w:ascii="Cambria Math" w:hAnsi="Cambria Math"/>
                      <w:i/>
                      <w:sz w:val="21"/>
                      <w:szCs w:val="21"/>
                    </w:rPr>
                  </m:ctrlPr>
                </m:sSubPr>
                <m:e>
                  <m:r>
                    <w:rPr>
                      <w:rFonts w:ascii="Cambria Math" w:hAnsi="Cambria Math"/>
                      <w:sz w:val="21"/>
                      <w:szCs w:val="21"/>
                    </w:rPr>
                    <m:t>m</m:t>
                  </m:r>
                </m:e>
                <m:sub>
                  <m:r>
                    <w:rPr>
                      <w:rFonts w:ascii="Cambria Math" w:hAnsi="Cambria Math"/>
                      <w:sz w:val="21"/>
                      <w:szCs w:val="21"/>
                    </w:rPr>
                    <m:t>α</m:t>
                  </m:r>
                </m:sub>
              </m:sSub>
              <m:r>
                <w:rPr>
                  <w:rFonts w:ascii="Cambria Math" w:hAnsi="Cambria Math"/>
                  <w:sz w:val="21"/>
                  <w:szCs w:val="21"/>
                </w:rPr>
                <m:t xml:space="preserve">       (7)</m:t>
              </m:r>
            </m:e>
          </m:nary>
        </m:oMath>
      </m:oMathPara>
    </w:p>
    <w:p w:rsidR="00184954" w:rsidRDefault="00184954" w:rsidP="00D943DD">
      <w:pPr>
        <w:jc w:val="both"/>
        <w:rPr>
          <w:sz w:val="21"/>
          <w:szCs w:val="21"/>
        </w:rPr>
      </w:pPr>
    </w:p>
    <w:p w:rsidR="00B53B85" w:rsidRPr="00184954" w:rsidRDefault="00184954" w:rsidP="00D943DD">
      <w:pPr>
        <w:jc w:val="both"/>
        <w:rPr>
          <w:sz w:val="21"/>
          <w:szCs w:val="21"/>
        </w:rPr>
      </w:pPr>
      <w:r>
        <w:rPr>
          <w:sz w:val="21"/>
          <w:szCs w:val="21"/>
        </w:rPr>
        <w:t xml:space="preserve">This process will be calculated 1,000 times for each value of </w:t>
      </w:r>
      <w:r>
        <w:rPr>
          <w:i/>
          <w:iCs/>
          <w:sz w:val="21"/>
          <w:szCs w:val="21"/>
        </w:rPr>
        <w:t>B</w:t>
      </w:r>
      <w:r>
        <w:rPr>
          <w:sz w:val="21"/>
          <w:szCs w:val="21"/>
        </w:rPr>
        <w:t xml:space="preserve"> to ensure maximum accuracy in the MC algorithm computation.</w:t>
      </w:r>
    </w:p>
    <w:p w:rsidR="00184954" w:rsidRPr="00C702FA" w:rsidRDefault="00184954" w:rsidP="00D943DD">
      <w:pPr>
        <w:jc w:val="both"/>
        <w:rPr>
          <w:sz w:val="21"/>
          <w:szCs w:val="21"/>
        </w:rPr>
      </w:pPr>
    </w:p>
    <w:p w:rsidR="00B53B85" w:rsidRPr="00C702FA" w:rsidRDefault="00B53B85" w:rsidP="00D943DD">
      <w:pPr>
        <w:jc w:val="both"/>
        <w:rPr>
          <w:smallCaps/>
          <w:kern w:val="28"/>
          <w:sz w:val="21"/>
          <w:szCs w:val="21"/>
        </w:rPr>
      </w:pPr>
      <w:r w:rsidRPr="00C702FA">
        <w:rPr>
          <w:i/>
          <w:iCs/>
          <w:smallCaps/>
          <w:kern w:val="28"/>
          <w:sz w:val="21"/>
          <w:szCs w:val="21"/>
        </w:rPr>
        <w:t xml:space="preserve">2.1.   </w:t>
      </w:r>
      <w:r w:rsidR="00184954">
        <w:rPr>
          <w:b/>
          <w:bCs/>
          <w:smallCaps/>
          <w:kern w:val="28"/>
          <w:sz w:val="21"/>
          <w:szCs w:val="21"/>
        </w:rPr>
        <w:t>Phase Transitions</w:t>
      </w:r>
    </w:p>
    <w:p w:rsidR="00024B6D" w:rsidRDefault="006A3FC6" w:rsidP="00D943DD">
      <w:pPr>
        <w:jc w:val="both"/>
        <w:rPr>
          <w:color w:val="222222"/>
          <w:sz w:val="21"/>
          <w:szCs w:val="21"/>
        </w:rPr>
      </w:pPr>
      <w:r>
        <w:rPr>
          <w:color w:val="222222"/>
          <w:sz w:val="21"/>
          <w:szCs w:val="21"/>
        </w:rPr>
        <w:t xml:space="preserve">This lattice configuration is capable of undergoing a first or second order phase transition. In this problem, aspects of both of these transitions will be examined. </w:t>
      </w:r>
    </w:p>
    <w:p w:rsidR="006A3FC6" w:rsidRPr="00C702FA" w:rsidRDefault="006A3FC6" w:rsidP="00D943DD">
      <w:pPr>
        <w:jc w:val="both"/>
        <w:rPr>
          <w:color w:val="222222"/>
          <w:sz w:val="21"/>
          <w:szCs w:val="21"/>
        </w:rPr>
      </w:pPr>
    </w:p>
    <w:p w:rsidR="00024B6D" w:rsidRPr="00C702FA" w:rsidRDefault="00024B6D" w:rsidP="00184954">
      <w:pPr>
        <w:ind w:left="720" w:hanging="720"/>
        <w:jc w:val="both"/>
        <w:rPr>
          <w:smallCaps/>
          <w:kern w:val="28"/>
          <w:sz w:val="21"/>
          <w:szCs w:val="21"/>
        </w:rPr>
      </w:pPr>
      <w:r w:rsidRPr="00C702FA">
        <w:rPr>
          <w:i/>
          <w:iCs/>
          <w:smallCaps/>
          <w:kern w:val="28"/>
          <w:sz w:val="21"/>
          <w:szCs w:val="21"/>
        </w:rPr>
        <w:t>2.1.1</w:t>
      </w:r>
      <w:r w:rsidR="00EC1A60">
        <w:rPr>
          <w:i/>
          <w:iCs/>
          <w:smallCaps/>
          <w:kern w:val="28"/>
          <w:sz w:val="21"/>
          <w:szCs w:val="21"/>
        </w:rPr>
        <w:tab/>
      </w:r>
      <w:r w:rsidR="00184954">
        <w:rPr>
          <w:smallCaps/>
          <w:kern w:val="28"/>
          <w:sz w:val="21"/>
          <w:szCs w:val="21"/>
        </w:rPr>
        <w:t>1</w:t>
      </w:r>
      <w:r w:rsidR="00184954" w:rsidRPr="00184954">
        <w:rPr>
          <w:smallCaps/>
          <w:kern w:val="28"/>
          <w:sz w:val="21"/>
          <w:szCs w:val="21"/>
          <w:vertAlign w:val="superscript"/>
        </w:rPr>
        <w:t>st</w:t>
      </w:r>
      <w:r w:rsidR="00184954">
        <w:rPr>
          <w:smallCaps/>
          <w:kern w:val="28"/>
          <w:sz w:val="21"/>
          <w:szCs w:val="21"/>
        </w:rPr>
        <w:t xml:space="preserve"> Order Phase Transitions</w:t>
      </w:r>
    </w:p>
    <w:p w:rsidR="00D976EC" w:rsidRDefault="00F71F03" w:rsidP="00D943DD">
      <w:pPr>
        <w:jc w:val="both"/>
        <w:rPr>
          <w:color w:val="222222"/>
          <w:sz w:val="21"/>
          <w:szCs w:val="21"/>
        </w:rPr>
      </w:pPr>
      <w:r>
        <w:rPr>
          <w:color w:val="222222"/>
          <w:sz w:val="21"/>
          <w:szCs w:val="21"/>
        </w:rPr>
        <w:t xml:space="preserve">For this type of transition, the main goal is to find the relationship between the mean magnetization as a function of </w:t>
      </w:r>
      <w:r w:rsidRPr="00F71F03">
        <w:rPr>
          <w:i/>
          <w:iCs/>
          <w:color w:val="222222"/>
          <w:sz w:val="21"/>
          <w:szCs w:val="21"/>
        </w:rPr>
        <w:t>B</w:t>
      </w:r>
      <w:r>
        <w:rPr>
          <w:color w:val="222222"/>
          <w:sz w:val="21"/>
          <w:szCs w:val="21"/>
        </w:rPr>
        <w:t xml:space="preserve">. In this setup, the MC algorithm will calculate values for a positive sweep up from </w:t>
      </w:r>
      <w:r>
        <w:rPr>
          <w:i/>
          <w:iCs/>
          <w:color w:val="222222"/>
          <w:sz w:val="21"/>
          <w:szCs w:val="21"/>
        </w:rPr>
        <w:t xml:space="preserve">B=-5 </w:t>
      </w:r>
      <w:r>
        <w:rPr>
          <w:color w:val="222222"/>
          <w:sz w:val="21"/>
          <w:szCs w:val="21"/>
        </w:rPr>
        <w:t xml:space="preserve">to </w:t>
      </w:r>
      <w:r>
        <w:rPr>
          <w:i/>
          <w:iCs/>
          <w:color w:val="222222"/>
          <w:sz w:val="21"/>
          <w:szCs w:val="21"/>
        </w:rPr>
        <w:t xml:space="preserve">B=5 </w:t>
      </w:r>
      <w:r>
        <w:rPr>
          <w:color w:val="222222"/>
          <w:sz w:val="21"/>
          <w:szCs w:val="21"/>
        </w:rPr>
        <w:t xml:space="preserve">and a negative sweep down from </w:t>
      </w:r>
      <w:r>
        <w:rPr>
          <w:i/>
          <w:iCs/>
          <w:color w:val="222222"/>
          <w:sz w:val="21"/>
          <w:szCs w:val="21"/>
        </w:rPr>
        <w:t xml:space="preserve">B=5 </w:t>
      </w:r>
      <w:r>
        <w:rPr>
          <w:color w:val="222222"/>
          <w:sz w:val="21"/>
          <w:szCs w:val="21"/>
        </w:rPr>
        <w:t xml:space="preserve">to </w:t>
      </w:r>
      <w:r>
        <w:rPr>
          <w:i/>
          <w:iCs/>
          <w:color w:val="222222"/>
          <w:sz w:val="21"/>
          <w:szCs w:val="21"/>
        </w:rPr>
        <w:t>B=-5</w:t>
      </w:r>
      <w:r>
        <w:rPr>
          <w:color w:val="222222"/>
          <w:sz w:val="21"/>
          <w:szCs w:val="21"/>
        </w:rPr>
        <w:t xml:space="preserve">. The temperature </w:t>
      </w:r>
      <w:r>
        <w:rPr>
          <w:i/>
          <w:iCs/>
          <w:color w:val="222222"/>
          <w:sz w:val="21"/>
          <w:szCs w:val="21"/>
        </w:rPr>
        <w:t>T</w:t>
      </w:r>
      <w:r>
        <w:rPr>
          <w:color w:val="222222"/>
          <w:sz w:val="21"/>
          <w:szCs w:val="21"/>
        </w:rPr>
        <w:t xml:space="preserve"> will be set equal to 1.00 throughout this calculation as well. Another important thing to note is that the first 100 values will be discarded from the calculation in order to account for the system settling into a thermal equilibrium. </w:t>
      </w:r>
    </w:p>
    <w:p w:rsidR="00F71F03" w:rsidRDefault="00F71F03" w:rsidP="00D943DD">
      <w:pPr>
        <w:jc w:val="both"/>
        <w:rPr>
          <w:color w:val="222222"/>
          <w:sz w:val="21"/>
          <w:szCs w:val="21"/>
        </w:rPr>
      </w:pPr>
      <w:r>
        <w:rPr>
          <w:color w:val="222222"/>
          <w:sz w:val="21"/>
          <w:szCs w:val="21"/>
        </w:rPr>
        <w:t xml:space="preserve">The first order phase transition is easily noticed in a magnetization vs. </w:t>
      </w:r>
      <w:r>
        <w:rPr>
          <w:i/>
          <w:iCs/>
          <w:color w:val="222222"/>
          <w:sz w:val="21"/>
          <w:szCs w:val="21"/>
        </w:rPr>
        <w:t>B</w:t>
      </w:r>
      <w:r>
        <w:rPr>
          <w:color w:val="222222"/>
          <w:sz w:val="21"/>
          <w:szCs w:val="21"/>
        </w:rPr>
        <w:t xml:space="preserve"> plot because of its discontinuity which will be examined in the Results section of this paper. </w:t>
      </w:r>
      <w:r w:rsidR="00112A9A">
        <w:rPr>
          <w:color w:val="222222"/>
          <w:sz w:val="21"/>
          <w:szCs w:val="21"/>
        </w:rPr>
        <w:t xml:space="preserve">Another interesting piece of information will also become apparent as a result of this type of transition. This will, again, be emphasized in the Results section found below. </w:t>
      </w:r>
    </w:p>
    <w:p w:rsidR="00112A9A" w:rsidRDefault="00112A9A" w:rsidP="00D943DD">
      <w:pPr>
        <w:jc w:val="both"/>
        <w:rPr>
          <w:color w:val="222222"/>
          <w:sz w:val="21"/>
          <w:szCs w:val="21"/>
        </w:rPr>
      </w:pPr>
      <w:r>
        <w:rPr>
          <w:color w:val="222222"/>
          <w:sz w:val="21"/>
          <w:szCs w:val="21"/>
        </w:rPr>
        <w:t xml:space="preserve">After completing this calculation, the same procedure will be implemented again; only now, </w:t>
      </w:r>
      <w:r>
        <w:rPr>
          <w:i/>
          <w:iCs/>
          <w:color w:val="222222"/>
          <w:sz w:val="21"/>
          <w:szCs w:val="21"/>
        </w:rPr>
        <w:t>T=4</w:t>
      </w:r>
      <w:r>
        <w:rPr>
          <w:color w:val="222222"/>
          <w:sz w:val="21"/>
          <w:szCs w:val="21"/>
        </w:rPr>
        <w:t xml:space="preserve"> instead of 1. Such a seemingly insignificant change will, in fact, produce completely different results. See (6) to note how at higher temperatures, the spin is more likely to flip directions. </w:t>
      </w:r>
    </w:p>
    <w:p w:rsidR="00112A9A" w:rsidRDefault="00112A9A" w:rsidP="00D943DD">
      <w:pPr>
        <w:jc w:val="both"/>
        <w:rPr>
          <w:color w:val="222222"/>
          <w:sz w:val="21"/>
          <w:szCs w:val="21"/>
        </w:rPr>
      </w:pPr>
      <w:r>
        <w:rPr>
          <w:color w:val="222222"/>
          <w:sz w:val="21"/>
          <w:szCs w:val="21"/>
        </w:rPr>
        <w:t>One other important piece of information is the calculation of the autocorrelation function. By doing this calculation, one can develop an educated estimate of the number of independent samples in the MC simulation. The autocorrelation function is defined in equation 8.</w:t>
      </w:r>
    </w:p>
    <w:p w:rsidR="00112A9A" w:rsidRDefault="00112A9A" w:rsidP="00D943DD">
      <w:pPr>
        <w:jc w:val="both"/>
        <w:rPr>
          <w:color w:val="222222"/>
          <w:sz w:val="21"/>
          <w:szCs w:val="21"/>
        </w:rPr>
      </w:pPr>
    </w:p>
    <w:p w:rsidR="00112A9A" w:rsidRPr="00112A9A" w:rsidRDefault="003E4598" w:rsidP="00D943DD">
      <w:pPr>
        <w:jc w:val="both"/>
        <w:rPr>
          <w:smallCaps/>
          <w:kern w:val="28"/>
          <w:sz w:val="20"/>
          <w:szCs w:val="20"/>
        </w:rPr>
      </w:pPr>
      <m:oMathPara>
        <m:oMath>
          <m:sSub>
            <m:sSubPr>
              <m:ctrlPr>
                <w:rPr>
                  <w:rFonts w:ascii="Cambria Math" w:hAnsi="Cambria Math"/>
                  <w:i/>
                  <w:smallCaps/>
                  <w:kern w:val="28"/>
                  <w:sz w:val="20"/>
                  <w:szCs w:val="20"/>
                </w:rPr>
              </m:ctrlPr>
            </m:sSubPr>
            <m:e>
              <m:r>
                <w:rPr>
                  <w:rFonts w:ascii="Cambria Math" w:hAnsi="Cambria Math"/>
                  <w:smallCaps/>
                  <w:kern w:val="28"/>
                  <w:sz w:val="20"/>
                  <w:szCs w:val="20"/>
                </w:rPr>
                <m:t>C</m:t>
              </m:r>
            </m:e>
            <m:sub>
              <m:r>
                <w:rPr>
                  <w:rFonts w:ascii="Cambria Math" w:hAnsi="Cambria Math"/>
                  <w:smallCaps/>
                  <w:kern w:val="28"/>
                  <w:sz w:val="20"/>
                  <w:szCs w:val="20"/>
                </w:rPr>
                <m:t>m</m:t>
              </m:r>
            </m:sub>
          </m:sSub>
          <m:d>
            <m:dPr>
              <m:ctrlPr>
                <w:rPr>
                  <w:rFonts w:ascii="Cambria Math" w:hAnsi="Cambria Math"/>
                  <w:i/>
                  <w:smallCaps/>
                  <w:kern w:val="28"/>
                  <w:sz w:val="20"/>
                  <w:szCs w:val="20"/>
                </w:rPr>
              </m:ctrlPr>
            </m:dPr>
            <m:e>
              <m:r>
                <w:rPr>
                  <w:rFonts w:ascii="Cambria Math" w:hAnsi="Cambria Math"/>
                  <w:smallCaps/>
                  <w:kern w:val="28"/>
                  <w:sz w:val="20"/>
                  <w:szCs w:val="20"/>
                </w:rPr>
                <m:t>τ</m:t>
              </m:r>
            </m:e>
          </m:d>
          <m:r>
            <w:rPr>
              <w:rFonts w:ascii="Cambria Math" w:hAnsi="Cambria Math"/>
              <w:smallCaps/>
              <w:kern w:val="28"/>
              <w:sz w:val="20"/>
              <w:szCs w:val="20"/>
            </w:rPr>
            <m:t>=</m:t>
          </m:r>
          <m:f>
            <m:fPr>
              <m:ctrlPr>
                <w:rPr>
                  <w:rFonts w:ascii="Cambria Math" w:hAnsi="Cambria Math"/>
                  <w:i/>
                  <w:smallCaps/>
                  <w:kern w:val="28"/>
                  <w:sz w:val="20"/>
                  <w:szCs w:val="20"/>
                </w:rPr>
              </m:ctrlPr>
            </m:fPr>
            <m:num>
              <m:d>
                <m:dPr>
                  <m:begChr m:val="〈"/>
                  <m:endChr m:val="〉"/>
                  <m:ctrlPr>
                    <w:rPr>
                      <w:rFonts w:ascii="Cambria Math" w:hAnsi="Cambria Math"/>
                      <w:i/>
                      <w:smallCaps/>
                      <w:kern w:val="28"/>
                      <w:sz w:val="20"/>
                      <w:szCs w:val="20"/>
                    </w:rPr>
                  </m:ctrlPr>
                </m:dPr>
                <m:e>
                  <m:r>
                    <w:rPr>
                      <w:rFonts w:ascii="Cambria Math" w:hAnsi="Cambria Math"/>
                      <w:smallCaps/>
                      <w:kern w:val="28"/>
                      <w:sz w:val="20"/>
                      <w:szCs w:val="20"/>
                    </w:rPr>
                    <m:t>m</m:t>
                  </m:r>
                  <m:d>
                    <m:dPr>
                      <m:ctrlPr>
                        <w:rPr>
                          <w:rFonts w:ascii="Cambria Math" w:hAnsi="Cambria Math"/>
                          <w:i/>
                          <w:smallCaps/>
                          <w:kern w:val="28"/>
                          <w:sz w:val="20"/>
                          <w:szCs w:val="20"/>
                        </w:rPr>
                      </m:ctrlPr>
                    </m:dPr>
                    <m:e>
                      <m:r>
                        <w:rPr>
                          <w:rFonts w:ascii="Cambria Math" w:hAnsi="Cambria Math"/>
                          <w:smallCaps/>
                          <w:kern w:val="28"/>
                          <w:sz w:val="20"/>
                          <w:szCs w:val="20"/>
                        </w:rPr>
                        <m:t>t+τ</m:t>
                      </m:r>
                    </m:e>
                  </m:d>
                  <m:r>
                    <w:rPr>
                      <w:rFonts w:ascii="Cambria Math" w:hAnsi="Cambria Math"/>
                      <w:smallCaps/>
                      <w:kern w:val="28"/>
                      <w:sz w:val="20"/>
                      <w:szCs w:val="20"/>
                    </w:rPr>
                    <m:t>m</m:t>
                  </m:r>
                  <m:d>
                    <m:dPr>
                      <m:ctrlPr>
                        <w:rPr>
                          <w:rFonts w:ascii="Cambria Math" w:hAnsi="Cambria Math"/>
                          <w:i/>
                          <w:smallCaps/>
                          <w:kern w:val="28"/>
                          <w:sz w:val="20"/>
                          <w:szCs w:val="20"/>
                        </w:rPr>
                      </m:ctrlPr>
                    </m:dPr>
                    <m:e>
                      <m:r>
                        <w:rPr>
                          <w:rFonts w:ascii="Cambria Math" w:hAnsi="Cambria Math"/>
                          <w:smallCaps/>
                          <w:kern w:val="28"/>
                          <w:sz w:val="20"/>
                          <w:szCs w:val="20"/>
                        </w:rPr>
                        <m:t>t</m:t>
                      </m:r>
                    </m:e>
                  </m:d>
                </m:e>
              </m:d>
              <m:r>
                <w:rPr>
                  <w:rFonts w:ascii="Cambria Math" w:hAnsi="Cambria Math"/>
                  <w:smallCaps/>
                  <w:kern w:val="28"/>
                  <w:sz w:val="20"/>
                  <w:szCs w:val="20"/>
                </w:rPr>
                <m:t>-</m:t>
              </m:r>
              <m:sSup>
                <m:sSupPr>
                  <m:ctrlPr>
                    <w:rPr>
                      <w:rFonts w:ascii="Cambria Math" w:hAnsi="Cambria Math"/>
                      <w:i/>
                      <w:smallCaps/>
                      <w:kern w:val="28"/>
                      <w:sz w:val="20"/>
                      <w:szCs w:val="20"/>
                    </w:rPr>
                  </m:ctrlPr>
                </m:sSupPr>
                <m:e>
                  <m:d>
                    <m:dPr>
                      <m:begChr m:val="〈"/>
                      <m:endChr m:val="〉"/>
                      <m:ctrlPr>
                        <w:rPr>
                          <w:rFonts w:ascii="Cambria Math" w:hAnsi="Cambria Math"/>
                          <w:i/>
                          <w:smallCaps/>
                          <w:kern w:val="28"/>
                          <w:sz w:val="20"/>
                          <w:szCs w:val="20"/>
                        </w:rPr>
                      </m:ctrlPr>
                    </m:dPr>
                    <m:e>
                      <m:r>
                        <w:rPr>
                          <w:rFonts w:ascii="Cambria Math" w:hAnsi="Cambria Math"/>
                          <w:smallCaps/>
                          <w:kern w:val="28"/>
                          <w:sz w:val="20"/>
                          <w:szCs w:val="20"/>
                        </w:rPr>
                        <m:t>m</m:t>
                      </m:r>
                    </m:e>
                  </m:d>
                </m:e>
                <m:sup>
                  <m:r>
                    <w:rPr>
                      <w:rFonts w:ascii="Cambria Math" w:hAnsi="Cambria Math"/>
                      <w:smallCaps/>
                      <w:kern w:val="28"/>
                      <w:sz w:val="20"/>
                      <w:szCs w:val="20"/>
                    </w:rPr>
                    <m:t>2</m:t>
                  </m:r>
                </m:sup>
              </m:sSup>
            </m:num>
            <m:den>
              <m:d>
                <m:dPr>
                  <m:begChr m:val="〈"/>
                  <m:endChr m:val="〉"/>
                  <m:ctrlPr>
                    <w:rPr>
                      <w:rFonts w:ascii="Cambria Math" w:hAnsi="Cambria Math"/>
                      <w:i/>
                      <w:smallCaps/>
                      <w:kern w:val="28"/>
                      <w:sz w:val="20"/>
                      <w:szCs w:val="20"/>
                    </w:rPr>
                  </m:ctrlPr>
                </m:dPr>
                <m:e>
                  <m:sSup>
                    <m:sSupPr>
                      <m:ctrlPr>
                        <w:rPr>
                          <w:rFonts w:ascii="Cambria Math" w:hAnsi="Cambria Math"/>
                          <w:i/>
                          <w:smallCaps/>
                          <w:kern w:val="28"/>
                          <w:sz w:val="20"/>
                          <w:szCs w:val="20"/>
                        </w:rPr>
                      </m:ctrlPr>
                    </m:sSupPr>
                    <m:e>
                      <m:r>
                        <w:rPr>
                          <w:rFonts w:ascii="Cambria Math" w:hAnsi="Cambria Math"/>
                          <w:smallCaps/>
                          <w:kern w:val="28"/>
                          <w:sz w:val="20"/>
                          <w:szCs w:val="20"/>
                        </w:rPr>
                        <m:t>m</m:t>
                      </m:r>
                    </m:e>
                    <m:sup>
                      <m:r>
                        <w:rPr>
                          <w:rFonts w:ascii="Cambria Math" w:hAnsi="Cambria Math"/>
                          <w:smallCaps/>
                          <w:kern w:val="28"/>
                          <w:sz w:val="20"/>
                          <w:szCs w:val="20"/>
                        </w:rPr>
                        <m:t>2</m:t>
                      </m:r>
                    </m:sup>
                  </m:sSup>
                </m:e>
              </m:d>
              <m:r>
                <w:rPr>
                  <w:rFonts w:ascii="Cambria Math" w:hAnsi="Cambria Math"/>
                  <w:smallCaps/>
                  <w:kern w:val="28"/>
                  <w:sz w:val="20"/>
                  <w:szCs w:val="20"/>
                </w:rPr>
                <m:t>-</m:t>
              </m:r>
              <m:sSup>
                <m:sSupPr>
                  <m:ctrlPr>
                    <w:rPr>
                      <w:rFonts w:ascii="Cambria Math" w:hAnsi="Cambria Math"/>
                      <w:i/>
                      <w:smallCaps/>
                      <w:kern w:val="28"/>
                      <w:sz w:val="20"/>
                      <w:szCs w:val="20"/>
                    </w:rPr>
                  </m:ctrlPr>
                </m:sSupPr>
                <m:e>
                  <m:d>
                    <m:dPr>
                      <m:begChr m:val="〈"/>
                      <m:endChr m:val="〉"/>
                      <m:ctrlPr>
                        <w:rPr>
                          <w:rFonts w:ascii="Cambria Math" w:hAnsi="Cambria Math"/>
                          <w:i/>
                          <w:smallCaps/>
                          <w:kern w:val="28"/>
                          <w:sz w:val="20"/>
                          <w:szCs w:val="20"/>
                        </w:rPr>
                      </m:ctrlPr>
                    </m:dPr>
                    <m:e>
                      <m:r>
                        <w:rPr>
                          <w:rFonts w:ascii="Cambria Math" w:hAnsi="Cambria Math"/>
                          <w:smallCaps/>
                          <w:kern w:val="28"/>
                          <w:sz w:val="20"/>
                          <w:szCs w:val="20"/>
                        </w:rPr>
                        <m:t>m</m:t>
                      </m:r>
                    </m:e>
                  </m:d>
                </m:e>
                <m:sup>
                  <m:r>
                    <w:rPr>
                      <w:rFonts w:ascii="Cambria Math" w:hAnsi="Cambria Math"/>
                      <w:smallCaps/>
                      <w:kern w:val="28"/>
                      <w:sz w:val="20"/>
                      <w:szCs w:val="20"/>
                    </w:rPr>
                    <m:t>2</m:t>
                  </m:r>
                </m:sup>
              </m:sSup>
            </m:den>
          </m:f>
          <m:r>
            <w:rPr>
              <w:rFonts w:ascii="Cambria Math" w:hAnsi="Cambria Math"/>
              <w:smallCaps/>
              <w:kern w:val="28"/>
              <w:sz w:val="20"/>
              <w:szCs w:val="20"/>
            </w:rPr>
            <m:t xml:space="preserve">       (8)</m:t>
          </m:r>
        </m:oMath>
      </m:oMathPara>
    </w:p>
    <w:p w:rsidR="006C5351" w:rsidRDefault="006C5351" w:rsidP="00D943DD">
      <w:pPr>
        <w:jc w:val="both"/>
        <w:rPr>
          <w:color w:val="222222"/>
          <w:sz w:val="21"/>
          <w:szCs w:val="21"/>
        </w:rPr>
      </w:pPr>
    </w:p>
    <w:p w:rsidR="00112A9A" w:rsidRPr="00B37133" w:rsidRDefault="00112A9A" w:rsidP="00D943DD">
      <w:pPr>
        <w:jc w:val="both"/>
        <w:rPr>
          <w:smallCaps/>
          <w:kern w:val="28"/>
          <w:sz w:val="20"/>
          <w:szCs w:val="20"/>
        </w:rPr>
      </w:pPr>
      <w:r>
        <w:rPr>
          <w:color w:val="222222"/>
          <w:sz w:val="21"/>
          <w:szCs w:val="21"/>
        </w:rPr>
        <w:t xml:space="preserve">Where </w:t>
      </w:r>
      <w:r>
        <w:rPr>
          <w:color w:val="222222"/>
          <w:sz w:val="21"/>
          <w:szCs w:val="21"/>
        </w:rPr>
        <w:sym w:font="Symbol" w:char="F074"/>
      </w:r>
      <w:r>
        <w:rPr>
          <w:color w:val="222222"/>
          <w:sz w:val="21"/>
          <w:szCs w:val="21"/>
        </w:rPr>
        <w:t xml:space="preserve"> is a autocorrelation scaling </w:t>
      </w:r>
      <w:proofErr w:type="gramStart"/>
      <w:r>
        <w:rPr>
          <w:color w:val="222222"/>
          <w:sz w:val="21"/>
          <w:szCs w:val="21"/>
        </w:rPr>
        <w:t>factor.</w:t>
      </w:r>
      <w:proofErr w:type="gramEnd"/>
      <w:r>
        <w:rPr>
          <w:color w:val="222222"/>
          <w:sz w:val="21"/>
          <w:szCs w:val="21"/>
        </w:rPr>
        <w:t xml:space="preserve"> This calculation was done for </w:t>
      </w:r>
      <w:r w:rsidR="00B37133">
        <w:rPr>
          <w:i/>
          <w:iCs/>
          <w:color w:val="222222"/>
          <w:sz w:val="21"/>
          <w:szCs w:val="21"/>
        </w:rPr>
        <w:t>B=</w:t>
      </w:r>
      <w:proofErr w:type="gramStart"/>
      <w:r w:rsidR="00B37133">
        <w:rPr>
          <w:i/>
          <w:iCs/>
          <w:color w:val="222222"/>
          <w:sz w:val="21"/>
          <w:szCs w:val="21"/>
        </w:rPr>
        <w:t>0,+</w:t>
      </w:r>
      <w:proofErr w:type="gramEnd"/>
      <w:r w:rsidR="00B37133">
        <w:rPr>
          <w:i/>
          <w:iCs/>
          <w:color w:val="222222"/>
          <w:sz w:val="21"/>
          <w:szCs w:val="21"/>
        </w:rPr>
        <w:t xml:space="preserve">2, </w:t>
      </w:r>
      <w:r w:rsidR="00B37133">
        <w:rPr>
          <w:color w:val="222222"/>
          <w:sz w:val="21"/>
          <w:szCs w:val="21"/>
        </w:rPr>
        <w:t xml:space="preserve">and </w:t>
      </w:r>
      <w:r w:rsidR="00B37133">
        <w:rPr>
          <w:i/>
          <w:iCs/>
          <w:color w:val="222222"/>
          <w:sz w:val="21"/>
          <w:szCs w:val="21"/>
        </w:rPr>
        <w:t>-2.</w:t>
      </w:r>
    </w:p>
    <w:p w:rsidR="00F71F03" w:rsidRDefault="00F71F03" w:rsidP="00D943DD">
      <w:pPr>
        <w:jc w:val="both"/>
        <w:rPr>
          <w:smallCaps/>
          <w:kern w:val="28"/>
          <w:sz w:val="20"/>
          <w:szCs w:val="20"/>
        </w:rPr>
      </w:pPr>
    </w:p>
    <w:p w:rsidR="00D976EC" w:rsidRDefault="00C1188D" w:rsidP="00D943DD">
      <w:pPr>
        <w:jc w:val="both"/>
        <w:rPr>
          <w:smallCaps/>
          <w:kern w:val="28"/>
          <w:sz w:val="21"/>
          <w:szCs w:val="21"/>
        </w:rPr>
      </w:pPr>
      <w:r w:rsidRPr="00C1188D">
        <w:rPr>
          <w:i/>
          <w:iCs/>
          <w:smallCaps/>
          <w:kern w:val="28"/>
          <w:sz w:val="21"/>
          <w:szCs w:val="21"/>
        </w:rPr>
        <w:t>2.</w:t>
      </w:r>
      <w:r w:rsidR="00184954">
        <w:rPr>
          <w:i/>
          <w:iCs/>
          <w:smallCaps/>
          <w:kern w:val="28"/>
          <w:sz w:val="21"/>
          <w:szCs w:val="21"/>
        </w:rPr>
        <w:t>1.2</w:t>
      </w:r>
      <w:r w:rsidRPr="00C1188D">
        <w:rPr>
          <w:i/>
          <w:iCs/>
          <w:smallCaps/>
          <w:kern w:val="28"/>
          <w:sz w:val="21"/>
          <w:szCs w:val="21"/>
        </w:rPr>
        <w:tab/>
      </w:r>
      <w:r w:rsidR="00184954">
        <w:rPr>
          <w:smallCaps/>
          <w:kern w:val="28"/>
          <w:sz w:val="21"/>
          <w:szCs w:val="21"/>
        </w:rPr>
        <w:t>2</w:t>
      </w:r>
      <w:r w:rsidR="00184954">
        <w:rPr>
          <w:smallCaps/>
          <w:kern w:val="28"/>
          <w:sz w:val="21"/>
          <w:szCs w:val="21"/>
          <w:vertAlign w:val="superscript"/>
        </w:rPr>
        <w:t>nd</w:t>
      </w:r>
      <w:r w:rsidR="00184954">
        <w:rPr>
          <w:smallCaps/>
          <w:kern w:val="28"/>
          <w:sz w:val="21"/>
          <w:szCs w:val="21"/>
        </w:rPr>
        <w:t xml:space="preserve"> Order Phase Transitions</w:t>
      </w:r>
    </w:p>
    <w:p w:rsidR="00184954" w:rsidRDefault="00B37133" w:rsidP="00D943DD">
      <w:pPr>
        <w:jc w:val="both"/>
        <w:rPr>
          <w:color w:val="222222"/>
          <w:sz w:val="21"/>
          <w:szCs w:val="21"/>
        </w:rPr>
      </w:pPr>
      <w:r>
        <w:rPr>
          <w:color w:val="222222"/>
          <w:sz w:val="21"/>
          <w:szCs w:val="21"/>
        </w:rPr>
        <w:t xml:space="preserve">For the second order phase transition, the primary focus in this problem will be to investigate three different temperatures in three different physical regimes of the system. </w:t>
      </w:r>
      <w:r>
        <w:rPr>
          <w:i/>
          <w:iCs/>
          <w:color w:val="222222"/>
          <w:sz w:val="21"/>
          <w:szCs w:val="21"/>
        </w:rPr>
        <w:t>T&lt;T</w:t>
      </w:r>
      <w:r>
        <w:rPr>
          <w:i/>
          <w:iCs/>
          <w:color w:val="222222"/>
          <w:sz w:val="21"/>
          <w:szCs w:val="21"/>
          <w:vertAlign w:val="subscript"/>
        </w:rPr>
        <w:t>C</w:t>
      </w:r>
      <w:r>
        <w:rPr>
          <w:color w:val="222222"/>
          <w:sz w:val="21"/>
          <w:szCs w:val="21"/>
        </w:rPr>
        <w:t xml:space="preserve">, </w:t>
      </w:r>
      <w:r>
        <w:rPr>
          <w:i/>
          <w:iCs/>
          <w:color w:val="222222"/>
          <w:sz w:val="21"/>
          <w:szCs w:val="21"/>
        </w:rPr>
        <w:t>T=T</w:t>
      </w:r>
      <w:r>
        <w:rPr>
          <w:i/>
          <w:iCs/>
          <w:color w:val="222222"/>
          <w:sz w:val="21"/>
          <w:szCs w:val="21"/>
          <w:vertAlign w:val="subscript"/>
        </w:rPr>
        <w:t>C</w:t>
      </w:r>
      <w:r>
        <w:rPr>
          <w:color w:val="222222"/>
          <w:sz w:val="21"/>
          <w:szCs w:val="21"/>
        </w:rPr>
        <w:t xml:space="preserve">, and </w:t>
      </w:r>
      <w:r>
        <w:rPr>
          <w:i/>
          <w:iCs/>
          <w:color w:val="222222"/>
          <w:sz w:val="21"/>
          <w:szCs w:val="21"/>
        </w:rPr>
        <w:t>T&gt;T</w:t>
      </w:r>
      <w:r>
        <w:rPr>
          <w:i/>
          <w:iCs/>
          <w:color w:val="222222"/>
          <w:sz w:val="21"/>
          <w:szCs w:val="21"/>
          <w:vertAlign w:val="subscript"/>
        </w:rPr>
        <w:t>C</w:t>
      </w:r>
      <w:r>
        <w:rPr>
          <w:color w:val="222222"/>
          <w:sz w:val="21"/>
          <w:szCs w:val="21"/>
        </w:rPr>
        <w:t xml:space="preserve">. Again, the MC algorithm will be used to calculate magnetization and energy per spin. Note that throughout this entire part, </w:t>
      </w:r>
      <w:r>
        <w:rPr>
          <w:i/>
          <w:iCs/>
          <w:color w:val="222222"/>
          <w:sz w:val="21"/>
          <w:szCs w:val="21"/>
        </w:rPr>
        <w:t>B=0</w:t>
      </w:r>
      <w:r>
        <w:rPr>
          <w:color w:val="222222"/>
          <w:sz w:val="21"/>
          <w:szCs w:val="21"/>
        </w:rPr>
        <w:t xml:space="preserve"> and will not change. </w:t>
      </w:r>
    </w:p>
    <w:p w:rsidR="00B37133" w:rsidRDefault="00B37133" w:rsidP="00B37133">
      <w:pPr>
        <w:rPr>
          <w:color w:val="222222"/>
          <w:sz w:val="21"/>
          <w:szCs w:val="21"/>
          <w:shd w:val="clear" w:color="auto" w:fill="FFFFFF"/>
        </w:rPr>
      </w:pPr>
      <w:r>
        <w:rPr>
          <w:color w:val="222222"/>
          <w:sz w:val="21"/>
          <w:szCs w:val="21"/>
        </w:rPr>
        <w:t xml:space="preserve">Two other important thermodynamic quantities will also be examined, the specific heat and magnetic susceptibility. Specific heat is </w:t>
      </w:r>
      <w:r w:rsidRPr="00B37133">
        <w:rPr>
          <w:color w:val="222222"/>
          <w:sz w:val="21"/>
          <w:szCs w:val="21"/>
          <w:shd w:val="clear" w:color="auto" w:fill="FFFFFF"/>
        </w:rPr>
        <w:t>the heat required to raise the temperature of the unit mass of a given substance by a given amount</w:t>
      </w:r>
      <w:r>
        <w:rPr>
          <w:color w:val="222222"/>
          <w:sz w:val="21"/>
          <w:szCs w:val="21"/>
          <w:shd w:val="clear" w:color="auto" w:fill="FFFFFF"/>
        </w:rPr>
        <w:t xml:space="preserve"> (usually 1 degree Celsius). For the lattice being examined in this problem, the specific heat is defined as:</w:t>
      </w:r>
    </w:p>
    <w:p w:rsidR="00B37133" w:rsidRDefault="00B37133" w:rsidP="00B37133">
      <w:pPr>
        <w:rPr>
          <w:color w:val="222222"/>
          <w:sz w:val="21"/>
          <w:szCs w:val="21"/>
          <w:shd w:val="clear" w:color="auto" w:fill="FFFFFF"/>
        </w:rPr>
      </w:pPr>
    </w:p>
    <w:p w:rsidR="00B37133" w:rsidRPr="00B37133" w:rsidRDefault="003E4598" w:rsidP="00B37133">
      <w:pPr>
        <w:rPr>
          <w:sz w:val="21"/>
          <w:szCs w:val="21"/>
        </w:rPr>
      </w:pPr>
      <m:oMathPara>
        <m:oMath>
          <m:sSub>
            <m:sSubPr>
              <m:ctrlPr>
                <w:rPr>
                  <w:rFonts w:ascii="Cambria Math" w:hAnsi="Cambria Math"/>
                  <w:i/>
                  <w:sz w:val="21"/>
                  <w:szCs w:val="21"/>
                </w:rPr>
              </m:ctrlPr>
            </m:sSubPr>
            <m:e>
              <m:r>
                <w:rPr>
                  <w:rFonts w:ascii="Cambria Math" w:hAnsi="Cambria Math"/>
                  <w:sz w:val="21"/>
                  <w:szCs w:val="21"/>
                </w:rPr>
                <m:t>C</m:t>
              </m:r>
            </m:e>
            <m:sub>
              <m:r>
                <w:rPr>
                  <w:rFonts w:ascii="Cambria Math" w:hAnsi="Cambria Math"/>
                  <w:sz w:val="21"/>
                  <w:szCs w:val="21"/>
                </w:rPr>
                <m:t>V</m:t>
              </m:r>
            </m:sub>
          </m:sSub>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S</m:t>
                  </m:r>
                </m:sub>
              </m:sSub>
            </m:den>
          </m:f>
          <m:f>
            <m:fPr>
              <m:ctrlPr>
                <w:rPr>
                  <w:rFonts w:ascii="Cambria Math" w:hAnsi="Cambria Math"/>
                  <w:i/>
                  <w:sz w:val="21"/>
                  <w:szCs w:val="21"/>
                </w:rPr>
              </m:ctrlPr>
            </m:fPr>
            <m:num>
              <m:r>
                <w:rPr>
                  <w:rFonts w:ascii="Cambria Math" w:hAnsi="Cambria Math"/>
                  <w:sz w:val="21"/>
                  <w:szCs w:val="21"/>
                </w:rPr>
                <m:t>1</m:t>
              </m:r>
            </m:num>
            <m:den>
              <m:sSub>
                <m:sSubPr>
                  <m:ctrlPr>
                    <w:rPr>
                      <w:rFonts w:ascii="Cambria Math" w:hAnsi="Cambria Math"/>
                      <w:i/>
                      <w:sz w:val="21"/>
                      <w:szCs w:val="21"/>
                    </w:rPr>
                  </m:ctrlPr>
                </m:sSubPr>
                <m:e>
                  <m:r>
                    <w:rPr>
                      <w:rFonts w:ascii="Cambria Math" w:hAnsi="Cambria Math"/>
                      <w:sz w:val="21"/>
                      <w:szCs w:val="21"/>
                    </w:rPr>
                    <m:t>k</m:t>
                  </m:r>
                </m:e>
                <m:sub>
                  <m:r>
                    <w:rPr>
                      <w:rFonts w:ascii="Cambria Math" w:hAnsi="Cambria Math"/>
                      <w:sz w:val="21"/>
                      <w:szCs w:val="21"/>
                    </w:rPr>
                    <m:t>B</m:t>
                  </m:r>
                </m:sub>
              </m:sSub>
              <m:sSup>
                <m:sSupPr>
                  <m:ctrlPr>
                    <w:rPr>
                      <w:rFonts w:ascii="Cambria Math" w:hAnsi="Cambria Math"/>
                      <w:i/>
                      <w:sz w:val="21"/>
                      <w:szCs w:val="21"/>
                    </w:rPr>
                  </m:ctrlPr>
                </m:sSupPr>
                <m:e>
                  <m:r>
                    <w:rPr>
                      <w:rFonts w:ascii="Cambria Math" w:hAnsi="Cambria Math"/>
                      <w:sz w:val="21"/>
                      <w:szCs w:val="21"/>
                    </w:rPr>
                    <m:t>T</m:t>
                  </m:r>
                </m:e>
                <m:sup>
                  <m:r>
                    <w:rPr>
                      <w:rFonts w:ascii="Cambria Math" w:hAnsi="Cambria Math"/>
                      <w:sz w:val="21"/>
                      <w:szCs w:val="21"/>
                    </w:rPr>
                    <m:t>2</m:t>
                  </m:r>
                </m:sup>
              </m:sSup>
            </m:den>
          </m:f>
          <m:d>
            <m:dPr>
              <m:ctrlPr>
                <w:rPr>
                  <w:rFonts w:ascii="Cambria Math" w:hAnsi="Cambria Math"/>
                  <w:i/>
                  <w:sz w:val="21"/>
                  <w:szCs w:val="21"/>
                </w:rPr>
              </m:ctrlPr>
            </m:dPr>
            <m:e>
              <m:d>
                <m:dPr>
                  <m:begChr m:val="〈"/>
                  <m:endChr m:val="〉"/>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E</m:t>
                      </m:r>
                    </m:e>
                    <m:sup>
                      <m:r>
                        <w:rPr>
                          <w:rFonts w:ascii="Cambria Math" w:hAnsi="Cambria Math"/>
                          <w:sz w:val="21"/>
                          <w:szCs w:val="21"/>
                        </w:rPr>
                        <m:t>2</m:t>
                      </m:r>
                    </m:sup>
                  </m:sSup>
                </m:e>
              </m:d>
              <m:r>
                <w:rPr>
                  <w:rFonts w:ascii="Cambria Math" w:hAnsi="Cambria Math"/>
                  <w:sz w:val="21"/>
                  <w:szCs w:val="21"/>
                </w:rPr>
                <m:t>-</m:t>
              </m:r>
              <m:sSup>
                <m:sSupPr>
                  <m:ctrlPr>
                    <w:rPr>
                      <w:rFonts w:ascii="Cambria Math" w:hAnsi="Cambria Math"/>
                      <w:i/>
                      <w:sz w:val="21"/>
                      <w:szCs w:val="21"/>
                    </w:rPr>
                  </m:ctrlPr>
                </m:sSupPr>
                <m:e>
                  <m:d>
                    <m:dPr>
                      <m:begChr m:val="〈"/>
                      <m:endChr m:val="〉"/>
                      <m:ctrlPr>
                        <w:rPr>
                          <w:rFonts w:ascii="Cambria Math" w:hAnsi="Cambria Math"/>
                          <w:i/>
                          <w:sz w:val="21"/>
                          <w:szCs w:val="21"/>
                        </w:rPr>
                      </m:ctrlPr>
                    </m:dPr>
                    <m:e>
                      <m:r>
                        <w:rPr>
                          <w:rFonts w:ascii="Cambria Math" w:hAnsi="Cambria Math"/>
                          <w:sz w:val="21"/>
                          <w:szCs w:val="21"/>
                        </w:rPr>
                        <m:t>E</m:t>
                      </m:r>
                    </m:e>
                  </m:d>
                </m:e>
                <m:sup>
                  <m:r>
                    <w:rPr>
                      <w:rFonts w:ascii="Cambria Math" w:hAnsi="Cambria Math"/>
                      <w:sz w:val="21"/>
                      <w:szCs w:val="21"/>
                    </w:rPr>
                    <m:t>2</m:t>
                  </m:r>
                </m:sup>
              </m:sSup>
            </m:e>
          </m:d>
          <m:r>
            <w:rPr>
              <w:rFonts w:ascii="Cambria Math" w:hAnsi="Cambria Math"/>
              <w:sz w:val="21"/>
              <w:szCs w:val="21"/>
            </w:rPr>
            <m:t xml:space="preserve">       (9)   </m:t>
          </m:r>
        </m:oMath>
      </m:oMathPara>
    </w:p>
    <w:p w:rsidR="00B37133" w:rsidRPr="00B37133" w:rsidRDefault="00B37133" w:rsidP="00D943DD">
      <w:pPr>
        <w:jc w:val="both"/>
        <w:rPr>
          <w:smallCaps/>
          <w:kern w:val="28"/>
          <w:sz w:val="21"/>
          <w:szCs w:val="21"/>
        </w:rPr>
      </w:pPr>
    </w:p>
    <w:p w:rsidR="00D5604E" w:rsidRDefault="00D5604E" w:rsidP="00D943DD">
      <w:pPr>
        <w:jc w:val="both"/>
        <w:rPr>
          <w:color w:val="222222"/>
          <w:sz w:val="21"/>
          <w:szCs w:val="21"/>
        </w:rPr>
      </w:pPr>
      <w:r>
        <w:rPr>
          <w:color w:val="222222"/>
          <w:sz w:val="21"/>
          <w:szCs w:val="21"/>
        </w:rPr>
        <w:lastRenderedPageBreak/>
        <w:t xml:space="preserve">Where </w:t>
      </w:r>
      <w:r>
        <w:rPr>
          <w:i/>
          <w:iCs/>
          <w:color w:val="222222"/>
          <w:sz w:val="21"/>
          <w:szCs w:val="21"/>
        </w:rPr>
        <w:t xml:space="preserve">E </w:t>
      </w:r>
      <w:r>
        <w:rPr>
          <w:color w:val="222222"/>
          <w:sz w:val="21"/>
          <w:szCs w:val="21"/>
        </w:rPr>
        <w:t xml:space="preserve">is the total energy and </w:t>
      </w:r>
      <w:r>
        <w:rPr>
          <w:i/>
          <w:iCs/>
          <w:color w:val="222222"/>
          <w:sz w:val="21"/>
          <w:szCs w:val="21"/>
        </w:rPr>
        <w:t>N</w:t>
      </w:r>
      <w:r>
        <w:rPr>
          <w:i/>
          <w:iCs/>
          <w:color w:val="222222"/>
          <w:sz w:val="21"/>
          <w:szCs w:val="21"/>
          <w:vertAlign w:val="subscript"/>
        </w:rPr>
        <w:t>S</w:t>
      </w:r>
      <w:r>
        <w:rPr>
          <w:i/>
          <w:iCs/>
          <w:color w:val="222222"/>
          <w:sz w:val="21"/>
          <w:szCs w:val="21"/>
        </w:rPr>
        <w:t xml:space="preserve"> </w:t>
      </w:r>
      <w:r>
        <w:rPr>
          <w:color w:val="222222"/>
          <w:sz w:val="21"/>
          <w:szCs w:val="21"/>
        </w:rPr>
        <w:t xml:space="preserve">is the number of steps. The magnetic susceptibility is defined as a measure of how much material will become magnetized in a given applied magnetic field. For the lattice configuration posed in this problem, the magnetic susceptibility is defined in equation 10. </w:t>
      </w:r>
    </w:p>
    <w:p w:rsidR="00D5604E" w:rsidRDefault="00D5604E" w:rsidP="00D943DD">
      <w:pPr>
        <w:jc w:val="both"/>
        <w:rPr>
          <w:color w:val="222222"/>
          <w:sz w:val="21"/>
          <w:szCs w:val="21"/>
        </w:rPr>
      </w:pPr>
    </w:p>
    <w:p w:rsidR="00D5604E" w:rsidRDefault="00D5604E" w:rsidP="00D943DD">
      <w:pPr>
        <w:jc w:val="both"/>
        <w:rPr>
          <w:color w:val="222222"/>
          <w:sz w:val="21"/>
          <w:szCs w:val="21"/>
        </w:rPr>
      </w:pPr>
      <m:oMathPara>
        <m:oMath>
          <m:r>
            <w:rPr>
              <w:rFonts w:ascii="Cambria Math" w:hAnsi="Cambria Math"/>
              <w:i/>
              <w:sz w:val="21"/>
              <w:szCs w:val="21"/>
            </w:rPr>
            <w:sym w:font="Symbol" w:char="F063"/>
          </m:r>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S</m:t>
                  </m:r>
                </m:sub>
              </m:sSub>
            </m:den>
          </m:f>
          <m:f>
            <m:fPr>
              <m:ctrlPr>
                <w:rPr>
                  <w:rFonts w:ascii="Cambria Math" w:hAnsi="Cambria Math"/>
                  <w:i/>
                  <w:sz w:val="21"/>
                  <w:szCs w:val="21"/>
                </w:rPr>
              </m:ctrlPr>
            </m:fPr>
            <m:num>
              <m:r>
                <w:rPr>
                  <w:rFonts w:ascii="Cambria Math" w:hAnsi="Cambria Math"/>
                  <w:sz w:val="21"/>
                  <w:szCs w:val="21"/>
                </w:rPr>
                <m:t>1</m:t>
              </m:r>
            </m:num>
            <m:den>
              <m:sSub>
                <m:sSubPr>
                  <m:ctrlPr>
                    <w:rPr>
                      <w:rFonts w:ascii="Cambria Math" w:hAnsi="Cambria Math"/>
                      <w:i/>
                      <w:sz w:val="21"/>
                      <w:szCs w:val="21"/>
                    </w:rPr>
                  </m:ctrlPr>
                </m:sSubPr>
                <m:e>
                  <m:r>
                    <w:rPr>
                      <w:rFonts w:ascii="Cambria Math" w:hAnsi="Cambria Math"/>
                      <w:sz w:val="21"/>
                      <w:szCs w:val="21"/>
                    </w:rPr>
                    <m:t>k</m:t>
                  </m:r>
                </m:e>
                <m:sub>
                  <m:r>
                    <w:rPr>
                      <w:rFonts w:ascii="Cambria Math" w:hAnsi="Cambria Math"/>
                      <w:sz w:val="21"/>
                      <w:szCs w:val="21"/>
                    </w:rPr>
                    <m:t>B</m:t>
                  </m:r>
                </m:sub>
              </m:sSub>
              <m:r>
                <w:rPr>
                  <w:rFonts w:ascii="Cambria Math" w:hAnsi="Cambria Math"/>
                  <w:sz w:val="21"/>
                  <w:szCs w:val="21"/>
                </w:rPr>
                <m:t>T</m:t>
              </m:r>
            </m:den>
          </m:f>
          <m:d>
            <m:dPr>
              <m:ctrlPr>
                <w:rPr>
                  <w:rFonts w:ascii="Cambria Math" w:hAnsi="Cambria Math"/>
                  <w:i/>
                  <w:sz w:val="21"/>
                  <w:szCs w:val="21"/>
                </w:rPr>
              </m:ctrlPr>
            </m:dPr>
            <m:e>
              <m:d>
                <m:dPr>
                  <m:begChr m:val="〈"/>
                  <m:endChr m:val="〉"/>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M</m:t>
                      </m:r>
                    </m:e>
                    <m:sup>
                      <m:r>
                        <w:rPr>
                          <w:rFonts w:ascii="Cambria Math" w:hAnsi="Cambria Math"/>
                          <w:sz w:val="21"/>
                          <w:szCs w:val="21"/>
                        </w:rPr>
                        <m:t>2</m:t>
                      </m:r>
                    </m:sup>
                  </m:sSup>
                </m:e>
              </m:d>
              <m:r>
                <w:rPr>
                  <w:rFonts w:ascii="Cambria Math" w:hAnsi="Cambria Math"/>
                  <w:sz w:val="21"/>
                  <w:szCs w:val="21"/>
                </w:rPr>
                <m:t>-</m:t>
              </m:r>
              <m:sSup>
                <m:sSupPr>
                  <m:ctrlPr>
                    <w:rPr>
                      <w:rFonts w:ascii="Cambria Math" w:hAnsi="Cambria Math"/>
                      <w:i/>
                      <w:sz w:val="21"/>
                      <w:szCs w:val="21"/>
                    </w:rPr>
                  </m:ctrlPr>
                </m:sSupPr>
                <m:e>
                  <m:d>
                    <m:dPr>
                      <m:begChr m:val="〈"/>
                      <m:endChr m:val="〉"/>
                      <m:ctrlPr>
                        <w:rPr>
                          <w:rFonts w:ascii="Cambria Math" w:hAnsi="Cambria Math"/>
                          <w:i/>
                          <w:sz w:val="21"/>
                          <w:szCs w:val="21"/>
                        </w:rPr>
                      </m:ctrlPr>
                    </m:dPr>
                    <m:e>
                      <m:r>
                        <w:rPr>
                          <w:rFonts w:ascii="Cambria Math" w:hAnsi="Cambria Math"/>
                          <w:sz w:val="21"/>
                          <w:szCs w:val="21"/>
                        </w:rPr>
                        <m:t>M</m:t>
                      </m:r>
                    </m:e>
                  </m:d>
                </m:e>
                <m:sup>
                  <m:r>
                    <w:rPr>
                      <w:rFonts w:ascii="Cambria Math" w:hAnsi="Cambria Math"/>
                      <w:sz w:val="21"/>
                      <w:szCs w:val="21"/>
                    </w:rPr>
                    <m:t>2</m:t>
                  </m:r>
                </m:sup>
              </m:sSup>
            </m:e>
          </m:d>
          <m:r>
            <w:rPr>
              <w:rFonts w:ascii="Cambria Math" w:hAnsi="Cambria Math"/>
              <w:sz w:val="21"/>
              <w:szCs w:val="21"/>
            </w:rPr>
            <m:t xml:space="preserve">       (10)   </m:t>
          </m:r>
        </m:oMath>
      </m:oMathPara>
    </w:p>
    <w:p w:rsidR="00D5604E" w:rsidRDefault="00D5604E" w:rsidP="00D943DD">
      <w:pPr>
        <w:jc w:val="both"/>
        <w:rPr>
          <w:color w:val="222222"/>
          <w:sz w:val="21"/>
          <w:szCs w:val="21"/>
        </w:rPr>
      </w:pPr>
    </w:p>
    <w:p w:rsidR="00D5604E" w:rsidRDefault="00D5604E" w:rsidP="00D943DD">
      <w:pPr>
        <w:jc w:val="both"/>
        <w:rPr>
          <w:color w:val="222222"/>
          <w:sz w:val="21"/>
          <w:szCs w:val="21"/>
        </w:rPr>
      </w:pPr>
      <w:r>
        <w:rPr>
          <w:color w:val="222222"/>
          <w:sz w:val="21"/>
          <w:szCs w:val="21"/>
        </w:rPr>
        <w:t xml:space="preserve">Here, </w:t>
      </w:r>
      <w:r>
        <w:rPr>
          <w:i/>
          <w:iCs/>
          <w:color w:val="222222"/>
          <w:sz w:val="21"/>
          <w:szCs w:val="21"/>
        </w:rPr>
        <w:t xml:space="preserve">M </w:t>
      </w:r>
      <w:r>
        <w:rPr>
          <w:color w:val="222222"/>
          <w:sz w:val="21"/>
          <w:szCs w:val="21"/>
        </w:rPr>
        <w:t>is the total magnetization of the state.</w:t>
      </w:r>
    </w:p>
    <w:p w:rsidR="00D5604E" w:rsidRDefault="00D5604E" w:rsidP="00D943DD">
      <w:pPr>
        <w:jc w:val="both"/>
        <w:rPr>
          <w:color w:val="222222"/>
          <w:sz w:val="21"/>
          <w:szCs w:val="21"/>
        </w:rPr>
      </w:pPr>
      <w:r>
        <w:rPr>
          <w:color w:val="222222"/>
          <w:sz w:val="21"/>
          <w:szCs w:val="21"/>
        </w:rPr>
        <w:t>The specific heat and magnetic susceptibility will be examined for increasing values of temperature.</w:t>
      </w:r>
    </w:p>
    <w:p w:rsidR="00D5604E" w:rsidRPr="00D5604E" w:rsidRDefault="00D5604E" w:rsidP="00D943DD">
      <w:pPr>
        <w:jc w:val="both"/>
        <w:rPr>
          <w:color w:val="222222"/>
          <w:sz w:val="21"/>
          <w:szCs w:val="21"/>
        </w:rPr>
      </w:pPr>
      <w:r>
        <w:rPr>
          <w:color w:val="222222"/>
          <w:sz w:val="21"/>
          <w:szCs w:val="21"/>
        </w:rPr>
        <w:t xml:space="preserve">Finally, a production of the final configuration of the MC simulation will be given as a lattice of black and white pixels to emphasize how the number of spin flips changes as temperature is increased. </w:t>
      </w:r>
    </w:p>
    <w:p w:rsidR="00D5604E" w:rsidRPr="00D5604E" w:rsidRDefault="00D5604E" w:rsidP="00D943DD">
      <w:pPr>
        <w:jc w:val="both"/>
        <w:rPr>
          <w:b/>
          <w:bCs/>
          <w:smallCaps/>
          <w:kern w:val="28"/>
          <w:sz w:val="21"/>
          <w:szCs w:val="21"/>
        </w:rPr>
      </w:pPr>
    </w:p>
    <w:p w:rsidR="00D976EC" w:rsidRPr="008265CB" w:rsidRDefault="008265CB" w:rsidP="00D943DD">
      <w:pPr>
        <w:numPr>
          <w:ilvl w:val="0"/>
          <w:numId w:val="1"/>
        </w:numPr>
        <w:jc w:val="both"/>
        <w:rPr>
          <w:b/>
          <w:bCs/>
          <w:smallCaps/>
          <w:kern w:val="28"/>
          <w:sz w:val="20"/>
          <w:szCs w:val="20"/>
          <w:u w:val="single"/>
        </w:rPr>
      </w:pPr>
      <w:r>
        <w:rPr>
          <w:b/>
          <w:bCs/>
          <w:smallCaps/>
          <w:kern w:val="28"/>
          <w:sz w:val="21"/>
          <w:szCs w:val="21"/>
          <w:u w:val="single"/>
        </w:rPr>
        <w:t>results</w:t>
      </w:r>
    </w:p>
    <w:p w:rsidR="008265CB" w:rsidRDefault="008265CB" w:rsidP="00D943DD">
      <w:pPr>
        <w:jc w:val="both"/>
        <w:rPr>
          <w:b/>
          <w:bCs/>
          <w:smallCaps/>
          <w:kern w:val="28"/>
          <w:sz w:val="21"/>
          <w:szCs w:val="21"/>
          <w:u w:val="single"/>
        </w:rPr>
      </w:pPr>
    </w:p>
    <w:p w:rsidR="005D03F4" w:rsidRDefault="007F2291" w:rsidP="00D943DD">
      <w:pPr>
        <w:jc w:val="both"/>
        <w:rPr>
          <w:color w:val="222222"/>
          <w:sz w:val="21"/>
          <w:szCs w:val="21"/>
        </w:rPr>
      </w:pPr>
      <w:r>
        <w:rPr>
          <w:color w:val="222222"/>
          <w:sz w:val="21"/>
          <w:szCs w:val="21"/>
        </w:rPr>
        <w:t xml:space="preserve">Now that a valid method for solving the system has been given, it is time to review interesting effects of first and second order phase transitions. As stated above, the MC simulation will be run over a 128x128 square lattice with each step being calculated 1,000 times. </w:t>
      </w:r>
    </w:p>
    <w:p w:rsidR="007F2291" w:rsidRDefault="007F2291" w:rsidP="00D943DD">
      <w:pPr>
        <w:jc w:val="both"/>
        <w:rPr>
          <w:color w:val="222222"/>
          <w:sz w:val="21"/>
          <w:szCs w:val="21"/>
        </w:rPr>
      </w:pPr>
    </w:p>
    <w:p w:rsidR="007B37FD" w:rsidRPr="00D65D3B" w:rsidRDefault="005D03F4" w:rsidP="00D943DD">
      <w:pPr>
        <w:jc w:val="both"/>
        <w:rPr>
          <w:b/>
          <w:bCs/>
          <w:smallCaps/>
          <w:kern w:val="28"/>
          <w:sz w:val="21"/>
          <w:szCs w:val="21"/>
        </w:rPr>
      </w:pPr>
      <w:r>
        <w:rPr>
          <w:i/>
          <w:iCs/>
          <w:color w:val="222222"/>
          <w:sz w:val="21"/>
          <w:szCs w:val="21"/>
        </w:rPr>
        <w:t>3.1</w:t>
      </w:r>
      <w:r>
        <w:rPr>
          <w:i/>
          <w:iCs/>
          <w:color w:val="222222"/>
          <w:sz w:val="21"/>
          <w:szCs w:val="21"/>
        </w:rPr>
        <w:tab/>
      </w:r>
      <w:r w:rsidR="00D65D3B">
        <w:rPr>
          <w:b/>
          <w:bCs/>
          <w:smallCaps/>
          <w:kern w:val="28"/>
          <w:sz w:val="21"/>
          <w:szCs w:val="21"/>
        </w:rPr>
        <w:t>1</w:t>
      </w:r>
      <w:r w:rsidR="00D65D3B" w:rsidRPr="00D65D3B">
        <w:rPr>
          <w:b/>
          <w:bCs/>
          <w:smallCaps/>
          <w:kern w:val="28"/>
          <w:sz w:val="21"/>
          <w:szCs w:val="21"/>
          <w:vertAlign w:val="superscript"/>
        </w:rPr>
        <w:t>st</w:t>
      </w:r>
      <w:r w:rsidR="00D65D3B">
        <w:rPr>
          <w:b/>
          <w:bCs/>
          <w:smallCaps/>
          <w:kern w:val="28"/>
          <w:sz w:val="21"/>
          <w:szCs w:val="21"/>
        </w:rPr>
        <w:t xml:space="preserve"> Order Phase Transitions </w:t>
      </w:r>
    </w:p>
    <w:p w:rsidR="007F2291" w:rsidRPr="007F2291" w:rsidRDefault="007F2291" w:rsidP="00D943DD">
      <w:pPr>
        <w:jc w:val="both"/>
        <w:rPr>
          <w:sz w:val="21"/>
          <w:szCs w:val="21"/>
        </w:rPr>
      </w:pPr>
      <w:r>
        <w:rPr>
          <w:sz w:val="21"/>
          <w:szCs w:val="21"/>
        </w:rPr>
        <w:t xml:space="preserve">To begin, consider a system with a constant temperature. First, </w:t>
      </w:r>
      <w:r>
        <w:rPr>
          <w:i/>
          <w:iCs/>
          <w:sz w:val="21"/>
          <w:szCs w:val="21"/>
        </w:rPr>
        <w:t xml:space="preserve">T </w:t>
      </w:r>
      <w:r>
        <w:rPr>
          <w:sz w:val="21"/>
          <w:szCs w:val="21"/>
        </w:rPr>
        <w:t xml:space="preserve">will be set to 1.0. Then, </w:t>
      </w:r>
      <w:r>
        <w:rPr>
          <w:i/>
          <w:iCs/>
          <w:sz w:val="21"/>
          <w:szCs w:val="21"/>
        </w:rPr>
        <w:t xml:space="preserve">T </w:t>
      </w:r>
      <w:r>
        <w:rPr>
          <w:sz w:val="21"/>
          <w:szCs w:val="21"/>
        </w:rPr>
        <w:t>will be set to 4.0 to study the differences between the relationship between mean magnetization and magnetic field.</w:t>
      </w:r>
    </w:p>
    <w:p w:rsidR="007F2291" w:rsidRDefault="007F2291" w:rsidP="00D943DD">
      <w:pPr>
        <w:jc w:val="both"/>
        <w:rPr>
          <w:i/>
          <w:iCs/>
          <w:sz w:val="21"/>
          <w:szCs w:val="21"/>
        </w:rPr>
      </w:pPr>
    </w:p>
    <w:p w:rsidR="00D65D3B" w:rsidRDefault="00D65D3B" w:rsidP="00D943DD">
      <w:pPr>
        <w:jc w:val="both"/>
        <w:rPr>
          <w:i/>
          <w:iCs/>
          <w:sz w:val="21"/>
          <w:szCs w:val="21"/>
        </w:rPr>
      </w:pPr>
      <w:r>
        <w:rPr>
          <w:i/>
          <w:iCs/>
          <w:sz w:val="21"/>
          <w:szCs w:val="21"/>
        </w:rPr>
        <w:t>3.1.1</w:t>
      </w:r>
      <w:r>
        <w:rPr>
          <w:i/>
          <w:iCs/>
          <w:sz w:val="21"/>
          <w:szCs w:val="21"/>
        </w:rPr>
        <w:tab/>
      </w:r>
      <w:r>
        <w:rPr>
          <w:smallCaps/>
          <w:kern w:val="28"/>
          <w:sz w:val="21"/>
          <w:szCs w:val="21"/>
        </w:rPr>
        <w:t>Magnetization and Magnetic Field</w:t>
      </w:r>
    </w:p>
    <w:p w:rsidR="00D65D3B" w:rsidRDefault="002D7695" w:rsidP="00D943DD">
      <w:pPr>
        <w:jc w:val="both"/>
        <w:rPr>
          <w:sz w:val="21"/>
          <w:szCs w:val="21"/>
        </w:rPr>
      </w:pPr>
      <w:r>
        <w:rPr>
          <w:sz w:val="21"/>
          <w:szCs w:val="21"/>
        </w:rPr>
        <w:t>One effective way to spot a first order phase transition is through the examination of the mean magnetization (</w:t>
      </w:r>
      <m:oMath>
        <m:acc>
          <m:accPr>
            <m:chr m:val="̅"/>
            <m:ctrlPr>
              <w:rPr>
                <w:rFonts w:ascii="Cambria Math" w:hAnsi="Cambria Math"/>
                <w:i/>
                <w:sz w:val="21"/>
                <w:szCs w:val="21"/>
              </w:rPr>
            </m:ctrlPr>
          </m:accPr>
          <m:e>
            <m:r>
              <w:rPr>
                <w:rFonts w:ascii="Cambria Math" w:hAnsi="Cambria Math"/>
                <w:sz w:val="21"/>
                <w:szCs w:val="21"/>
              </w:rPr>
              <m:t>m</m:t>
            </m:r>
          </m:e>
        </m:acc>
      </m:oMath>
      <w:r>
        <w:rPr>
          <w:sz w:val="21"/>
          <w:szCs w:val="21"/>
        </w:rPr>
        <w:t>) as a function of magnetic field (</w:t>
      </w:r>
      <w:r>
        <w:rPr>
          <w:i/>
          <w:iCs/>
          <w:sz w:val="21"/>
          <w:szCs w:val="21"/>
        </w:rPr>
        <w:t>B</w:t>
      </w:r>
      <w:r>
        <w:rPr>
          <w:sz w:val="21"/>
          <w:szCs w:val="21"/>
        </w:rPr>
        <w:t xml:space="preserve">). Figure 1 shows the mean magnetization for a broad range of magnetic field values at </w:t>
      </w:r>
      <w:r>
        <w:rPr>
          <w:i/>
          <w:iCs/>
          <w:sz w:val="21"/>
          <w:szCs w:val="21"/>
        </w:rPr>
        <w:t>T=1</w:t>
      </w:r>
      <w:r>
        <w:rPr>
          <w:sz w:val="21"/>
          <w:szCs w:val="21"/>
        </w:rPr>
        <w:t xml:space="preserve">. Specifically, </w:t>
      </w:r>
      <w:r>
        <w:rPr>
          <w:i/>
          <w:iCs/>
          <w:sz w:val="21"/>
          <w:szCs w:val="21"/>
        </w:rPr>
        <w:t xml:space="preserve">B </w:t>
      </w:r>
      <w:r>
        <w:rPr>
          <w:sz w:val="21"/>
          <w:szCs w:val="21"/>
        </w:rPr>
        <w:t>undergoes a positive sweep from -5 to +5, then reverses to form a negative sweep from +5 back to -5.</w:t>
      </w:r>
    </w:p>
    <w:p w:rsidR="002D7695" w:rsidRDefault="002D7695" w:rsidP="00D943DD">
      <w:pPr>
        <w:jc w:val="both"/>
        <w:rPr>
          <w:sz w:val="21"/>
          <w:szCs w:val="21"/>
        </w:rPr>
      </w:pPr>
    </w:p>
    <w:p w:rsidR="002D7695" w:rsidRDefault="003E4598" w:rsidP="002D7695">
      <w:pPr>
        <w:keepNext/>
      </w:pPr>
      <w:r>
        <w:rPr>
          <w:noProo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alt="A screenshot of a cell phone&#13;&#10;&#13;&#10;Description automatically generated" style="width:3in;height:168.85pt;mso-width-percent:0;mso-height-percent:0;mso-width-percent:0;mso-height-percent:0">
            <v:imagedata r:id="rId11" o:title="144C339B"/>
          </v:shape>
        </w:pict>
      </w:r>
    </w:p>
    <w:p w:rsidR="002D7695" w:rsidRDefault="002D7695" w:rsidP="002D7695">
      <w:pPr>
        <w:pStyle w:val="Caption"/>
        <w:rPr>
          <w:sz w:val="24"/>
          <w:szCs w:val="24"/>
        </w:rPr>
      </w:pPr>
      <w:r>
        <w:t xml:space="preserve">Figure </w:t>
      </w:r>
      <w:fldSimple w:instr=" SEQ Figure \* ARABIC ">
        <w:r w:rsidR="000E0FC8">
          <w:rPr>
            <w:noProof/>
          </w:rPr>
          <w:t>1</w:t>
        </w:r>
      </w:fldSimple>
      <w:r>
        <w:t>: This plot shows the mean magnetization as a function of the external magnetic field at T=1.00. Initially, the calculation is done from B=-5 to B=5. Then it is reversed and reconducted from B=5 back to B=-5. Notice the discontinuity and hysteresis present.</w:t>
      </w:r>
    </w:p>
    <w:p w:rsidR="002D7695" w:rsidRDefault="002D7695" w:rsidP="00D943DD">
      <w:pPr>
        <w:jc w:val="both"/>
        <w:rPr>
          <w:sz w:val="21"/>
          <w:szCs w:val="21"/>
        </w:rPr>
      </w:pPr>
      <w:r>
        <w:rPr>
          <w:sz w:val="21"/>
          <w:szCs w:val="21"/>
        </w:rPr>
        <w:t xml:space="preserve">As seen in Figure 1, both the positive and negative sweep make a jump from negative to positive and vice a versa respectively. The region between the two sweeps is called hysteresis. Hysteresis is the phenomena in which a system’s future is influenced by its history. </w:t>
      </w:r>
      <w:r w:rsidR="00BA5E0E">
        <w:rPr>
          <w:sz w:val="21"/>
          <w:szCs w:val="21"/>
        </w:rPr>
        <w:t xml:space="preserve">Even though the positive and negative sweep follow the same form, since they are inverses of each other, the jump occurs at a different value of </w:t>
      </w:r>
      <w:r w:rsidR="00BA5E0E">
        <w:rPr>
          <w:i/>
          <w:iCs/>
          <w:sz w:val="21"/>
          <w:szCs w:val="21"/>
        </w:rPr>
        <w:t>B</w:t>
      </w:r>
      <w:r w:rsidR="00BA5E0E">
        <w:rPr>
          <w:sz w:val="21"/>
          <w:szCs w:val="21"/>
        </w:rPr>
        <w:t xml:space="preserve">. This signals that the phase transition will occur at differing </w:t>
      </w:r>
      <w:r w:rsidR="00BA5E0E">
        <w:rPr>
          <w:i/>
          <w:iCs/>
          <w:sz w:val="21"/>
          <w:szCs w:val="21"/>
        </w:rPr>
        <w:t>B</w:t>
      </w:r>
      <w:r w:rsidR="00BA5E0E">
        <w:rPr>
          <w:sz w:val="21"/>
          <w:szCs w:val="21"/>
        </w:rPr>
        <w:t xml:space="preserve"> values depending on the direction of the sweep.</w:t>
      </w:r>
    </w:p>
    <w:p w:rsidR="00BA5E0E" w:rsidRDefault="00BA5E0E" w:rsidP="00D943DD">
      <w:pPr>
        <w:jc w:val="both"/>
        <w:rPr>
          <w:sz w:val="21"/>
          <w:szCs w:val="21"/>
        </w:rPr>
      </w:pPr>
      <w:r>
        <w:rPr>
          <w:sz w:val="21"/>
          <w:szCs w:val="21"/>
        </w:rPr>
        <w:t xml:space="preserve">However, as shown in Figure 2, when </w:t>
      </w:r>
      <w:r>
        <w:rPr>
          <w:i/>
          <w:iCs/>
          <w:sz w:val="21"/>
          <w:szCs w:val="21"/>
        </w:rPr>
        <w:t>T=4</w:t>
      </w:r>
      <w:r>
        <w:rPr>
          <w:sz w:val="21"/>
          <w:szCs w:val="21"/>
        </w:rPr>
        <w:t xml:space="preserve">, the positive and negative sweeps follow much closer together. The hysteresis is all but eliminated, implying that the phase transition for higher temperatures occurs at roughly the same magnetic field value. </w:t>
      </w:r>
    </w:p>
    <w:p w:rsidR="00BA5E0E" w:rsidRDefault="00BA5E0E" w:rsidP="00D943DD">
      <w:pPr>
        <w:jc w:val="both"/>
        <w:rPr>
          <w:sz w:val="21"/>
          <w:szCs w:val="21"/>
        </w:rPr>
      </w:pPr>
    </w:p>
    <w:p w:rsidR="00BA5E0E" w:rsidRDefault="00BA5E0E" w:rsidP="00D943DD">
      <w:pPr>
        <w:jc w:val="both"/>
        <w:rPr>
          <w:sz w:val="21"/>
          <w:szCs w:val="21"/>
        </w:rPr>
      </w:pPr>
    </w:p>
    <w:p w:rsidR="00BA5E0E" w:rsidRDefault="003E4598" w:rsidP="00BA5E0E">
      <w:pPr>
        <w:keepNext/>
      </w:pPr>
      <w:r>
        <w:rPr>
          <w:noProof/>
          <w:sz w:val="21"/>
          <w:szCs w:val="21"/>
        </w:rPr>
        <w:lastRenderedPageBreak/>
        <w:pict>
          <v:shape id="_x0000_i1043" type="#_x0000_t75" alt="A close up of a map&#13;&#10;&#13;&#10;Description automatically generated" style="width:3in;height:168.85pt;mso-width-percent:0;mso-height-percent:0;mso-width-percent:0;mso-height-percent:0">
            <v:imagedata r:id="rId12" o:title="FFDB2B61"/>
          </v:shape>
        </w:pict>
      </w:r>
    </w:p>
    <w:p w:rsidR="00BA5E0E" w:rsidRDefault="00BA5E0E" w:rsidP="00BA5E0E">
      <w:pPr>
        <w:pStyle w:val="Caption"/>
        <w:rPr>
          <w:sz w:val="24"/>
          <w:szCs w:val="24"/>
        </w:rPr>
      </w:pPr>
      <w:r>
        <w:t xml:space="preserve">Figure </w:t>
      </w:r>
      <w:fldSimple w:instr=" SEQ Figure \* ARABIC ">
        <w:r w:rsidR="000E0FC8">
          <w:rPr>
            <w:noProof/>
          </w:rPr>
          <w:t>2</w:t>
        </w:r>
      </w:fldSimple>
      <w:r>
        <w:t>: This plot shows the mean magnetization as a function of the external magnetic field at T=4.00. Initially, the calculation is done from B=-5 to B=5. Then it is reversed and reconducted from B=5 back to B=-5. Now notice the lack of discontinuity and hysteresis present.</w:t>
      </w:r>
    </w:p>
    <w:p w:rsidR="00BA5E0E" w:rsidRPr="00BA5E0E" w:rsidRDefault="00BA5E0E" w:rsidP="00BA5E0E">
      <w:pPr>
        <w:pStyle w:val="Caption"/>
        <w:rPr>
          <w:i w:val="0"/>
          <w:iCs w:val="0"/>
          <w:color w:val="auto"/>
          <w:sz w:val="21"/>
          <w:szCs w:val="21"/>
        </w:rPr>
      </w:pPr>
      <w:r>
        <w:rPr>
          <w:i w:val="0"/>
          <w:iCs w:val="0"/>
          <w:color w:val="auto"/>
          <w:sz w:val="21"/>
          <w:szCs w:val="21"/>
        </w:rPr>
        <w:t xml:space="preserve">Since these phase transitions occur around </w:t>
      </w:r>
      <w:r>
        <w:rPr>
          <w:color w:val="auto"/>
          <w:sz w:val="21"/>
          <w:szCs w:val="21"/>
        </w:rPr>
        <w:t>B=0</w:t>
      </w:r>
      <w:r>
        <w:rPr>
          <w:i w:val="0"/>
          <w:iCs w:val="0"/>
          <w:color w:val="auto"/>
          <w:sz w:val="21"/>
          <w:szCs w:val="21"/>
        </w:rPr>
        <w:t xml:space="preserve">, there is plenty of excess thermal energy at higher temperatures for the spins to realign themselves to oppose </w:t>
      </w:r>
      <w:r>
        <w:rPr>
          <w:color w:val="auto"/>
          <w:sz w:val="21"/>
          <w:szCs w:val="21"/>
        </w:rPr>
        <w:t>B</w:t>
      </w:r>
      <w:r>
        <w:rPr>
          <w:i w:val="0"/>
          <w:iCs w:val="0"/>
          <w:color w:val="auto"/>
          <w:sz w:val="21"/>
          <w:szCs w:val="21"/>
        </w:rPr>
        <w:t xml:space="preserve">. However, this will cease to occur as the gap between </w:t>
      </w:r>
      <w:r>
        <w:rPr>
          <w:color w:val="auto"/>
          <w:sz w:val="21"/>
          <w:szCs w:val="21"/>
        </w:rPr>
        <w:t xml:space="preserve">T </w:t>
      </w:r>
      <w:r>
        <w:rPr>
          <w:i w:val="0"/>
          <w:iCs w:val="0"/>
          <w:color w:val="auto"/>
          <w:sz w:val="21"/>
          <w:szCs w:val="21"/>
        </w:rPr>
        <w:t xml:space="preserve">and </w:t>
      </w:r>
      <w:r>
        <w:rPr>
          <w:color w:val="auto"/>
          <w:sz w:val="21"/>
          <w:szCs w:val="21"/>
        </w:rPr>
        <w:t xml:space="preserve">B </w:t>
      </w:r>
      <w:r>
        <w:rPr>
          <w:i w:val="0"/>
          <w:iCs w:val="0"/>
          <w:color w:val="auto"/>
          <w:sz w:val="21"/>
          <w:szCs w:val="21"/>
        </w:rPr>
        <w:t xml:space="preserve">decreases. </w:t>
      </w:r>
    </w:p>
    <w:p w:rsidR="007F2291" w:rsidRPr="007F2291" w:rsidRDefault="007F2291" w:rsidP="00D943DD">
      <w:pPr>
        <w:jc w:val="both"/>
        <w:rPr>
          <w:sz w:val="21"/>
          <w:szCs w:val="21"/>
        </w:rPr>
      </w:pPr>
    </w:p>
    <w:p w:rsidR="00BE6ED1" w:rsidRDefault="00BE6ED1" w:rsidP="00D943DD">
      <w:pPr>
        <w:jc w:val="both"/>
        <w:rPr>
          <w:smallCaps/>
          <w:kern w:val="28"/>
          <w:sz w:val="21"/>
          <w:szCs w:val="21"/>
        </w:rPr>
      </w:pPr>
      <w:r>
        <w:rPr>
          <w:i/>
          <w:iCs/>
          <w:sz w:val="21"/>
          <w:szCs w:val="21"/>
        </w:rPr>
        <w:t>3.1.</w:t>
      </w:r>
      <w:r w:rsidR="00D65D3B">
        <w:rPr>
          <w:i/>
          <w:iCs/>
          <w:sz w:val="21"/>
          <w:szCs w:val="21"/>
        </w:rPr>
        <w:t>2</w:t>
      </w:r>
      <w:r>
        <w:rPr>
          <w:i/>
          <w:iCs/>
          <w:sz w:val="21"/>
          <w:szCs w:val="21"/>
        </w:rPr>
        <w:tab/>
      </w:r>
      <w:r w:rsidR="00D65D3B">
        <w:rPr>
          <w:smallCaps/>
          <w:kern w:val="28"/>
          <w:sz w:val="21"/>
          <w:szCs w:val="21"/>
        </w:rPr>
        <w:t>Autocorrelation Function</w:t>
      </w:r>
    </w:p>
    <w:p w:rsidR="0001763F" w:rsidRDefault="00BA5E0E" w:rsidP="00D943DD">
      <w:pPr>
        <w:jc w:val="both"/>
        <w:rPr>
          <w:sz w:val="21"/>
          <w:szCs w:val="21"/>
        </w:rPr>
      </w:pPr>
      <w:r>
        <w:rPr>
          <w:sz w:val="21"/>
          <w:szCs w:val="21"/>
        </w:rPr>
        <w:t xml:space="preserve">Another important thing to note are the fitted autocorrelation functions for specific values of </w:t>
      </w:r>
      <w:r>
        <w:rPr>
          <w:i/>
          <w:iCs/>
          <w:sz w:val="21"/>
          <w:szCs w:val="21"/>
        </w:rPr>
        <w:t>B</w:t>
      </w:r>
      <w:r>
        <w:rPr>
          <w:sz w:val="21"/>
          <w:szCs w:val="21"/>
        </w:rPr>
        <w:t>. The calculation of the autocorrelation function allows one to estimate the number of independent samples in the MC simulation. Figures 3-6 show the fitted autocorrelation function</w:t>
      </w:r>
      <w:r w:rsidR="000065DA">
        <w:rPr>
          <w:sz w:val="21"/>
          <w:szCs w:val="21"/>
        </w:rPr>
        <w:t xml:space="preserve">s during the positive and negative sweeps for </w:t>
      </w:r>
      <w:r w:rsidR="000065DA">
        <w:rPr>
          <w:i/>
          <w:iCs/>
          <w:sz w:val="21"/>
          <w:szCs w:val="21"/>
        </w:rPr>
        <w:t xml:space="preserve">T=1 </w:t>
      </w:r>
      <w:r w:rsidR="000065DA">
        <w:rPr>
          <w:sz w:val="21"/>
          <w:szCs w:val="21"/>
        </w:rPr>
        <w:t xml:space="preserve">and </w:t>
      </w:r>
      <w:r w:rsidR="000065DA">
        <w:rPr>
          <w:i/>
          <w:iCs/>
          <w:sz w:val="21"/>
          <w:szCs w:val="21"/>
        </w:rPr>
        <w:t>T=4</w:t>
      </w:r>
      <w:r w:rsidR="000065DA">
        <w:rPr>
          <w:sz w:val="21"/>
          <w:szCs w:val="21"/>
        </w:rPr>
        <w:t>.</w:t>
      </w:r>
    </w:p>
    <w:p w:rsidR="000065DA" w:rsidRDefault="000065DA" w:rsidP="00D943DD">
      <w:pPr>
        <w:jc w:val="both"/>
        <w:rPr>
          <w:sz w:val="21"/>
          <w:szCs w:val="21"/>
        </w:rPr>
      </w:pPr>
    </w:p>
    <w:p w:rsidR="000065DA" w:rsidRDefault="003E4598" w:rsidP="000065DA">
      <w:pPr>
        <w:keepNext/>
      </w:pPr>
      <w:r>
        <w:rPr>
          <w:noProof/>
          <w:sz w:val="21"/>
          <w:szCs w:val="21"/>
        </w:rPr>
        <w:pict>
          <v:shape id="_x0000_i1042" type="#_x0000_t75" alt="A picture containing screenshot&#13;&#10;&#13;&#10;Description automatically generated" style="width:3in;height:153.3pt;mso-width-percent:0;mso-height-percent:0;mso-width-percent:0;mso-height-percent:0">
            <v:imagedata r:id="rId13" o:title="DF97E517"/>
          </v:shape>
        </w:pict>
      </w:r>
    </w:p>
    <w:p w:rsidR="000065DA" w:rsidRDefault="000065DA" w:rsidP="000065DA">
      <w:pPr>
        <w:pStyle w:val="Caption"/>
        <w:rPr>
          <w:sz w:val="24"/>
          <w:szCs w:val="24"/>
        </w:rPr>
      </w:pPr>
      <w:r>
        <w:t xml:space="preserve">Figure </w:t>
      </w:r>
      <w:fldSimple w:instr=" SEQ Figure \* ARABIC ">
        <w:r w:rsidR="000E0FC8">
          <w:rPr>
            <w:noProof/>
          </w:rPr>
          <w:t>3</w:t>
        </w:r>
      </w:fldSimple>
      <w:r>
        <w:t xml:space="preserve">: This figure shows the autocorrelation function fitted to an exponential when T=1 and B=2 during the positive sweep. </w:t>
      </w:r>
    </w:p>
    <w:p w:rsidR="000065DA" w:rsidRPr="000065DA" w:rsidRDefault="000065DA" w:rsidP="00D943DD">
      <w:pPr>
        <w:jc w:val="both"/>
        <w:rPr>
          <w:sz w:val="21"/>
          <w:szCs w:val="21"/>
        </w:rPr>
      </w:pPr>
    </w:p>
    <w:p w:rsidR="000065DA" w:rsidRDefault="003E4598" w:rsidP="000065DA">
      <w:pPr>
        <w:keepNext/>
      </w:pPr>
      <w:r>
        <w:rPr>
          <w:noProof/>
          <w:sz w:val="21"/>
          <w:szCs w:val="21"/>
        </w:rPr>
        <w:pict>
          <v:shape id="_x0000_i1041" type="#_x0000_t75" alt="A screenshot of a cell phone&#13;&#10;&#13;&#10;Description automatically generated" style="width:3in;height:153.3pt;mso-width-percent:0;mso-height-percent:0;mso-width-percent:0;mso-height-percent:0">
            <v:imagedata r:id="rId14" o:title="5FBBE63D"/>
          </v:shape>
        </w:pict>
      </w:r>
    </w:p>
    <w:p w:rsidR="000065DA" w:rsidRDefault="000065DA" w:rsidP="000065DA">
      <w:pPr>
        <w:pStyle w:val="Caption"/>
        <w:rPr>
          <w:sz w:val="24"/>
          <w:szCs w:val="24"/>
        </w:rPr>
      </w:pPr>
      <w:r>
        <w:t xml:space="preserve">Figure </w:t>
      </w:r>
      <w:fldSimple w:instr=" SEQ Figure \* ARABIC ">
        <w:r w:rsidR="000E0FC8">
          <w:rPr>
            <w:noProof/>
          </w:rPr>
          <w:t>4</w:t>
        </w:r>
      </w:fldSimple>
      <w:r>
        <w:t>: This figure shows the autocorrelation function fitted to an exponential when T=1 and B=0 during the negative sweep.</w:t>
      </w:r>
    </w:p>
    <w:p w:rsidR="000065DA" w:rsidRDefault="003E4598" w:rsidP="000065DA">
      <w:pPr>
        <w:keepNext/>
      </w:pPr>
      <w:r>
        <w:rPr>
          <w:noProof/>
          <w:sz w:val="21"/>
          <w:szCs w:val="21"/>
        </w:rPr>
        <w:pict>
          <v:shape id="_x0000_i1040" type="#_x0000_t75" alt="A screenshot of a cell phone&#13;&#10;&#13;&#10;Description automatically generated" style="width:3in;height:153.3pt;mso-width-percent:0;mso-height-percent:0;mso-width-percent:0;mso-height-percent:0">
            <v:imagedata r:id="rId15" o:title="923A5053"/>
          </v:shape>
        </w:pict>
      </w:r>
    </w:p>
    <w:p w:rsidR="00922212" w:rsidRDefault="000065DA" w:rsidP="000065DA">
      <w:pPr>
        <w:pStyle w:val="Caption"/>
      </w:pPr>
      <w:r>
        <w:t xml:space="preserve">Figure </w:t>
      </w:r>
      <w:fldSimple w:instr=" SEQ Figure \* ARABIC ">
        <w:r w:rsidR="000E0FC8">
          <w:rPr>
            <w:noProof/>
          </w:rPr>
          <w:t>5</w:t>
        </w:r>
      </w:fldSimple>
      <w:r>
        <w:t>: This figure shows the autocorrelation function fitted to an exponential when T=4 and B=2 during the positive sweep.</w:t>
      </w:r>
    </w:p>
    <w:p w:rsidR="000065DA" w:rsidRDefault="003E4598" w:rsidP="000065DA">
      <w:pPr>
        <w:keepNext/>
      </w:pPr>
      <w:r>
        <w:rPr>
          <w:noProof/>
        </w:rPr>
        <w:pict>
          <v:shape id="_x0000_i1039" type="#_x0000_t75" alt="A picture containing screenshot&#13;&#10;&#13;&#10;Description automatically generated" style="width:3in;height:150.2pt;mso-width-percent:0;mso-height-percent:0;mso-width-percent:0;mso-height-percent:0">
            <v:imagedata r:id="rId16" o:title="1A58314F"/>
          </v:shape>
        </w:pict>
      </w:r>
    </w:p>
    <w:p w:rsidR="000065DA" w:rsidRDefault="000065DA" w:rsidP="000065DA">
      <w:pPr>
        <w:pStyle w:val="Caption"/>
        <w:rPr>
          <w:sz w:val="24"/>
          <w:szCs w:val="24"/>
        </w:rPr>
      </w:pPr>
      <w:r>
        <w:t xml:space="preserve">Figure </w:t>
      </w:r>
      <w:fldSimple w:instr=" SEQ Figure \* ARABIC ">
        <w:r w:rsidR="000E0FC8">
          <w:rPr>
            <w:noProof/>
          </w:rPr>
          <w:t>6</w:t>
        </w:r>
      </w:fldSimple>
      <w:r>
        <w:t>: This figure shows the autocorrelation function fitted to an exponential when T=4 and B=0 during the negative sweep.</w:t>
      </w:r>
    </w:p>
    <w:p w:rsidR="000065DA" w:rsidRPr="000065DA" w:rsidRDefault="000065DA" w:rsidP="000065DA">
      <w:pPr>
        <w:rPr>
          <w:sz w:val="21"/>
          <w:szCs w:val="21"/>
        </w:rPr>
      </w:pPr>
      <w:r>
        <w:rPr>
          <w:sz w:val="21"/>
          <w:szCs w:val="21"/>
        </w:rPr>
        <w:t xml:space="preserve">These calculations were made using (8). Figures 3.6 seem to fit well to an exponential decay function. The fitting values of </w:t>
      </w:r>
      <w:r>
        <w:rPr>
          <w:sz w:val="21"/>
          <w:szCs w:val="21"/>
        </w:rPr>
        <w:sym w:font="Symbol" w:char="F074"/>
      </w:r>
      <w:r>
        <w:rPr>
          <w:sz w:val="21"/>
          <w:szCs w:val="21"/>
        </w:rPr>
        <w:t xml:space="preserve"> were 9 and 1 for Figures 3 and 4. For Figures 5 and 6, </w:t>
      </w:r>
      <w:r>
        <w:rPr>
          <w:sz w:val="21"/>
          <w:szCs w:val="21"/>
        </w:rPr>
        <w:sym w:font="Symbol" w:char="F074"/>
      </w:r>
      <w:r>
        <w:rPr>
          <w:sz w:val="21"/>
          <w:szCs w:val="21"/>
        </w:rPr>
        <w:t xml:space="preserve"> was set to 1 and 4 respectively. </w:t>
      </w:r>
    </w:p>
    <w:p w:rsidR="000065DA" w:rsidRDefault="000065DA" w:rsidP="00D943DD">
      <w:pPr>
        <w:jc w:val="both"/>
        <w:rPr>
          <w:sz w:val="21"/>
          <w:szCs w:val="21"/>
        </w:rPr>
      </w:pPr>
    </w:p>
    <w:p w:rsidR="000065DA" w:rsidRDefault="000065DA" w:rsidP="00D943DD">
      <w:pPr>
        <w:jc w:val="both"/>
        <w:rPr>
          <w:sz w:val="21"/>
          <w:szCs w:val="21"/>
        </w:rPr>
      </w:pPr>
    </w:p>
    <w:p w:rsidR="004B730E" w:rsidRDefault="004B730E" w:rsidP="00D65D3B">
      <w:pPr>
        <w:jc w:val="both"/>
        <w:rPr>
          <w:b/>
          <w:bCs/>
          <w:smallCaps/>
          <w:kern w:val="28"/>
          <w:sz w:val="21"/>
          <w:szCs w:val="21"/>
        </w:rPr>
      </w:pPr>
      <w:r>
        <w:rPr>
          <w:i/>
          <w:iCs/>
          <w:sz w:val="21"/>
          <w:szCs w:val="21"/>
        </w:rPr>
        <w:t>3.2</w:t>
      </w:r>
      <w:r>
        <w:rPr>
          <w:i/>
          <w:iCs/>
          <w:sz w:val="21"/>
          <w:szCs w:val="21"/>
        </w:rPr>
        <w:tab/>
      </w:r>
      <w:r w:rsidR="00D65D3B">
        <w:rPr>
          <w:b/>
          <w:bCs/>
          <w:smallCaps/>
          <w:kern w:val="28"/>
          <w:sz w:val="21"/>
          <w:szCs w:val="21"/>
        </w:rPr>
        <w:t>2</w:t>
      </w:r>
      <w:r w:rsidR="00D65D3B" w:rsidRPr="00D65D3B">
        <w:rPr>
          <w:b/>
          <w:bCs/>
          <w:smallCaps/>
          <w:kern w:val="28"/>
          <w:sz w:val="21"/>
          <w:szCs w:val="21"/>
          <w:vertAlign w:val="superscript"/>
        </w:rPr>
        <w:t>nd</w:t>
      </w:r>
      <w:r w:rsidR="00D65D3B">
        <w:rPr>
          <w:b/>
          <w:bCs/>
          <w:smallCaps/>
          <w:kern w:val="28"/>
          <w:sz w:val="21"/>
          <w:szCs w:val="21"/>
        </w:rPr>
        <w:t xml:space="preserve"> Order Phase Transition </w:t>
      </w:r>
    </w:p>
    <w:p w:rsidR="00D65D3B" w:rsidRPr="00F5332F" w:rsidRDefault="00F5332F" w:rsidP="00D65D3B">
      <w:pPr>
        <w:jc w:val="both"/>
        <w:rPr>
          <w:smallCaps/>
          <w:kern w:val="28"/>
          <w:sz w:val="21"/>
          <w:szCs w:val="21"/>
        </w:rPr>
      </w:pPr>
      <w:r>
        <w:rPr>
          <w:sz w:val="21"/>
          <w:szCs w:val="21"/>
        </w:rPr>
        <w:t xml:space="preserve">Another important question to answer is how many MC steps it takes </w:t>
      </w:r>
      <w:r>
        <w:rPr>
          <w:i/>
          <w:iCs/>
          <w:sz w:val="21"/>
          <w:szCs w:val="21"/>
        </w:rPr>
        <w:t xml:space="preserve">T </w:t>
      </w:r>
      <w:r>
        <w:rPr>
          <w:sz w:val="21"/>
          <w:szCs w:val="21"/>
        </w:rPr>
        <w:t xml:space="preserve">to thermalize. Thermalization occurs when the spins have enough energy that they can be oriented in any direction regardless of the value of the magnetic field. To examine if and when thermalization occurs, </w:t>
      </w:r>
      <w:r>
        <w:rPr>
          <w:i/>
          <w:iCs/>
          <w:sz w:val="21"/>
          <w:szCs w:val="21"/>
        </w:rPr>
        <w:t xml:space="preserve">B </w:t>
      </w:r>
      <w:r>
        <w:rPr>
          <w:sz w:val="21"/>
          <w:szCs w:val="21"/>
        </w:rPr>
        <w:t xml:space="preserve">will be set to 0 for the duration of this section. The system will be tested for the following 4 cases: </w:t>
      </w:r>
      <w:r>
        <w:rPr>
          <w:i/>
          <w:iCs/>
          <w:sz w:val="21"/>
          <w:szCs w:val="21"/>
        </w:rPr>
        <w:t>T=1.00</w:t>
      </w:r>
      <w:r>
        <w:rPr>
          <w:sz w:val="21"/>
          <w:szCs w:val="21"/>
        </w:rPr>
        <w:t xml:space="preserve">, </w:t>
      </w:r>
      <w:r>
        <w:rPr>
          <w:i/>
          <w:iCs/>
          <w:sz w:val="21"/>
          <w:szCs w:val="21"/>
        </w:rPr>
        <w:t xml:space="preserve">T=2.269 </w:t>
      </w:r>
      <w:r>
        <w:rPr>
          <w:sz w:val="21"/>
          <w:szCs w:val="21"/>
        </w:rPr>
        <w:t xml:space="preserve">(critical temperature), </w:t>
      </w:r>
      <w:r>
        <w:rPr>
          <w:i/>
          <w:iCs/>
          <w:sz w:val="21"/>
          <w:szCs w:val="21"/>
        </w:rPr>
        <w:t>T=3.00</w:t>
      </w:r>
      <w:r>
        <w:rPr>
          <w:sz w:val="21"/>
          <w:szCs w:val="21"/>
        </w:rPr>
        <w:t xml:space="preserve">, and </w:t>
      </w:r>
      <w:r>
        <w:rPr>
          <w:i/>
          <w:iCs/>
          <w:sz w:val="21"/>
          <w:szCs w:val="21"/>
        </w:rPr>
        <w:t>T=5.00</w:t>
      </w:r>
      <w:r>
        <w:rPr>
          <w:sz w:val="21"/>
          <w:szCs w:val="21"/>
        </w:rPr>
        <w:t>. Specifically, the magnetization and energy per spin will be evaluated. Next, the values of specific heat and magnetic susceptibility found in (9) and (10) will be examined to note their relationship to an increasing temperature. Finally, MC simulations of the final lattice configurations will be presented.</w:t>
      </w:r>
    </w:p>
    <w:p w:rsidR="00F5332F" w:rsidRPr="00F5332F" w:rsidRDefault="00F5332F" w:rsidP="00D65D3B">
      <w:pPr>
        <w:jc w:val="both"/>
        <w:rPr>
          <w:smallCaps/>
          <w:kern w:val="28"/>
          <w:sz w:val="21"/>
          <w:szCs w:val="21"/>
        </w:rPr>
      </w:pPr>
    </w:p>
    <w:p w:rsidR="00D65D3B" w:rsidRDefault="00D65D3B" w:rsidP="00D65D3B">
      <w:pPr>
        <w:jc w:val="both"/>
        <w:rPr>
          <w:i/>
          <w:iCs/>
          <w:smallCaps/>
          <w:kern w:val="28"/>
          <w:sz w:val="21"/>
          <w:szCs w:val="21"/>
        </w:rPr>
      </w:pPr>
      <w:r>
        <w:rPr>
          <w:i/>
          <w:iCs/>
          <w:smallCaps/>
          <w:kern w:val="28"/>
          <w:sz w:val="21"/>
          <w:szCs w:val="21"/>
        </w:rPr>
        <w:t>3.2.1</w:t>
      </w:r>
      <w:r>
        <w:rPr>
          <w:i/>
          <w:iCs/>
          <w:smallCaps/>
          <w:kern w:val="28"/>
          <w:sz w:val="21"/>
          <w:szCs w:val="21"/>
        </w:rPr>
        <w:tab/>
        <w:t>Magnetization and Energy</w:t>
      </w:r>
    </w:p>
    <w:p w:rsidR="00F5332F" w:rsidRDefault="00F5332F" w:rsidP="00D65D3B">
      <w:pPr>
        <w:jc w:val="both"/>
        <w:rPr>
          <w:sz w:val="21"/>
          <w:szCs w:val="21"/>
        </w:rPr>
      </w:pPr>
      <w:r>
        <w:rPr>
          <w:sz w:val="21"/>
          <w:szCs w:val="21"/>
        </w:rPr>
        <w:t xml:space="preserve">First, the magnetization and energy per spin will be examined. </w:t>
      </w:r>
      <w:r w:rsidR="0066187E">
        <w:rPr>
          <w:sz w:val="21"/>
          <w:szCs w:val="21"/>
        </w:rPr>
        <w:t xml:space="preserve">Figures 7-10 show the magnetization per spin for increasing values of </w:t>
      </w:r>
      <w:r w:rsidR="0066187E">
        <w:rPr>
          <w:i/>
          <w:iCs/>
          <w:sz w:val="21"/>
          <w:szCs w:val="21"/>
        </w:rPr>
        <w:t>T</w:t>
      </w:r>
      <w:r w:rsidR="0066187E">
        <w:rPr>
          <w:sz w:val="21"/>
          <w:szCs w:val="21"/>
        </w:rPr>
        <w:t xml:space="preserve">. Notice how the magnetization becomes much more defined for temperatures above the critical temperature. The graphs seem to settle into a “pseudo constant” line with smaller amounts of noise for higher temperatures. </w:t>
      </w:r>
    </w:p>
    <w:p w:rsidR="0066187E" w:rsidRDefault="0066187E" w:rsidP="00D65D3B">
      <w:pPr>
        <w:jc w:val="both"/>
        <w:rPr>
          <w:sz w:val="21"/>
          <w:szCs w:val="21"/>
        </w:rPr>
      </w:pPr>
    </w:p>
    <w:p w:rsidR="0066187E" w:rsidRDefault="003E4598" w:rsidP="0066187E">
      <w:pPr>
        <w:keepNext/>
      </w:pPr>
      <w:r>
        <w:rPr>
          <w:smallCaps/>
          <w:noProof/>
          <w:kern w:val="28"/>
          <w:sz w:val="21"/>
          <w:szCs w:val="21"/>
        </w:rPr>
        <w:pict>
          <v:shape id="_x0000_i1038" type="#_x0000_t75" alt="A screenshot of a cell phone&#13;&#10;&#13;&#10;Description automatically generated" style="width:3in;height:143.4pt;mso-width-percent:0;mso-height-percent:0;mso-width-percent:0;mso-height-percent:0">
            <v:imagedata r:id="rId17" o:title="F8525735"/>
          </v:shape>
        </w:pict>
      </w:r>
    </w:p>
    <w:p w:rsidR="0066187E" w:rsidRDefault="0066187E" w:rsidP="0066187E">
      <w:pPr>
        <w:pStyle w:val="Caption"/>
      </w:pPr>
      <w:r>
        <w:t xml:space="preserve">Figure </w:t>
      </w:r>
      <w:fldSimple w:instr=" SEQ Figure \* ARABIC ">
        <w:r w:rsidR="000E0FC8">
          <w:rPr>
            <w:noProof/>
          </w:rPr>
          <w:t>7</w:t>
        </w:r>
      </w:fldSimple>
      <w:r>
        <w:t xml:space="preserve">: This plot shows the magnetization per spin for T=1. Notice how for a low T value, the magnetization fluctuates wildly for every MC step value. </w:t>
      </w:r>
    </w:p>
    <w:p w:rsidR="0066187E" w:rsidRDefault="0066187E" w:rsidP="0066187E">
      <w:pPr>
        <w:keepNext/>
      </w:pPr>
    </w:p>
    <w:p w:rsidR="0066187E" w:rsidRDefault="003E4598" w:rsidP="0066187E">
      <w:pPr>
        <w:keepNext/>
      </w:pPr>
      <w:r>
        <w:rPr>
          <w:noProof/>
        </w:rPr>
        <w:pict>
          <v:shape id="_x0000_i1037" type="#_x0000_t75" alt="A screenshot of a cell phone&#13;&#10;&#13;&#10;Description automatically generated" style="width:3in;height:149.6pt;mso-width-percent:0;mso-height-percent:0;mso-width-percent:0;mso-height-percent:0">
            <v:imagedata r:id="rId18" o:title="CEFC0551"/>
          </v:shape>
        </w:pict>
      </w:r>
    </w:p>
    <w:p w:rsidR="0066187E" w:rsidRDefault="0066187E" w:rsidP="0066187E">
      <w:pPr>
        <w:pStyle w:val="Caption"/>
        <w:rPr>
          <w:sz w:val="24"/>
          <w:szCs w:val="24"/>
        </w:rPr>
      </w:pPr>
      <w:r>
        <w:t>Figure 8: This plot shows the magnetization per spin at the critical temperature of T=2.269. Here, one can see a noticeable trend in data with a smaller amount of variation.</w:t>
      </w:r>
    </w:p>
    <w:p w:rsidR="0066187E" w:rsidRDefault="003E4598" w:rsidP="0066187E">
      <w:pPr>
        <w:keepNext/>
      </w:pPr>
      <w:r>
        <w:rPr>
          <w:noProof/>
        </w:rPr>
        <w:pict>
          <v:shape id="_x0000_i1036" type="#_x0000_t75" alt="A screenshot of a cell phone&#13;&#10;&#13;&#10;Description automatically generated" style="width:3in;height:152.05pt;mso-width-percent:0;mso-height-percent:0;mso-width-percent:0;mso-height-percent:0">
            <v:imagedata r:id="rId19" o:title="A71A0487"/>
          </v:shape>
        </w:pict>
      </w:r>
    </w:p>
    <w:p w:rsidR="0066187E" w:rsidRDefault="0066187E" w:rsidP="0066187E">
      <w:pPr>
        <w:pStyle w:val="Caption"/>
      </w:pPr>
      <w:r>
        <w:t>Figure 9: This figure shows the magnetization per spin when T=3.00. Notice now that the variation in data is quite small and it follows a well-defined path.</w:t>
      </w:r>
    </w:p>
    <w:p w:rsidR="0066187E" w:rsidRDefault="003E4598" w:rsidP="0066187E">
      <w:pPr>
        <w:keepNext/>
      </w:pPr>
      <w:r>
        <w:rPr>
          <w:noProof/>
        </w:rPr>
        <w:pict>
          <v:shape id="_x0000_i1035" type="#_x0000_t75" alt="A screenshot of a cell phone&#13;&#10;&#13;&#10;Description automatically generated" style="width:3in;height:152.05pt;mso-width-percent:0;mso-height-percent:0;mso-width-percent:0;mso-height-percent:0">
            <v:imagedata r:id="rId20" o:title="C86EE72D"/>
          </v:shape>
        </w:pict>
      </w:r>
    </w:p>
    <w:p w:rsidR="0066187E" w:rsidRDefault="0066187E" w:rsidP="0066187E">
      <w:pPr>
        <w:pStyle w:val="Caption"/>
      </w:pPr>
      <w:r>
        <w:t>Figure 10: This plot shows the magnetization per spin when T=5.00. Now there is very little variation in the magnetizations per spin. The data follows an extremely well-defined path.</w:t>
      </w:r>
    </w:p>
    <w:p w:rsidR="0066187E" w:rsidRDefault="00497019" w:rsidP="0066187E">
      <w:pPr>
        <w:rPr>
          <w:sz w:val="21"/>
          <w:szCs w:val="21"/>
        </w:rPr>
      </w:pPr>
      <w:r>
        <w:rPr>
          <w:sz w:val="21"/>
          <w:szCs w:val="21"/>
        </w:rPr>
        <w:t xml:space="preserve">Figures 11-14 now will show the corresponding energies per spin as </w:t>
      </w:r>
      <w:r>
        <w:rPr>
          <w:i/>
          <w:iCs/>
          <w:sz w:val="21"/>
          <w:szCs w:val="21"/>
        </w:rPr>
        <w:t xml:space="preserve">T </w:t>
      </w:r>
      <w:r>
        <w:rPr>
          <w:sz w:val="21"/>
          <w:szCs w:val="21"/>
        </w:rPr>
        <w:t xml:space="preserve">is increased. </w:t>
      </w:r>
      <w:proofErr w:type="gramStart"/>
      <w:r>
        <w:rPr>
          <w:sz w:val="21"/>
          <w:szCs w:val="21"/>
        </w:rPr>
        <w:t>Similarly</w:t>
      </w:r>
      <w:proofErr w:type="gramEnd"/>
      <w:r>
        <w:rPr>
          <w:sz w:val="21"/>
          <w:szCs w:val="21"/>
        </w:rPr>
        <w:t xml:space="preserve"> to the magnetization per spin shown in Figures 7-10, the </w:t>
      </w:r>
      <w:r>
        <w:rPr>
          <w:sz w:val="21"/>
          <w:szCs w:val="21"/>
        </w:rPr>
        <w:lastRenderedPageBreak/>
        <w:t xml:space="preserve">energy per spin graphs will look very similar. As temperature </w:t>
      </w:r>
      <w:r>
        <w:rPr>
          <w:i/>
          <w:iCs/>
          <w:sz w:val="21"/>
          <w:szCs w:val="21"/>
        </w:rPr>
        <w:t xml:space="preserve">T </w:t>
      </w:r>
      <w:r>
        <w:rPr>
          <w:sz w:val="21"/>
          <w:szCs w:val="21"/>
        </w:rPr>
        <w:t>is increased, the amount of variation in the energy data is decreased.</w:t>
      </w:r>
    </w:p>
    <w:p w:rsidR="00497019" w:rsidRDefault="00497019" w:rsidP="0066187E">
      <w:pPr>
        <w:rPr>
          <w:sz w:val="21"/>
          <w:szCs w:val="21"/>
        </w:rPr>
      </w:pPr>
    </w:p>
    <w:p w:rsidR="00497019" w:rsidRDefault="003E4598" w:rsidP="00497019">
      <w:pPr>
        <w:keepNext/>
      </w:pPr>
      <w:r>
        <w:rPr>
          <w:noProof/>
          <w:sz w:val="21"/>
          <w:szCs w:val="21"/>
        </w:rPr>
        <w:pict>
          <v:shape id="_x0000_i1034" type="#_x0000_t75" alt="A screenshot of a cell phone&#13;&#10;&#13;&#10;Description automatically generated" style="width:3in;height:147.7pt;mso-width-percent:0;mso-height-percent:0;mso-width-percent:0;mso-height-percent:0">
            <v:imagedata r:id="rId21" o:title="C93C2EC3"/>
          </v:shape>
        </w:pict>
      </w:r>
    </w:p>
    <w:p w:rsidR="00497019" w:rsidRDefault="00497019" w:rsidP="00497019">
      <w:pPr>
        <w:pStyle w:val="Caption"/>
      </w:pPr>
      <w:r>
        <w:t xml:space="preserve">Figure 11: This plot shows the energy per spin for T=1. Notice how for a low T value, the energy fluctuates wildly for every MC step value.  </w:t>
      </w:r>
    </w:p>
    <w:p w:rsidR="00497019" w:rsidRDefault="003E4598" w:rsidP="00497019">
      <w:pPr>
        <w:keepNext/>
      </w:pPr>
      <w:r>
        <w:rPr>
          <w:noProof/>
        </w:rPr>
        <w:pict>
          <v:shape id="_x0000_i1033" type="#_x0000_t75" alt="A screenshot of a cell phone&#13;&#10;&#13;&#10;Description automatically generated" style="width:3in;height:147.7pt;mso-width-percent:0;mso-height-percent:0;mso-width-percent:0;mso-height-percent:0">
            <v:imagedata r:id="rId22" o:title="394A58C9"/>
          </v:shape>
        </w:pict>
      </w:r>
    </w:p>
    <w:p w:rsidR="00497019" w:rsidRDefault="00497019" w:rsidP="00497019">
      <w:pPr>
        <w:pStyle w:val="Caption"/>
        <w:rPr>
          <w:sz w:val="24"/>
          <w:szCs w:val="24"/>
        </w:rPr>
      </w:pPr>
      <w:r>
        <w:t>Figure 12: This plot shows the energy per spin at the critical temperature of T=2.269. Here, one can see a noticeable trend in data with a smaller amount of variation.</w:t>
      </w:r>
    </w:p>
    <w:p w:rsidR="00497019" w:rsidRDefault="003E4598" w:rsidP="00497019">
      <w:pPr>
        <w:keepNext/>
      </w:pPr>
      <w:r>
        <w:rPr>
          <w:noProof/>
        </w:rPr>
        <w:pict>
          <v:shape id="_x0000_i1032" type="#_x0000_t75" alt="A screenshot of a cell phone&#13;&#10;&#13;&#10;Description automatically generated" style="width:3in;height:152.05pt;mso-width-percent:0;mso-height-percent:0;mso-width-percent:0;mso-height-percent:0">
            <v:imagedata r:id="rId23" o:title="50E3EBF"/>
          </v:shape>
        </w:pict>
      </w:r>
    </w:p>
    <w:p w:rsidR="00497019" w:rsidRDefault="00497019" w:rsidP="00497019">
      <w:pPr>
        <w:pStyle w:val="Caption"/>
      </w:pPr>
      <w:r>
        <w:t>Figure 13: This figure shows the energy per spin when T=3.00. Notice now that the variation in data is quite small and it follows a well-defined path.</w:t>
      </w:r>
    </w:p>
    <w:p w:rsidR="00497019" w:rsidRDefault="003E4598" w:rsidP="00497019">
      <w:pPr>
        <w:keepNext/>
      </w:pPr>
      <w:r>
        <w:rPr>
          <w:i/>
          <w:iCs/>
          <w:noProof/>
          <w:color w:val="1F497D" w:themeColor="text2"/>
        </w:rPr>
        <w:pict>
          <v:shape id="_x0000_i1031" type="#_x0000_t75" alt="A screenshot of a cell phone&#13;&#10;&#13;&#10;Description automatically generated" style="width:3in;height:152.05pt;mso-width-percent:0;mso-height-percent:0;mso-width-percent:0;mso-height-percent:0">
            <v:imagedata r:id="rId24" o:title="57D57625"/>
          </v:shape>
        </w:pict>
      </w:r>
    </w:p>
    <w:p w:rsidR="00497019" w:rsidRDefault="00497019" w:rsidP="00497019">
      <w:pPr>
        <w:pStyle w:val="Caption"/>
        <w:rPr>
          <w:sz w:val="24"/>
          <w:szCs w:val="24"/>
        </w:rPr>
      </w:pPr>
      <w:r>
        <w:t xml:space="preserve">Figure 14: This plot shows the energy per spin when T=5.00. Now there is very little variation in the energies per spin. The data follows an extremely well-defined path. </w:t>
      </w:r>
    </w:p>
    <w:p w:rsidR="0066187E" w:rsidRPr="00497019" w:rsidRDefault="00497019" w:rsidP="0066187E">
      <w:pPr>
        <w:rPr>
          <w:sz w:val="21"/>
          <w:szCs w:val="21"/>
        </w:rPr>
      </w:pPr>
      <w:r>
        <w:rPr>
          <w:sz w:val="21"/>
          <w:szCs w:val="21"/>
        </w:rPr>
        <w:t xml:space="preserve">Examining the magnetizations and energies per spin allows one to gather a more in-depth analysis of how the simulation is working and what happens to the lattice at higher temperatures. </w:t>
      </w:r>
    </w:p>
    <w:p w:rsidR="0066187E" w:rsidRPr="0066187E" w:rsidRDefault="0066187E" w:rsidP="00D65D3B">
      <w:pPr>
        <w:jc w:val="both"/>
        <w:rPr>
          <w:smallCaps/>
          <w:kern w:val="28"/>
          <w:sz w:val="21"/>
          <w:szCs w:val="21"/>
        </w:rPr>
      </w:pPr>
    </w:p>
    <w:p w:rsidR="00D65D3B" w:rsidRDefault="00D65D3B" w:rsidP="00D65D3B">
      <w:pPr>
        <w:jc w:val="both"/>
        <w:rPr>
          <w:i/>
          <w:iCs/>
          <w:smallCaps/>
          <w:kern w:val="28"/>
          <w:sz w:val="21"/>
          <w:szCs w:val="21"/>
        </w:rPr>
      </w:pPr>
      <w:r>
        <w:rPr>
          <w:i/>
          <w:iCs/>
          <w:smallCaps/>
          <w:kern w:val="28"/>
          <w:sz w:val="21"/>
          <w:szCs w:val="21"/>
        </w:rPr>
        <w:t>3.2.2</w:t>
      </w:r>
      <w:r>
        <w:rPr>
          <w:i/>
          <w:iCs/>
          <w:smallCaps/>
          <w:kern w:val="28"/>
          <w:sz w:val="21"/>
          <w:szCs w:val="21"/>
        </w:rPr>
        <w:tab/>
        <w:t>Specific Heat</w:t>
      </w:r>
    </w:p>
    <w:p w:rsidR="00D65D3B" w:rsidRDefault="00497019" w:rsidP="00D65D3B">
      <w:pPr>
        <w:jc w:val="both"/>
        <w:rPr>
          <w:sz w:val="21"/>
          <w:szCs w:val="21"/>
        </w:rPr>
      </w:pPr>
      <w:r>
        <w:rPr>
          <w:sz w:val="21"/>
          <w:szCs w:val="21"/>
        </w:rPr>
        <w:t xml:space="preserve">Next, the specific heat of the system will be examined. As previously stated, specific heat is the amount of heat required to raise the temperature of some unit of mass by 1 degree. </w:t>
      </w:r>
      <w:r w:rsidR="009F293F">
        <w:rPr>
          <w:sz w:val="21"/>
          <w:szCs w:val="21"/>
        </w:rPr>
        <w:t xml:space="preserve">Its quantitative value is represented by equation 9 (9). </w:t>
      </w:r>
      <w:r>
        <w:rPr>
          <w:sz w:val="21"/>
          <w:szCs w:val="21"/>
        </w:rPr>
        <w:t>Figure 15 plots the specific heat as a function of temperature. Around the critical temperature of 2.269, the specific heat spikes up. This spike indicates the presence of a phase transition</w:t>
      </w:r>
      <w:r w:rsidR="009F293F">
        <w:rPr>
          <w:sz w:val="21"/>
          <w:szCs w:val="21"/>
        </w:rPr>
        <w:t>. It is at this critical temperature where the phase transition occurs. Subsequently, the specific heat will reflect this fact.</w:t>
      </w:r>
    </w:p>
    <w:p w:rsidR="009F293F" w:rsidRDefault="009F293F" w:rsidP="00D65D3B">
      <w:pPr>
        <w:jc w:val="both"/>
        <w:rPr>
          <w:sz w:val="21"/>
          <w:szCs w:val="21"/>
        </w:rPr>
      </w:pPr>
    </w:p>
    <w:p w:rsidR="009F293F" w:rsidRDefault="003E4598" w:rsidP="009F293F">
      <w:pPr>
        <w:keepNext/>
      </w:pPr>
      <w:r>
        <w:rPr>
          <w:smallCaps/>
          <w:noProof/>
          <w:kern w:val="28"/>
          <w:sz w:val="21"/>
          <w:szCs w:val="21"/>
        </w:rPr>
        <w:pict>
          <v:shape id="_x0000_i1030" type="#_x0000_t75" alt="A close up of a map&#13;&#10;&#13;&#10;Description automatically generated" style="width:3in;height:159.5pt;mso-width-percent:0;mso-height-percent:0;mso-width-percent:0;mso-height-percent:0">
            <v:imagedata r:id="rId25" o:title="DD91B07B"/>
          </v:shape>
        </w:pict>
      </w:r>
    </w:p>
    <w:p w:rsidR="009F293F" w:rsidRDefault="009F293F" w:rsidP="009F293F">
      <w:pPr>
        <w:pStyle w:val="Caption"/>
      </w:pPr>
      <w:r>
        <w:t>Figure 15: This figure represents the specific heat as a function of temperature. Notice the spike in specific heat at values around the critical temperature. This suggests the existence of a phase transition at this point.</w:t>
      </w:r>
    </w:p>
    <w:p w:rsidR="00497019" w:rsidRDefault="00497019" w:rsidP="00D65D3B">
      <w:pPr>
        <w:jc w:val="both"/>
        <w:rPr>
          <w:i/>
          <w:iCs/>
          <w:smallCaps/>
          <w:kern w:val="28"/>
          <w:sz w:val="21"/>
          <w:szCs w:val="21"/>
        </w:rPr>
      </w:pPr>
    </w:p>
    <w:p w:rsidR="00D65D3B" w:rsidRDefault="00D65D3B" w:rsidP="00D65D3B">
      <w:pPr>
        <w:jc w:val="both"/>
        <w:rPr>
          <w:i/>
          <w:iCs/>
          <w:smallCaps/>
          <w:kern w:val="28"/>
          <w:sz w:val="21"/>
          <w:szCs w:val="21"/>
        </w:rPr>
      </w:pPr>
      <w:r>
        <w:rPr>
          <w:i/>
          <w:iCs/>
          <w:smallCaps/>
          <w:kern w:val="28"/>
          <w:sz w:val="21"/>
          <w:szCs w:val="21"/>
        </w:rPr>
        <w:lastRenderedPageBreak/>
        <w:t>3.2.3</w:t>
      </w:r>
      <w:r>
        <w:rPr>
          <w:i/>
          <w:iCs/>
          <w:smallCaps/>
          <w:kern w:val="28"/>
          <w:sz w:val="21"/>
          <w:szCs w:val="21"/>
        </w:rPr>
        <w:tab/>
        <w:t>Magnetic Susceptibility</w:t>
      </w:r>
    </w:p>
    <w:p w:rsidR="009F293F" w:rsidRDefault="009F293F" w:rsidP="00D65D3B">
      <w:pPr>
        <w:jc w:val="both"/>
        <w:rPr>
          <w:sz w:val="21"/>
          <w:szCs w:val="21"/>
        </w:rPr>
      </w:pPr>
      <w:r>
        <w:rPr>
          <w:sz w:val="21"/>
          <w:szCs w:val="21"/>
        </w:rPr>
        <w:t xml:space="preserve">The magnetic susceptibility of the system is also an interesting quantity worth measuring. Again, magnetic susceptibility is the measure of how much material will become magnetized in an applied magnetic field. Equation 10 (10) reflects the quantitative value of magnetic susceptibility as a function of temperature since </w:t>
      </w:r>
      <w:r>
        <w:rPr>
          <w:i/>
          <w:iCs/>
          <w:sz w:val="21"/>
          <w:szCs w:val="21"/>
        </w:rPr>
        <w:t xml:space="preserve">B </w:t>
      </w:r>
      <w:r>
        <w:rPr>
          <w:sz w:val="21"/>
          <w:szCs w:val="21"/>
        </w:rPr>
        <w:t xml:space="preserve">has been set to 0. Figure 16 shows the nature of the magnetic susceptibility as a function of increasing temperature. </w:t>
      </w:r>
    </w:p>
    <w:p w:rsidR="009F293F" w:rsidRDefault="003E4598" w:rsidP="009F293F">
      <w:pPr>
        <w:keepNext/>
      </w:pPr>
      <w:r>
        <w:rPr>
          <w:smallCaps/>
          <w:noProof/>
          <w:kern w:val="28"/>
          <w:sz w:val="21"/>
          <w:szCs w:val="21"/>
        </w:rPr>
        <w:pict>
          <v:shape id="_x0000_i1029" type="#_x0000_t75" alt="A screenshot of a cell phone&#13;&#10;&#13;&#10;Description automatically generated" style="width:3in;height:153.3pt;mso-width-percent:0;mso-height-percent:0;mso-width-percent:0;mso-height-percent:0">
            <v:imagedata r:id="rId26" o:title="489B1B41"/>
          </v:shape>
        </w:pict>
      </w:r>
    </w:p>
    <w:p w:rsidR="009F293F" w:rsidRDefault="009F293F" w:rsidP="009F293F">
      <w:pPr>
        <w:pStyle w:val="Caption"/>
        <w:rPr>
          <w:sz w:val="24"/>
          <w:szCs w:val="24"/>
        </w:rPr>
      </w:pPr>
      <w:r>
        <w:t xml:space="preserve">Figure 16: This plot shows the magnetic susceptibility as a function of temperature. Notice the spike around the critical temperature. This also provides evidence for a phase transition occurring at this point. </w:t>
      </w:r>
    </w:p>
    <w:p w:rsidR="009F293F" w:rsidRPr="009F293F" w:rsidRDefault="009F293F" w:rsidP="000E0FC8">
      <w:pPr>
        <w:jc w:val="both"/>
      </w:pPr>
      <w:r>
        <w:rPr>
          <w:sz w:val="21"/>
          <w:szCs w:val="21"/>
        </w:rPr>
        <w:t>Similarly to the specific heat plot in Figure 15, Figure 16 also shows a spike in the magnetic susceptibility at values surrounding the critical temperature. This is further evidence of the presence of a phase transition. Material is more likely to become magnetized during a phase transition. The spike in Figure 16 shows this.</w:t>
      </w:r>
    </w:p>
    <w:p w:rsidR="009F293F" w:rsidRDefault="009F293F" w:rsidP="00D65D3B">
      <w:pPr>
        <w:jc w:val="both"/>
        <w:rPr>
          <w:i/>
          <w:iCs/>
          <w:smallCaps/>
          <w:kern w:val="28"/>
          <w:sz w:val="21"/>
          <w:szCs w:val="21"/>
        </w:rPr>
      </w:pPr>
    </w:p>
    <w:p w:rsidR="005B3E50" w:rsidRPr="00D65D3B" w:rsidRDefault="00D65D3B" w:rsidP="00D943DD">
      <w:pPr>
        <w:jc w:val="both"/>
        <w:rPr>
          <w:i/>
          <w:iCs/>
          <w:smallCaps/>
          <w:kern w:val="28"/>
          <w:sz w:val="21"/>
          <w:szCs w:val="21"/>
        </w:rPr>
      </w:pPr>
      <w:r>
        <w:rPr>
          <w:i/>
          <w:iCs/>
          <w:smallCaps/>
          <w:kern w:val="28"/>
          <w:sz w:val="21"/>
          <w:szCs w:val="21"/>
        </w:rPr>
        <w:t>3.2.4</w:t>
      </w:r>
      <w:r>
        <w:rPr>
          <w:i/>
          <w:iCs/>
          <w:smallCaps/>
          <w:kern w:val="28"/>
          <w:sz w:val="21"/>
          <w:szCs w:val="21"/>
        </w:rPr>
        <w:tab/>
        <w:t>2</w:t>
      </w:r>
      <w:r w:rsidRPr="00D65D3B">
        <w:rPr>
          <w:i/>
          <w:iCs/>
          <w:smallCaps/>
          <w:kern w:val="28"/>
          <w:sz w:val="21"/>
          <w:szCs w:val="21"/>
          <w:vertAlign w:val="superscript"/>
        </w:rPr>
        <w:t>nd</w:t>
      </w:r>
      <w:r>
        <w:rPr>
          <w:i/>
          <w:iCs/>
          <w:smallCaps/>
          <w:kern w:val="28"/>
          <w:sz w:val="21"/>
          <w:szCs w:val="21"/>
        </w:rPr>
        <w:t xml:space="preserve"> Order Final Configurations</w:t>
      </w:r>
    </w:p>
    <w:p w:rsidR="0049646B" w:rsidRDefault="00643847" w:rsidP="00D943DD">
      <w:pPr>
        <w:jc w:val="both"/>
        <w:rPr>
          <w:sz w:val="21"/>
          <w:szCs w:val="21"/>
        </w:rPr>
      </w:pPr>
      <w:r>
        <w:rPr>
          <w:sz w:val="21"/>
          <w:szCs w:val="21"/>
        </w:rPr>
        <w:t xml:space="preserve">Finally, </w:t>
      </w:r>
      <w:r w:rsidR="000E0FC8">
        <w:rPr>
          <w:sz w:val="21"/>
          <w:szCs w:val="21"/>
        </w:rPr>
        <w:t xml:space="preserve">the MC algorithm was used to produce final lattice spin configurations for different values of temperature </w:t>
      </w:r>
      <w:r w:rsidR="000E0FC8">
        <w:rPr>
          <w:i/>
          <w:iCs/>
          <w:sz w:val="21"/>
          <w:szCs w:val="21"/>
        </w:rPr>
        <w:t>T</w:t>
      </w:r>
      <w:r w:rsidR="000E0FC8">
        <w:rPr>
          <w:sz w:val="21"/>
          <w:szCs w:val="21"/>
        </w:rPr>
        <w:t xml:space="preserve">. Figures 17-20 reflect the amount of flipped spins for increasing </w:t>
      </w:r>
      <w:r w:rsidR="000E0FC8">
        <w:rPr>
          <w:i/>
          <w:iCs/>
          <w:sz w:val="21"/>
          <w:szCs w:val="21"/>
        </w:rPr>
        <w:t>T</w:t>
      </w:r>
      <w:r w:rsidR="000E0FC8">
        <w:rPr>
          <w:sz w:val="21"/>
          <w:szCs w:val="21"/>
        </w:rPr>
        <w:t xml:space="preserve">. Note that the black pixels in the image represent spins that </w:t>
      </w:r>
      <w:r w:rsidR="000E0FC8" w:rsidRPr="000E0FC8">
        <w:rPr>
          <w:b/>
          <w:bCs/>
          <w:sz w:val="21"/>
          <w:szCs w:val="21"/>
        </w:rPr>
        <w:t>have not</w:t>
      </w:r>
      <w:r w:rsidR="000E0FC8">
        <w:rPr>
          <w:sz w:val="21"/>
          <w:szCs w:val="21"/>
        </w:rPr>
        <w:t xml:space="preserve"> been flipped while white pixels represent spins that </w:t>
      </w:r>
      <w:r w:rsidR="000E0FC8">
        <w:rPr>
          <w:b/>
          <w:bCs/>
          <w:sz w:val="21"/>
          <w:szCs w:val="21"/>
        </w:rPr>
        <w:t xml:space="preserve">have </w:t>
      </w:r>
      <w:r w:rsidR="000E0FC8">
        <w:rPr>
          <w:sz w:val="21"/>
          <w:szCs w:val="21"/>
        </w:rPr>
        <w:t xml:space="preserve">been flipped. </w:t>
      </w:r>
    </w:p>
    <w:p w:rsidR="000E0FC8" w:rsidRDefault="000E0FC8" w:rsidP="00D943DD">
      <w:pPr>
        <w:jc w:val="both"/>
        <w:rPr>
          <w:sz w:val="21"/>
          <w:szCs w:val="21"/>
        </w:rPr>
      </w:pPr>
    </w:p>
    <w:p w:rsidR="000E0FC8" w:rsidRDefault="003E4598" w:rsidP="000E0FC8">
      <w:pPr>
        <w:keepNext/>
      </w:pPr>
      <w:r>
        <w:rPr>
          <w:noProof/>
          <w:sz w:val="21"/>
          <w:szCs w:val="21"/>
        </w:rPr>
        <w:pict>
          <v:shape id="_x0000_i1028" type="#_x0000_t75" alt="A close up of a logo&#13;&#10;&#13;&#10;Description automatically generated" style="width:178.75pt;height:174.4pt;mso-width-percent:0;mso-height-percent:0;mso-width-percent:0;mso-height-percent:0">
            <v:imagedata r:id="rId27" o:title="6C5E41D"/>
          </v:shape>
        </w:pict>
      </w:r>
    </w:p>
    <w:p w:rsidR="000E0FC8" w:rsidRDefault="000E0FC8" w:rsidP="000E0FC8">
      <w:pPr>
        <w:pStyle w:val="Caption"/>
      </w:pPr>
      <w:r>
        <w:t>Figure 17: This plot shows the final lattice spin configuration when T=1.00. Notice how there are virtually no spin flips present in this configuration.</w:t>
      </w:r>
    </w:p>
    <w:p w:rsidR="000E0FC8" w:rsidRDefault="003E4598" w:rsidP="000E0FC8">
      <w:pPr>
        <w:keepNext/>
      </w:pPr>
      <w:r>
        <w:rPr>
          <w:noProof/>
        </w:rPr>
        <w:pict>
          <v:shape id="_x0000_i1027" type="#_x0000_t75" alt="A close up of a logo&#13;&#10;&#13;&#10;Description automatically generated" style="width:176.3pt;height:171.95pt;mso-width-percent:0;mso-height-percent:0;mso-width-percent:0;mso-height-percent:0">
            <v:imagedata r:id="rId28" o:title="180F6933"/>
          </v:shape>
        </w:pict>
      </w:r>
    </w:p>
    <w:p w:rsidR="000E0FC8" w:rsidRDefault="000E0FC8" w:rsidP="000E0FC8">
      <w:pPr>
        <w:pStyle w:val="Caption"/>
      </w:pPr>
      <w:r>
        <w:t>Figure 1</w:t>
      </w:r>
      <w:fldSimple w:instr=" SEQ Figure \* ARABIC ">
        <w:r>
          <w:rPr>
            <w:noProof/>
          </w:rPr>
          <w:t>8</w:t>
        </w:r>
      </w:fldSimple>
      <w:r>
        <w:t>: This plot shows the final lattice spin configuration when T=2.269, or the critical temperature. Now, there is a definite presence of flipped spins.</w:t>
      </w:r>
    </w:p>
    <w:p w:rsidR="000E0FC8" w:rsidRDefault="003E4598" w:rsidP="000E0FC8">
      <w:pPr>
        <w:keepNext/>
      </w:pPr>
      <w:r>
        <w:rPr>
          <w:noProof/>
        </w:rPr>
        <w:pict>
          <v:shape id="_x0000_i1026" type="#_x0000_t75" alt="A picture containing rain&#13;&#10;&#13;&#10;Description automatically generated" style="width:176.3pt;height:171.95pt;mso-width-percent:0;mso-height-percent:0;mso-width-percent:0;mso-height-percent:0">
            <v:imagedata r:id="rId29" o:title="43C2CB9"/>
          </v:shape>
        </w:pict>
      </w:r>
    </w:p>
    <w:p w:rsidR="000E0FC8" w:rsidRDefault="000E0FC8" w:rsidP="000E0FC8">
      <w:pPr>
        <w:pStyle w:val="Caption"/>
        <w:rPr>
          <w:sz w:val="24"/>
          <w:szCs w:val="24"/>
        </w:rPr>
      </w:pPr>
      <w:r>
        <w:t>Figure 19: This plot shows the final lattice spin configuration when T=3.00. Here, the number of flipped spins continues to increase due to the increase in temperature.</w:t>
      </w:r>
    </w:p>
    <w:p w:rsidR="000E0FC8" w:rsidRPr="000E0FC8" w:rsidRDefault="000E0FC8" w:rsidP="000E0FC8"/>
    <w:p w:rsidR="000E0FC8" w:rsidRPr="000E0FC8" w:rsidRDefault="000E0FC8" w:rsidP="000E0FC8"/>
    <w:p w:rsidR="000E0FC8" w:rsidRDefault="003E4598" w:rsidP="000E0FC8">
      <w:pPr>
        <w:keepNext/>
      </w:pPr>
      <w:r>
        <w:rPr>
          <w:noProof/>
          <w:sz w:val="21"/>
          <w:szCs w:val="21"/>
        </w:rPr>
        <w:pict>
          <v:shape id="_x0000_i1025" type="#_x0000_t75" alt="A screenshot of a cell phone&#13;&#10;&#13;&#10;Description automatically generated" style="width:184.35pt;height:180pt;mso-width-percent:0;mso-height-percent:0;mso-width-percent:0;mso-height-percent:0">
            <v:imagedata r:id="rId30" o:title="D35D682F"/>
          </v:shape>
        </w:pict>
      </w:r>
    </w:p>
    <w:p w:rsidR="000E0FC8" w:rsidRPr="000E0FC8" w:rsidRDefault="000E0FC8" w:rsidP="000E0FC8">
      <w:pPr>
        <w:pStyle w:val="Caption"/>
        <w:rPr>
          <w:sz w:val="24"/>
          <w:szCs w:val="24"/>
        </w:rPr>
      </w:pPr>
      <w:r>
        <w:t>Figure 20: This plot shows the final lattice spin configuration when T=5.00. At such high temperatures, many more spins are likely to be flipped, as shown here.</w:t>
      </w:r>
    </w:p>
    <w:p w:rsidR="000E0FC8" w:rsidRPr="000E0FC8" w:rsidRDefault="000E0FC8" w:rsidP="00D943DD">
      <w:pPr>
        <w:jc w:val="both"/>
        <w:rPr>
          <w:sz w:val="21"/>
          <w:szCs w:val="21"/>
        </w:rPr>
      </w:pPr>
      <w:r>
        <w:rPr>
          <w:sz w:val="21"/>
          <w:szCs w:val="21"/>
        </w:rPr>
        <w:t xml:space="preserve">As expected, as </w:t>
      </w:r>
      <w:r>
        <w:rPr>
          <w:i/>
          <w:iCs/>
          <w:sz w:val="21"/>
          <w:szCs w:val="21"/>
        </w:rPr>
        <w:t xml:space="preserve">T </w:t>
      </w:r>
      <w:r>
        <w:rPr>
          <w:sz w:val="21"/>
          <w:szCs w:val="21"/>
        </w:rPr>
        <w:t>increases, more and more spins are being flipped. This is because at higher temperatures, there is more available energy which the spins can draw upon to execute a flip.</w:t>
      </w:r>
    </w:p>
    <w:p w:rsidR="00643847" w:rsidRDefault="00643847" w:rsidP="00D943DD">
      <w:pPr>
        <w:jc w:val="both"/>
        <w:rPr>
          <w:sz w:val="21"/>
          <w:szCs w:val="21"/>
        </w:rPr>
      </w:pPr>
    </w:p>
    <w:p w:rsidR="0049646B" w:rsidRPr="0049646B" w:rsidRDefault="0049646B" w:rsidP="00D943DD">
      <w:pPr>
        <w:numPr>
          <w:ilvl w:val="0"/>
          <w:numId w:val="1"/>
        </w:numPr>
        <w:jc w:val="both"/>
        <w:rPr>
          <w:b/>
          <w:bCs/>
          <w:smallCaps/>
          <w:kern w:val="28"/>
          <w:sz w:val="20"/>
          <w:szCs w:val="20"/>
          <w:u w:val="single"/>
        </w:rPr>
      </w:pPr>
      <w:r>
        <w:rPr>
          <w:b/>
          <w:bCs/>
          <w:smallCaps/>
          <w:kern w:val="28"/>
          <w:sz w:val="21"/>
          <w:szCs w:val="21"/>
          <w:u w:val="single"/>
        </w:rPr>
        <w:t>Conclusion</w:t>
      </w:r>
    </w:p>
    <w:p w:rsidR="0049646B" w:rsidRDefault="0049646B" w:rsidP="00D943DD">
      <w:pPr>
        <w:jc w:val="both"/>
        <w:rPr>
          <w:b/>
          <w:bCs/>
          <w:smallCaps/>
          <w:kern w:val="28"/>
          <w:sz w:val="21"/>
          <w:szCs w:val="21"/>
          <w:u w:val="single"/>
        </w:rPr>
      </w:pPr>
    </w:p>
    <w:p w:rsidR="00BF5896" w:rsidRDefault="000E0FC8" w:rsidP="00567D3B">
      <w:pPr>
        <w:jc w:val="both"/>
        <w:rPr>
          <w:sz w:val="21"/>
          <w:szCs w:val="21"/>
        </w:rPr>
      </w:pPr>
      <w:r>
        <w:rPr>
          <w:sz w:val="21"/>
          <w:szCs w:val="21"/>
        </w:rPr>
        <w:t xml:space="preserve">In conclusion, </w:t>
      </w:r>
      <w:r w:rsidR="001C405E">
        <w:rPr>
          <w:sz w:val="21"/>
          <w:szCs w:val="21"/>
        </w:rPr>
        <w:t xml:space="preserve">both temperature </w:t>
      </w:r>
      <w:r w:rsidR="001C405E">
        <w:rPr>
          <w:i/>
          <w:iCs/>
          <w:sz w:val="21"/>
          <w:szCs w:val="21"/>
        </w:rPr>
        <w:t xml:space="preserve">T </w:t>
      </w:r>
      <w:r w:rsidR="001C405E">
        <w:rPr>
          <w:sz w:val="21"/>
          <w:szCs w:val="21"/>
        </w:rPr>
        <w:t xml:space="preserve">and magnetic field </w:t>
      </w:r>
      <w:r w:rsidR="001C405E">
        <w:rPr>
          <w:i/>
          <w:iCs/>
          <w:sz w:val="21"/>
          <w:szCs w:val="21"/>
        </w:rPr>
        <w:t xml:space="preserve">B </w:t>
      </w:r>
      <w:r w:rsidR="001C405E">
        <w:rPr>
          <w:sz w:val="21"/>
          <w:szCs w:val="21"/>
        </w:rPr>
        <w:t xml:space="preserve">have significant influences on the orientation of the spins found in this lattice. </w:t>
      </w:r>
      <w:r w:rsidR="001C405E">
        <w:rPr>
          <w:i/>
          <w:iCs/>
          <w:sz w:val="21"/>
          <w:szCs w:val="21"/>
        </w:rPr>
        <w:t xml:space="preserve">T </w:t>
      </w:r>
      <w:r w:rsidR="001C405E">
        <w:rPr>
          <w:sz w:val="21"/>
          <w:szCs w:val="21"/>
        </w:rPr>
        <w:t xml:space="preserve">and </w:t>
      </w:r>
      <w:r w:rsidR="001C405E">
        <w:rPr>
          <w:i/>
          <w:iCs/>
          <w:sz w:val="21"/>
          <w:szCs w:val="21"/>
        </w:rPr>
        <w:t xml:space="preserve">B </w:t>
      </w:r>
      <w:r w:rsidR="001C405E">
        <w:rPr>
          <w:sz w:val="21"/>
          <w:szCs w:val="21"/>
        </w:rPr>
        <w:t xml:space="preserve">also influence the type of phase transition that will occur. The presence of hysteresis in the mean magnetization vs. </w:t>
      </w:r>
      <w:r w:rsidR="001C405E">
        <w:rPr>
          <w:i/>
          <w:iCs/>
          <w:sz w:val="21"/>
          <w:szCs w:val="21"/>
        </w:rPr>
        <w:t>B</w:t>
      </w:r>
      <w:r w:rsidR="001C405E">
        <w:rPr>
          <w:sz w:val="21"/>
          <w:szCs w:val="21"/>
        </w:rPr>
        <w:t xml:space="preserve"> plots suggests the existence of a first order phase transition. For lower temperatures, this transition will occur for differing values of magnetic field. Also, the existence of a second order phase transition can be found by looking at plots of the specific heat, magnetic susceptibility, and lattice spin configuration for increasing values of temperature. As temperature increases, spins are more likely to be flipped</w:t>
      </w:r>
      <w:r w:rsidR="00AC6374">
        <w:rPr>
          <w:sz w:val="21"/>
          <w:szCs w:val="21"/>
        </w:rPr>
        <w:t>. Also, the magnetization will approach zero, which is called thermalization.</w:t>
      </w:r>
    </w:p>
    <w:p w:rsidR="00AC6374" w:rsidRPr="001C405E" w:rsidRDefault="00AC6374" w:rsidP="00567D3B">
      <w:pPr>
        <w:jc w:val="both"/>
        <w:rPr>
          <w:sz w:val="21"/>
          <w:szCs w:val="21"/>
        </w:rPr>
      </w:pPr>
      <w:r>
        <w:rPr>
          <w:sz w:val="21"/>
          <w:szCs w:val="21"/>
        </w:rPr>
        <w:t xml:space="preserve">Ascertaining information about this lattice’s first and second order phase transition can yield much relevant and important information when studying complex physical systems like the paramagnetic and ferromagnet. </w:t>
      </w:r>
    </w:p>
    <w:sectPr w:rsidR="00AC6374" w:rsidRPr="001C405E" w:rsidSect="008804B0">
      <w:type w:val="continuous"/>
      <w:pgSz w:w="12240" w:h="15840" w:code="1"/>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4598" w:rsidRDefault="003E4598">
      <w:r>
        <w:separator/>
      </w:r>
    </w:p>
  </w:endnote>
  <w:endnote w:type="continuationSeparator" w:id="0">
    <w:p w:rsidR="003E4598" w:rsidRDefault="003E4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altName w:val="Palatino Linotype"/>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80515469"/>
      <w:docPartObj>
        <w:docPartGallery w:val="Page Numbers (Bottom of Page)"/>
        <w:docPartUnique/>
      </w:docPartObj>
    </w:sdtPr>
    <w:sdtEndPr>
      <w:rPr>
        <w:rStyle w:val="PageNumber"/>
      </w:rPr>
    </w:sdtEndPr>
    <w:sdtContent>
      <w:p w:rsidR="00F5332F" w:rsidRDefault="00F5332F" w:rsidP="00522F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5332F" w:rsidRDefault="00F5332F" w:rsidP="00C8198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74739659"/>
      <w:docPartObj>
        <w:docPartGallery w:val="Page Numbers (Bottom of Page)"/>
        <w:docPartUnique/>
      </w:docPartObj>
    </w:sdtPr>
    <w:sdtEndPr>
      <w:rPr>
        <w:rStyle w:val="PageNumber"/>
      </w:rPr>
    </w:sdtEndPr>
    <w:sdtContent>
      <w:p w:rsidR="00F5332F" w:rsidRDefault="00F5332F" w:rsidP="00522F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rsidR="00F5332F" w:rsidRPr="00820C69" w:rsidRDefault="00F5332F" w:rsidP="00C81986">
    <w:pPr>
      <w:tabs>
        <w:tab w:val="left" w:pos="5387"/>
        <w:tab w:val="right" w:pos="10620"/>
      </w:tabs>
      <w:ind w:right="360"/>
      <w:jc w:val="center"/>
      <w:rPr>
        <w:sz w:val="18"/>
        <w:szCs w:val="18"/>
      </w:rPr>
    </w:pPr>
    <w:r>
      <w:rPr>
        <w:sz w:val="18"/>
        <w:szCs w:val="18"/>
      </w:rPr>
      <w:tab/>
    </w:r>
    <w:r>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4598" w:rsidRDefault="003E4598">
      <w:r>
        <w:separator/>
      </w:r>
    </w:p>
  </w:footnote>
  <w:footnote w:type="continuationSeparator" w:id="0">
    <w:p w:rsidR="003E4598" w:rsidRDefault="003E4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32F" w:rsidRDefault="00F5332F" w:rsidP="00280F78">
    <w:pPr>
      <w:pStyle w:val="Header"/>
      <w:tabs>
        <w:tab w:val="left" w:pos="1560"/>
      </w:tabs>
      <w:jc w:val="right"/>
      <w:rPr>
        <w:sz w:val="16"/>
        <w:szCs w:val="16"/>
      </w:rPr>
    </w:pPr>
    <w:r>
      <w:rPr>
        <w:sz w:val="16"/>
        <w:szCs w:val="16"/>
      </w:rPr>
      <w:t>Dylan Hilligoss</w:t>
    </w:r>
  </w:p>
  <w:p w:rsidR="00F5332F" w:rsidRDefault="00F5332F" w:rsidP="00280F78">
    <w:pPr>
      <w:pStyle w:val="Header"/>
      <w:tabs>
        <w:tab w:val="left" w:pos="1560"/>
      </w:tabs>
      <w:jc w:val="right"/>
      <w:rPr>
        <w:sz w:val="16"/>
        <w:szCs w:val="16"/>
      </w:rPr>
    </w:pPr>
    <w:r>
      <w:rPr>
        <w:sz w:val="16"/>
        <w:szCs w:val="16"/>
      </w:rPr>
      <w:t>PHYS460</w:t>
    </w:r>
  </w:p>
  <w:p w:rsidR="00F5332F" w:rsidRDefault="00F5332F" w:rsidP="00280F78">
    <w:pPr>
      <w:pStyle w:val="Header"/>
      <w:tabs>
        <w:tab w:val="left" w:pos="1560"/>
      </w:tabs>
      <w:jc w:val="right"/>
      <w:rPr>
        <w:sz w:val="16"/>
        <w:szCs w:val="16"/>
      </w:rPr>
    </w:pPr>
    <w:r>
      <w:rPr>
        <w:sz w:val="16"/>
        <w:szCs w:val="16"/>
      </w:rPr>
      <w:t>Project 1</w:t>
    </w:r>
  </w:p>
  <w:p w:rsidR="00F5332F" w:rsidRPr="00222E0B" w:rsidRDefault="00F5332F" w:rsidP="00280F78">
    <w:pPr>
      <w:pStyle w:val="Header"/>
      <w:tabs>
        <w:tab w:val="left" w:pos="1560"/>
      </w:tabs>
      <w:jc w:val="right"/>
      <w:rPr>
        <w:sz w:val="16"/>
        <w:szCs w:val="16"/>
      </w:rPr>
    </w:pPr>
    <w:r>
      <w:rPr>
        <w:sz w:val="16"/>
        <w:szCs w:val="16"/>
      </w:rPr>
      <w:t>dhilligo@udel.edu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984"/>
    <w:multiLevelType w:val="hybridMultilevel"/>
    <w:tmpl w:val="518859A6"/>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1"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4" w15:restartNumberingAfterBreak="0">
    <w:nsid w:val="44C15DE6"/>
    <w:multiLevelType w:val="hybridMultilevel"/>
    <w:tmpl w:val="67F48CA4"/>
    <w:lvl w:ilvl="0" w:tplc="62C0BE84">
      <w:start w:val="1"/>
      <w:numFmt w:val="decimal"/>
      <w:lvlText w:val="(%1)"/>
      <w:lvlJc w:val="left"/>
      <w:pPr>
        <w:ind w:left="720" w:hanging="360"/>
      </w:pPr>
      <w:rPr>
        <w:rFonts w:ascii="TimesNewRomanPSMT" w:hAnsi="TimesNewRomanPSMT" w:hint="default"/>
        <w:b w:val="0"/>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7E6329"/>
    <w:multiLevelType w:val="hybridMultilevel"/>
    <w:tmpl w:val="D430BCE0"/>
    <w:lvl w:ilvl="0" w:tplc="7758F998">
      <w:start w:val="1"/>
      <w:numFmt w:val="upperRoman"/>
      <w:lvlText w:val="%1."/>
      <w:lvlJc w:val="right"/>
      <w:pPr>
        <w:tabs>
          <w:tab w:val="num" w:pos="720"/>
        </w:tabs>
        <w:ind w:left="720" w:hanging="180"/>
      </w:pPr>
      <w:rPr>
        <w:sz w:val="21"/>
        <w:szCs w:val="21"/>
      </w:r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6" w15:restartNumberingAfterBreak="0">
    <w:nsid w:val="4DB1408C"/>
    <w:multiLevelType w:val="multilevel"/>
    <w:tmpl w:val="D91EE506"/>
    <w:lvl w:ilvl="0">
      <w:start w:val="1"/>
      <w:numFmt w:val="decimal"/>
      <w:lvlText w:val="%1."/>
      <w:lvlJc w:val="left"/>
      <w:pPr>
        <w:ind w:left="440" w:hanging="440"/>
      </w:pPr>
      <w:rPr>
        <w:rFonts w:hint="default"/>
        <w:b w:val="0"/>
        <w:i/>
      </w:rPr>
    </w:lvl>
    <w:lvl w:ilvl="1">
      <w:start w:val="1"/>
      <w:numFmt w:val="decimal"/>
      <w:lvlText w:val="%1.%2."/>
      <w:lvlJc w:val="left"/>
      <w:pPr>
        <w:ind w:left="440" w:hanging="440"/>
      </w:pPr>
      <w:rPr>
        <w:rFonts w:hint="default"/>
        <w:b w:val="0"/>
        <w:i/>
      </w:rPr>
    </w:lvl>
    <w:lvl w:ilvl="2">
      <w:start w:val="1"/>
      <w:numFmt w:val="decimal"/>
      <w:lvlText w:val="%1.%2.%3."/>
      <w:lvlJc w:val="left"/>
      <w:pPr>
        <w:ind w:left="720" w:hanging="720"/>
      </w:pPr>
      <w:rPr>
        <w:rFonts w:hint="default"/>
        <w:b w:val="0"/>
        <w:i/>
      </w:rPr>
    </w:lvl>
    <w:lvl w:ilvl="3">
      <w:start w:val="1"/>
      <w:numFmt w:val="decimal"/>
      <w:lvlText w:val="%1.%2.%3.%4."/>
      <w:lvlJc w:val="left"/>
      <w:pPr>
        <w:ind w:left="720" w:hanging="720"/>
      </w:pPr>
      <w:rPr>
        <w:rFonts w:hint="default"/>
        <w:b w:val="0"/>
        <w:i/>
      </w:rPr>
    </w:lvl>
    <w:lvl w:ilvl="4">
      <w:start w:val="1"/>
      <w:numFmt w:val="decimal"/>
      <w:lvlText w:val="%1.%2.%3.%4.%5."/>
      <w:lvlJc w:val="left"/>
      <w:pPr>
        <w:ind w:left="1080" w:hanging="1080"/>
      </w:pPr>
      <w:rPr>
        <w:rFonts w:hint="default"/>
        <w:b w:val="0"/>
        <w:i/>
      </w:rPr>
    </w:lvl>
    <w:lvl w:ilvl="5">
      <w:start w:val="1"/>
      <w:numFmt w:val="decimal"/>
      <w:lvlText w:val="%1.%2.%3.%4.%5.%6."/>
      <w:lvlJc w:val="left"/>
      <w:pPr>
        <w:ind w:left="1080" w:hanging="1080"/>
      </w:pPr>
      <w:rPr>
        <w:rFonts w:hint="default"/>
        <w:b w:val="0"/>
        <w:i/>
      </w:rPr>
    </w:lvl>
    <w:lvl w:ilvl="6">
      <w:start w:val="1"/>
      <w:numFmt w:val="decimal"/>
      <w:lvlText w:val="%1.%2.%3.%4.%5.%6.%7."/>
      <w:lvlJc w:val="left"/>
      <w:pPr>
        <w:ind w:left="1440" w:hanging="1440"/>
      </w:pPr>
      <w:rPr>
        <w:rFonts w:hint="default"/>
        <w:b w:val="0"/>
        <w:i/>
      </w:rPr>
    </w:lvl>
    <w:lvl w:ilvl="7">
      <w:start w:val="1"/>
      <w:numFmt w:val="decimal"/>
      <w:lvlText w:val="%1.%2.%3.%4.%5.%6.%7.%8."/>
      <w:lvlJc w:val="left"/>
      <w:pPr>
        <w:ind w:left="1440" w:hanging="1440"/>
      </w:pPr>
      <w:rPr>
        <w:rFonts w:hint="default"/>
        <w:b w:val="0"/>
        <w:i/>
      </w:rPr>
    </w:lvl>
    <w:lvl w:ilvl="8">
      <w:start w:val="1"/>
      <w:numFmt w:val="decimal"/>
      <w:lvlText w:val="%1.%2.%3.%4.%5.%6.%7.%8.%9."/>
      <w:lvlJc w:val="left"/>
      <w:pPr>
        <w:ind w:left="1440" w:hanging="1440"/>
      </w:pPr>
      <w:rPr>
        <w:rFonts w:hint="default"/>
        <w:b w:val="0"/>
        <w:i/>
      </w:r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65C92102"/>
    <w:multiLevelType w:val="hybridMultilevel"/>
    <w:tmpl w:val="518859A6"/>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10" w15:restartNumberingAfterBreak="0">
    <w:nsid w:val="66290139"/>
    <w:multiLevelType w:val="hybridMultilevel"/>
    <w:tmpl w:val="D430BCE0"/>
    <w:lvl w:ilvl="0" w:tplc="7758F998">
      <w:start w:val="1"/>
      <w:numFmt w:val="upperRoman"/>
      <w:lvlText w:val="%1."/>
      <w:lvlJc w:val="right"/>
      <w:pPr>
        <w:tabs>
          <w:tab w:val="num" w:pos="720"/>
        </w:tabs>
        <w:ind w:left="720" w:hanging="180"/>
      </w:pPr>
      <w:rPr>
        <w:sz w:val="21"/>
        <w:szCs w:val="21"/>
      </w:r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0"/>
  </w:num>
  <w:num w:numId="2">
    <w:abstractNumId w:val="3"/>
  </w:num>
  <w:num w:numId="3">
    <w:abstractNumId w:val="11"/>
  </w:num>
  <w:num w:numId="4">
    <w:abstractNumId w:val="8"/>
  </w:num>
  <w:num w:numId="5">
    <w:abstractNumId w:val="1"/>
  </w:num>
  <w:num w:numId="6">
    <w:abstractNumId w:val="2"/>
  </w:num>
  <w:num w:numId="7">
    <w:abstractNumId w:val="12"/>
  </w:num>
  <w:num w:numId="8">
    <w:abstractNumId w:val="13"/>
  </w:num>
  <w:num w:numId="9">
    <w:abstractNumId w:val="7"/>
  </w:num>
  <w:num w:numId="10">
    <w:abstractNumId w:val="7"/>
  </w:num>
  <w:num w:numId="11">
    <w:abstractNumId w:val="0"/>
  </w:num>
  <w:num w:numId="12">
    <w:abstractNumId w:val="9"/>
  </w:num>
  <w:num w:numId="13">
    <w:abstractNumId w:val="5"/>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522F9F"/>
    <w:rsid w:val="000065DA"/>
    <w:rsid w:val="0001039B"/>
    <w:rsid w:val="0001039C"/>
    <w:rsid w:val="00010B5D"/>
    <w:rsid w:val="000171E6"/>
    <w:rsid w:val="0001763F"/>
    <w:rsid w:val="000218A6"/>
    <w:rsid w:val="00024B6D"/>
    <w:rsid w:val="00025314"/>
    <w:rsid w:val="0003247D"/>
    <w:rsid w:val="00035149"/>
    <w:rsid w:val="0004194C"/>
    <w:rsid w:val="0004657C"/>
    <w:rsid w:val="00051B15"/>
    <w:rsid w:val="00057882"/>
    <w:rsid w:val="00057BB9"/>
    <w:rsid w:val="00060A16"/>
    <w:rsid w:val="00063AEA"/>
    <w:rsid w:val="00070D03"/>
    <w:rsid w:val="0008198A"/>
    <w:rsid w:val="000907E7"/>
    <w:rsid w:val="00096EA8"/>
    <w:rsid w:val="000A02A6"/>
    <w:rsid w:val="000A5360"/>
    <w:rsid w:val="000B2891"/>
    <w:rsid w:val="000C02A9"/>
    <w:rsid w:val="000C6DA2"/>
    <w:rsid w:val="000E02BD"/>
    <w:rsid w:val="000E0FC8"/>
    <w:rsid w:val="000E3D95"/>
    <w:rsid w:val="000E66DC"/>
    <w:rsid w:val="000F4659"/>
    <w:rsid w:val="000F49DB"/>
    <w:rsid w:val="000F6329"/>
    <w:rsid w:val="0011135D"/>
    <w:rsid w:val="00112A9A"/>
    <w:rsid w:val="001131A1"/>
    <w:rsid w:val="001257B8"/>
    <w:rsid w:val="00130515"/>
    <w:rsid w:val="00137DC1"/>
    <w:rsid w:val="001440C6"/>
    <w:rsid w:val="00146050"/>
    <w:rsid w:val="001509DF"/>
    <w:rsid w:val="00167E1B"/>
    <w:rsid w:val="00171E47"/>
    <w:rsid w:val="00177FB9"/>
    <w:rsid w:val="00182CEC"/>
    <w:rsid w:val="00184954"/>
    <w:rsid w:val="001A6E7E"/>
    <w:rsid w:val="001C405E"/>
    <w:rsid w:val="001E74C3"/>
    <w:rsid w:val="001F0E17"/>
    <w:rsid w:val="00204F8C"/>
    <w:rsid w:val="00207267"/>
    <w:rsid w:val="00214850"/>
    <w:rsid w:val="00216B02"/>
    <w:rsid w:val="00222E0B"/>
    <w:rsid w:val="00230644"/>
    <w:rsid w:val="00230DC6"/>
    <w:rsid w:val="00237B98"/>
    <w:rsid w:val="00237ED8"/>
    <w:rsid w:val="00275D56"/>
    <w:rsid w:val="00280F78"/>
    <w:rsid w:val="002847DB"/>
    <w:rsid w:val="00290712"/>
    <w:rsid w:val="00292927"/>
    <w:rsid w:val="00295A57"/>
    <w:rsid w:val="002B53DB"/>
    <w:rsid w:val="002C4ED3"/>
    <w:rsid w:val="002D651D"/>
    <w:rsid w:val="002D7695"/>
    <w:rsid w:val="002E242D"/>
    <w:rsid w:val="002E312D"/>
    <w:rsid w:val="003044D9"/>
    <w:rsid w:val="00312A13"/>
    <w:rsid w:val="003132C5"/>
    <w:rsid w:val="00315DD7"/>
    <w:rsid w:val="00317D05"/>
    <w:rsid w:val="00320BB7"/>
    <w:rsid w:val="003220B0"/>
    <w:rsid w:val="00327CF0"/>
    <w:rsid w:val="00336D18"/>
    <w:rsid w:val="0036365B"/>
    <w:rsid w:val="00370663"/>
    <w:rsid w:val="0038793D"/>
    <w:rsid w:val="0039326B"/>
    <w:rsid w:val="003965DE"/>
    <w:rsid w:val="003B28CB"/>
    <w:rsid w:val="003C2072"/>
    <w:rsid w:val="003C6908"/>
    <w:rsid w:val="003C6AB4"/>
    <w:rsid w:val="003D3645"/>
    <w:rsid w:val="003D723D"/>
    <w:rsid w:val="003E4598"/>
    <w:rsid w:val="003E5204"/>
    <w:rsid w:val="00403B00"/>
    <w:rsid w:val="00406212"/>
    <w:rsid w:val="0041486C"/>
    <w:rsid w:val="00416101"/>
    <w:rsid w:val="0042228A"/>
    <w:rsid w:val="00423854"/>
    <w:rsid w:val="00424402"/>
    <w:rsid w:val="00427691"/>
    <w:rsid w:val="00431060"/>
    <w:rsid w:val="00435DE2"/>
    <w:rsid w:val="004376EA"/>
    <w:rsid w:val="004450F7"/>
    <w:rsid w:val="00445778"/>
    <w:rsid w:val="0044707A"/>
    <w:rsid w:val="00457F48"/>
    <w:rsid w:val="00460274"/>
    <w:rsid w:val="00462B53"/>
    <w:rsid w:val="00463872"/>
    <w:rsid w:val="00474229"/>
    <w:rsid w:val="004771DD"/>
    <w:rsid w:val="00486173"/>
    <w:rsid w:val="00490ACC"/>
    <w:rsid w:val="0049646B"/>
    <w:rsid w:val="00497019"/>
    <w:rsid w:val="004A0ACB"/>
    <w:rsid w:val="004A362E"/>
    <w:rsid w:val="004B624C"/>
    <w:rsid w:val="004B730E"/>
    <w:rsid w:val="004C5E7F"/>
    <w:rsid w:val="004C793F"/>
    <w:rsid w:val="004D0798"/>
    <w:rsid w:val="004D0991"/>
    <w:rsid w:val="004D3E4E"/>
    <w:rsid w:val="004E6030"/>
    <w:rsid w:val="004F54F2"/>
    <w:rsid w:val="004F57C9"/>
    <w:rsid w:val="004F6E27"/>
    <w:rsid w:val="005007E4"/>
    <w:rsid w:val="00504E9D"/>
    <w:rsid w:val="00516B3E"/>
    <w:rsid w:val="005178D2"/>
    <w:rsid w:val="00522F9F"/>
    <w:rsid w:val="00524336"/>
    <w:rsid w:val="00531854"/>
    <w:rsid w:val="00541671"/>
    <w:rsid w:val="00541C26"/>
    <w:rsid w:val="0054626D"/>
    <w:rsid w:val="00556B91"/>
    <w:rsid w:val="00567D3B"/>
    <w:rsid w:val="00577803"/>
    <w:rsid w:val="0058101C"/>
    <w:rsid w:val="00582957"/>
    <w:rsid w:val="00582C5C"/>
    <w:rsid w:val="005860A0"/>
    <w:rsid w:val="005A41C2"/>
    <w:rsid w:val="005A7BA3"/>
    <w:rsid w:val="005B216F"/>
    <w:rsid w:val="005B3E50"/>
    <w:rsid w:val="005B5C21"/>
    <w:rsid w:val="005B61E1"/>
    <w:rsid w:val="005D03F4"/>
    <w:rsid w:val="005D14E5"/>
    <w:rsid w:val="005E6675"/>
    <w:rsid w:val="005F2FA4"/>
    <w:rsid w:val="0060764E"/>
    <w:rsid w:val="00612BAD"/>
    <w:rsid w:val="00624088"/>
    <w:rsid w:val="006275CA"/>
    <w:rsid w:val="00631684"/>
    <w:rsid w:val="00632005"/>
    <w:rsid w:val="00642BB6"/>
    <w:rsid w:val="00643847"/>
    <w:rsid w:val="00651689"/>
    <w:rsid w:val="0066187E"/>
    <w:rsid w:val="00661F85"/>
    <w:rsid w:val="00673EEF"/>
    <w:rsid w:val="0067706E"/>
    <w:rsid w:val="00677381"/>
    <w:rsid w:val="006A177C"/>
    <w:rsid w:val="006A3FC6"/>
    <w:rsid w:val="006B036D"/>
    <w:rsid w:val="006B7AC9"/>
    <w:rsid w:val="006B7BE1"/>
    <w:rsid w:val="006B7ECD"/>
    <w:rsid w:val="006C5351"/>
    <w:rsid w:val="006D5814"/>
    <w:rsid w:val="006E3CDC"/>
    <w:rsid w:val="00701BE6"/>
    <w:rsid w:val="007151C4"/>
    <w:rsid w:val="0071628B"/>
    <w:rsid w:val="0073143F"/>
    <w:rsid w:val="00753EF4"/>
    <w:rsid w:val="0076040E"/>
    <w:rsid w:val="007638E4"/>
    <w:rsid w:val="00766BAC"/>
    <w:rsid w:val="0078138F"/>
    <w:rsid w:val="007813E5"/>
    <w:rsid w:val="00781D09"/>
    <w:rsid w:val="00783381"/>
    <w:rsid w:val="00783A46"/>
    <w:rsid w:val="00792BD4"/>
    <w:rsid w:val="007A642F"/>
    <w:rsid w:val="007A7A8B"/>
    <w:rsid w:val="007B37FD"/>
    <w:rsid w:val="007D3977"/>
    <w:rsid w:val="007E5933"/>
    <w:rsid w:val="007F218B"/>
    <w:rsid w:val="007F2291"/>
    <w:rsid w:val="007F2607"/>
    <w:rsid w:val="007F3ECD"/>
    <w:rsid w:val="008037DB"/>
    <w:rsid w:val="00806785"/>
    <w:rsid w:val="00807939"/>
    <w:rsid w:val="00813316"/>
    <w:rsid w:val="00820C69"/>
    <w:rsid w:val="008265CB"/>
    <w:rsid w:val="0083765E"/>
    <w:rsid w:val="00854803"/>
    <w:rsid w:val="00855B17"/>
    <w:rsid w:val="00856584"/>
    <w:rsid w:val="00864841"/>
    <w:rsid w:val="008655CA"/>
    <w:rsid w:val="0086613A"/>
    <w:rsid w:val="00871615"/>
    <w:rsid w:val="00876760"/>
    <w:rsid w:val="0087797A"/>
    <w:rsid w:val="00877ECB"/>
    <w:rsid w:val="008804B0"/>
    <w:rsid w:val="00882136"/>
    <w:rsid w:val="00885195"/>
    <w:rsid w:val="0089706B"/>
    <w:rsid w:val="008A2B49"/>
    <w:rsid w:val="008A79B4"/>
    <w:rsid w:val="008B4570"/>
    <w:rsid w:val="008D382C"/>
    <w:rsid w:val="008D47B8"/>
    <w:rsid w:val="008E353B"/>
    <w:rsid w:val="008E6153"/>
    <w:rsid w:val="008F2981"/>
    <w:rsid w:val="008F440C"/>
    <w:rsid w:val="008F76DA"/>
    <w:rsid w:val="00902358"/>
    <w:rsid w:val="0091027A"/>
    <w:rsid w:val="00912278"/>
    <w:rsid w:val="00914AB2"/>
    <w:rsid w:val="00916D12"/>
    <w:rsid w:val="00920CB8"/>
    <w:rsid w:val="00920FEF"/>
    <w:rsid w:val="00922212"/>
    <w:rsid w:val="009236E4"/>
    <w:rsid w:val="0092512C"/>
    <w:rsid w:val="00931480"/>
    <w:rsid w:val="009353A3"/>
    <w:rsid w:val="0094158C"/>
    <w:rsid w:val="00943661"/>
    <w:rsid w:val="009469AF"/>
    <w:rsid w:val="00947C3B"/>
    <w:rsid w:val="00961ADD"/>
    <w:rsid w:val="00967C64"/>
    <w:rsid w:val="00977985"/>
    <w:rsid w:val="00980060"/>
    <w:rsid w:val="0098240F"/>
    <w:rsid w:val="00987D1B"/>
    <w:rsid w:val="00992D12"/>
    <w:rsid w:val="00995792"/>
    <w:rsid w:val="0099582D"/>
    <w:rsid w:val="009A17C1"/>
    <w:rsid w:val="009A1D91"/>
    <w:rsid w:val="009B6D27"/>
    <w:rsid w:val="009D392E"/>
    <w:rsid w:val="009E7F78"/>
    <w:rsid w:val="009F293F"/>
    <w:rsid w:val="009F30FE"/>
    <w:rsid w:val="00A0046A"/>
    <w:rsid w:val="00A12F6F"/>
    <w:rsid w:val="00A21A6B"/>
    <w:rsid w:val="00A30289"/>
    <w:rsid w:val="00A32CDE"/>
    <w:rsid w:val="00A33E41"/>
    <w:rsid w:val="00A34166"/>
    <w:rsid w:val="00A365BF"/>
    <w:rsid w:val="00A40E97"/>
    <w:rsid w:val="00A511B6"/>
    <w:rsid w:val="00A5423C"/>
    <w:rsid w:val="00A55468"/>
    <w:rsid w:val="00A6196A"/>
    <w:rsid w:val="00A66F48"/>
    <w:rsid w:val="00A73336"/>
    <w:rsid w:val="00A77DA5"/>
    <w:rsid w:val="00A833BA"/>
    <w:rsid w:val="00AA1A33"/>
    <w:rsid w:val="00AB1E10"/>
    <w:rsid w:val="00AC0C5D"/>
    <w:rsid w:val="00AC1824"/>
    <w:rsid w:val="00AC1929"/>
    <w:rsid w:val="00AC4193"/>
    <w:rsid w:val="00AC6374"/>
    <w:rsid w:val="00AD775A"/>
    <w:rsid w:val="00AF7F57"/>
    <w:rsid w:val="00B070A1"/>
    <w:rsid w:val="00B11B29"/>
    <w:rsid w:val="00B37133"/>
    <w:rsid w:val="00B41700"/>
    <w:rsid w:val="00B4381A"/>
    <w:rsid w:val="00B4423C"/>
    <w:rsid w:val="00B53B85"/>
    <w:rsid w:val="00B56C4D"/>
    <w:rsid w:val="00B72241"/>
    <w:rsid w:val="00B77B17"/>
    <w:rsid w:val="00B80181"/>
    <w:rsid w:val="00B83803"/>
    <w:rsid w:val="00B83956"/>
    <w:rsid w:val="00B852D4"/>
    <w:rsid w:val="00B94A59"/>
    <w:rsid w:val="00BA1BE9"/>
    <w:rsid w:val="00BA5E0E"/>
    <w:rsid w:val="00BA7F0A"/>
    <w:rsid w:val="00BB752D"/>
    <w:rsid w:val="00BC08E2"/>
    <w:rsid w:val="00BC432F"/>
    <w:rsid w:val="00BD3614"/>
    <w:rsid w:val="00BD4EDC"/>
    <w:rsid w:val="00BE368A"/>
    <w:rsid w:val="00BE6ED1"/>
    <w:rsid w:val="00BF549D"/>
    <w:rsid w:val="00BF5896"/>
    <w:rsid w:val="00BF6233"/>
    <w:rsid w:val="00C0101E"/>
    <w:rsid w:val="00C034BF"/>
    <w:rsid w:val="00C1188D"/>
    <w:rsid w:val="00C12F23"/>
    <w:rsid w:val="00C15063"/>
    <w:rsid w:val="00C22CC8"/>
    <w:rsid w:val="00C32ADB"/>
    <w:rsid w:val="00C4625C"/>
    <w:rsid w:val="00C67857"/>
    <w:rsid w:val="00C702FA"/>
    <w:rsid w:val="00C810CA"/>
    <w:rsid w:val="00C81986"/>
    <w:rsid w:val="00C85DFD"/>
    <w:rsid w:val="00C96D74"/>
    <w:rsid w:val="00CA39F1"/>
    <w:rsid w:val="00CA6924"/>
    <w:rsid w:val="00CC40A0"/>
    <w:rsid w:val="00CE2F69"/>
    <w:rsid w:val="00CE35C3"/>
    <w:rsid w:val="00CE3A46"/>
    <w:rsid w:val="00CE4144"/>
    <w:rsid w:val="00CF0B3E"/>
    <w:rsid w:val="00CF4A25"/>
    <w:rsid w:val="00CF69A9"/>
    <w:rsid w:val="00D001BC"/>
    <w:rsid w:val="00D02BE6"/>
    <w:rsid w:val="00D0339C"/>
    <w:rsid w:val="00D10DA0"/>
    <w:rsid w:val="00D23936"/>
    <w:rsid w:val="00D363FB"/>
    <w:rsid w:val="00D378C8"/>
    <w:rsid w:val="00D40251"/>
    <w:rsid w:val="00D46055"/>
    <w:rsid w:val="00D53714"/>
    <w:rsid w:val="00D5604E"/>
    <w:rsid w:val="00D65A9E"/>
    <w:rsid w:val="00D65D3B"/>
    <w:rsid w:val="00D66527"/>
    <w:rsid w:val="00D87158"/>
    <w:rsid w:val="00D943DD"/>
    <w:rsid w:val="00D976EC"/>
    <w:rsid w:val="00DA2B41"/>
    <w:rsid w:val="00DB686F"/>
    <w:rsid w:val="00DC0ED6"/>
    <w:rsid w:val="00DC2964"/>
    <w:rsid w:val="00DC5DC5"/>
    <w:rsid w:val="00DD5A54"/>
    <w:rsid w:val="00DE2736"/>
    <w:rsid w:val="00DF15CA"/>
    <w:rsid w:val="00DF4B66"/>
    <w:rsid w:val="00E02CAF"/>
    <w:rsid w:val="00E05E3C"/>
    <w:rsid w:val="00E105B5"/>
    <w:rsid w:val="00E10F3A"/>
    <w:rsid w:val="00E123CD"/>
    <w:rsid w:val="00E1571A"/>
    <w:rsid w:val="00E31A79"/>
    <w:rsid w:val="00E42D25"/>
    <w:rsid w:val="00E44285"/>
    <w:rsid w:val="00E45421"/>
    <w:rsid w:val="00E54395"/>
    <w:rsid w:val="00E63190"/>
    <w:rsid w:val="00E671C9"/>
    <w:rsid w:val="00E70BE4"/>
    <w:rsid w:val="00E80F64"/>
    <w:rsid w:val="00E82307"/>
    <w:rsid w:val="00E86270"/>
    <w:rsid w:val="00E90A0A"/>
    <w:rsid w:val="00E918F0"/>
    <w:rsid w:val="00EB1148"/>
    <w:rsid w:val="00EB1CD4"/>
    <w:rsid w:val="00EB67E7"/>
    <w:rsid w:val="00EC1A60"/>
    <w:rsid w:val="00EC2D9E"/>
    <w:rsid w:val="00ED45AC"/>
    <w:rsid w:val="00EE02F5"/>
    <w:rsid w:val="00EE1A73"/>
    <w:rsid w:val="00EE2BA4"/>
    <w:rsid w:val="00EE39A6"/>
    <w:rsid w:val="00EE5655"/>
    <w:rsid w:val="00EF3C09"/>
    <w:rsid w:val="00EF49CE"/>
    <w:rsid w:val="00F00822"/>
    <w:rsid w:val="00F0509E"/>
    <w:rsid w:val="00F063B6"/>
    <w:rsid w:val="00F10069"/>
    <w:rsid w:val="00F144CA"/>
    <w:rsid w:val="00F14C59"/>
    <w:rsid w:val="00F174DB"/>
    <w:rsid w:val="00F176E6"/>
    <w:rsid w:val="00F208F2"/>
    <w:rsid w:val="00F20EA4"/>
    <w:rsid w:val="00F21A63"/>
    <w:rsid w:val="00F24C06"/>
    <w:rsid w:val="00F26158"/>
    <w:rsid w:val="00F27754"/>
    <w:rsid w:val="00F323B2"/>
    <w:rsid w:val="00F5332F"/>
    <w:rsid w:val="00F648F1"/>
    <w:rsid w:val="00F66553"/>
    <w:rsid w:val="00F71F03"/>
    <w:rsid w:val="00F76839"/>
    <w:rsid w:val="00F918A2"/>
    <w:rsid w:val="00F961A2"/>
    <w:rsid w:val="00F97BD5"/>
    <w:rsid w:val="00FA0611"/>
    <w:rsid w:val="00FA0714"/>
    <w:rsid w:val="00FA19F1"/>
    <w:rsid w:val="00FB546C"/>
    <w:rsid w:val="00FC2B2A"/>
    <w:rsid w:val="00FD021C"/>
    <w:rsid w:val="00FD434A"/>
    <w:rsid w:val="00FE0F88"/>
    <w:rsid w:val="00FE7066"/>
    <w:rsid w:val="00FF19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672EBB"/>
  <w15:docId w15:val="{01A3AAFD-97FA-7D4E-812B-873FF97E3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FC8"/>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uiPriority w:val="99"/>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3E5204"/>
    <w:rPr>
      <w:color w:val="800080"/>
      <w:u w:val="single"/>
    </w:rPr>
  </w:style>
  <w:style w:type="character" w:styleId="PlaceholderText">
    <w:name w:val="Placeholder Text"/>
    <w:basedOn w:val="DefaultParagraphFont"/>
    <w:uiPriority w:val="99"/>
    <w:semiHidden/>
    <w:rsid w:val="00C0101E"/>
    <w:rPr>
      <w:color w:val="808080"/>
    </w:rPr>
  </w:style>
  <w:style w:type="paragraph" w:styleId="Caption">
    <w:name w:val="caption"/>
    <w:basedOn w:val="Normal"/>
    <w:next w:val="Normal"/>
    <w:uiPriority w:val="35"/>
    <w:unhideWhenUsed/>
    <w:qFormat/>
    <w:rsid w:val="00F66553"/>
    <w:pPr>
      <w:spacing w:after="200"/>
    </w:pPr>
    <w:rPr>
      <w:i/>
      <w:iCs/>
      <w:color w:val="1F497D" w:themeColor="text2"/>
      <w:sz w:val="18"/>
      <w:szCs w:val="18"/>
    </w:rPr>
  </w:style>
  <w:style w:type="paragraph" w:styleId="NormalWeb">
    <w:name w:val="Normal (Web)"/>
    <w:basedOn w:val="Normal"/>
    <w:uiPriority w:val="99"/>
    <w:unhideWhenUsed/>
    <w:rsid w:val="005007E4"/>
    <w:pPr>
      <w:spacing w:before="100" w:beforeAutospacing="1" w:after="100" w:afterAutospacing="1"/>
    </w:pPr>
  </w:style>
  <w:style w:type="character" w:customStyle="1" w:styleId="mwe-math-mathml-inline">
    <w:name w:val="mwe-math-mathml-inline"/>
    <w:basedOn w:val="DefaultParagraphFont"/>
    <w:rsid w:val="00500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20448">
      <w:bodyDiv w:val="1"/>
      <w:marLeft w:val="0"/>
      <w:marRight w:val="0"/>
      <w:marTop w:val="0"/>
      <w:marBottom w:val="0"/>
      <w:divBdr>
        <w:top w:val="none" w:sz="0" w:space="0" w:color="auto"/>
        <w:left w:val="none" w:sz="0" w:space="0" w:color="auto"/>
        <w:bottom w:val="none" w:sz="0" w:space="0" w:color="auto"/>
        <w:right w:val="none" w:sz="0" w:space="0" w:color="auto"/>
      </w:divBdr>
    </w:div>
    <w:div w:id="21714990">
      <w:bodyDiv w:val="1"/>
      <w:marLeft w:val="0"/>
      <w:marRight w:val="0"/>
      <w:marTop w:val="0"/>
      <w:marBottom w:val="0"/>
      <w:divBdr>
        <w:top w:val="none" w:sz="0" w:space="0" w:color="auto"/>
        <w:left w:val="none" w:sz="0" w:space="0" w:color="auto"/>
        <w:bottom w:val="none" w:sz="0" w:space="0" w:color="auto"/>
        <w:right w:val="none" w:sz="0" w:space="0" w:color="auto"/>
      </w:divBdr>
    </w:div>
    <w:div w:id="54671826">
      <w:bodyDiv w:val="1"/>
      <w:marLeft w:val="0"/>
      <w:marRight w:val="0"/>
      <w:marTop w:val="0"/>
      <w:marBottom w:val="0"/>
      <w:divBdr>
        <w:top w:val="none" w:sz="0" w:space="0" w:color="auto"/>
        <w:left w:val="none" w:sz="0" w:space="0" w:color="auto"/>
        <w:bottom w:val="none" w:sz="0" w:space="0" w:color="auto"/>
        <w:right w:val="none" w:sz="0" w:space="0" w:color="auto"/>
      </w:divBdr>
    </w:div>
    <w:div w:id="62071167">
      <w:bodyDiv w:val="1"/>
      <w:marLeft w:val="0"/>
      <w:marRight w:val="0"/>
      <w:marTop w:val="0"/>
      <w:marBottom w:val="0"/>
      <w:divBdr>
        <w:top w:val="none" w:sz="0" w:space="0" w:color="auto"/>
        <w:left w:val="none" w:sz="0" w:space="0" w:color="auto"/>
        <w:bottom w:val="none" w:sz="0" w:space="0" w:color="auto"/>
        <w:right w:val="none" w:sz="0" w:space="0" w:color="auto"/>
      </w:divBdr>
    </w:div>
    <w:div w:id="382758541">
      <w:bodyDiv w:val="1"/>
      <w:marLeft w:val="0"/>
      <w:marRight w:val="0"/>
      <w:marTop w:val="0"/>
      <w:marBottom w:val="0"/>
      <w:divBdr>
        <w:top w:val="none" w:sz="0" w:space="0" w:color="auto"/>
        <w:left w:val="none" w:sz="0" w:space="0" w:color="auto"/>
        <w:bottom w:val="none" w:sz="0" w:space="0" w:color="auto"/>
        <w:right w:val="none" w:sz="0" w:space="0" w:color="auto"/>
      </w:divBdr>
    </w:div>
    <w:div w:id="383868533">
      <w:bodyDiv w:val="1"/>
      <w:marLeft w:val="0"/>
      <w:marRight w:val="0"/>
      <w:marTop w:val="0"/>
      <w:marBottom w:val="0"/>
      <w:divBdr>
        <w:top w:val="none" w:sz="0" w:space="0" w:color="auto"/>
        <w:left w:val="none" w:sz="0" w:space="0" w:color="auto"/>
        <w:bottom w:val="none" w:sz="0" w:space="0" w:color="auto"/>
        <w:right w:val="none" w:sz="0" w:space="0" w:color="auto"/>
      </w:divBdr>
    </w:div>
    <w:div w:id="405495430">
      <w:bodyDiv w:val="1"/>
      <w:marLeft w:val="0"/>
      <w:marRight w:val="0"/>
      <w:marTop w:val="0"/>
      <w:marBottom w:val="0"/>
      <w:divBdr>
        <w:top w:val="none" w:sz="0" w:space="0" w:color="auto"/>
        <w:left w:val="none" w:sz="0" w:space="0" w:color="auto"/>
        <w:bottom w:val="none" w:sz="0" w:space="0" w:color="auto"/>
        <w:right w:val="none" w:sz="0" w:space="0" w:color="auto"/>
      </w:divBdr>
    </w:div>
    <w:div w:id="462163644">
      <w:bodyDiv w:val="1"/>
      <w:marLeft w:val="0"/>
      <w:marRight w:val="0"/>
      <w:marTop w:val="0"/>
      <w:marBottom w:val="0"/>
      <w:divBdr>
        <w:top w:val="none" w:sz="0" w:space="0" w:color="auto"/>
        <w:left w:val="none" w:sz="0" w:space="0" w:color="auto"/>
        <w:bottom w:val="none" w:sz="0" w:space="0" w:color="auto"/>
        <w:right w:val="none" w:sz="0" w:space="0" w:color="auto"/>
      </w:divBdr>
    </w:div>
    <w:div w:id="475340033">
      <w:bodyDiv w:val="1"/>
      <w:marLeft w:val="0"/>
      <w:marRight w:val="0"/>
      <w:marTop w:val="0"/>
      <w:marBottom w:val="0"/>
      <w:divBdr>
        <w:top w:val="none" w:sz="0" w:space="0" w:color="auto"/>
        <w:left w:val="none" w:sz="0" w:space="0" w:color="auto"/>
        <w:bottom w:val="none" w:sz="0" w:space="0" w:color="auto"/>
        <w:right w:val="none" w:sz="0" w:space="0" w:color="auto"/>
      </w:divBdr>
      <w:divsChild>
        <w:div w:id="1637373635">
          <w:marLeft w:val="0"/>
          <w:marRight w:val="0"/>
          <w:marTop w:val="0"/>
          <w:marBottom w:val="0"/>
          <w:divBdr>
            <w:top w:val="none" w:sz="0" w:space="0" w:color="auto"/>
            <w:left w:val="none" w:sz="0" w:space="0" w:color="auto"/>
            <w:bottom w:val="none" w:sz="0" w:space="0" w:color="auto"/>
            <w:right w:val="none" w:sz="0" w:space="0" w:color="auto"/>
          </w:divBdr>
          <w:divsChild>
            <w:div w:id="584148191">
              <w:marLeft w:val="0"/>
              <w:marRight w:val="0"/>
              <w:marTop w:val="0"/>
              <w:marBottom w:val="0"/>
              <w:divBdr>
                <w:top w:val="none" w:sz="0" w:space="0" w:color="auto"/>
                <w:left w:val="none" w:sz="0" w:space="0" w:color="auto"/>
                <w:bottom w:val="none" w:sz="0" w:space="0" w:color="auto"/>
                <w:right w:val="none" w:sz="0" w:space="0" w:color="auto"/>
              </w:divBdr>
              <w:divsChild>
                <w:div w:id="172294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219365">
      <w:bodyDiv w:val="1"/>
      <w:marLeft w:val="0"/>
      <w:marRight w:val="0"/>
      <w:marTop w:val="0"/>
      <w:marBottom w:val="0"/>
      <w:divBdr>
        <w:top w:val="none" w:sz="0" w:space="0" w:color="auto"/>
        <w:left w:val="none" w:sz="0" w:space="0" w:color="auto"/>
        <w:bottom w:val="none" w:sz="0" w:space="0" w:color="auto"/>
        <w:right w:val="none" w:sz="0" w:space="0" w:color="auto"/>
      </w:divBdr>
    </w:div>
    <w:div w:id="693847947">
      <w:bodyDiv w:val="1"/>
      <w:marLeft w:val="0"/>
      <w:marRight w:val="0"/>
      <w:marTop w:val="0"/>
      <w:marBottom w:val="0"/>
      <w:divBdr>
        <w:top w:val="none" w:sz="0" w:space="0" w:color="auto"/>
        <w:left w:val="none" w:sz="0" w:space="0" w:color="auto"/>
        <w:bottom w:val="none" w:sz="0" w:space="0" w:color="auto"/>
        <w:right w:val="none" w:sz="0" w:space="0" w:color="auto"/>
      </w:divBdr>
    </w:div>
    <w:div w:id="748582193">
      <w:bodyDiv w:val="1"/>
      <w:marLeft w:val="0"/>
      <w:marRight w:val="0"/>
      <w:marTop w:val="0"/>
      <w:marBottom w:val="0"/>
      <w:divBdr>
        <w:top w:val="none" w:sz="0" w:space="0" w:color="auto"/>
        <w:left w:val="none" w:sz="0" w:space="0" w:color="auto"/>
        <w:bottom w:val="none" w:sz="0" w:space="0" w:color="auto"/>
        <w:right w:val="none" w:sz="0" w:space="0" w:color="auto"/>
      </w:divBdr>
      <w:divsChild>
        <w:div w:id="1914199918">
          <w:marLeft w:val="0"/>
          <w:marRight w:val="0"/>
          <w:marTop w:val="0"/>
          <w:marBottom w:val="0"/>
          <w:divBdr>
            <w:top w:val="none" w:sz="0" w:space="0" w:color="auto"/>
            <w:left w:val="none" w:sz="0" w:space="0" w:color="auto"/>
            <w:bottom w:val="none" w:sz="0" w:space="0" w:color="auto"/>
            <w:right w:val="none" w:sz="0" w:space="0" w:color="auto"/>
          </w:divBdr>
          <w:divsChild>
            <w:div w:id="444233726">
              <w:marLeft w:val="0"/>
              <w:marRight w:val="0"/>
              <w:marTop w:val="0"/>
              <w:marBottom w:val="0"/>
              <w:divBdr>
                <w:top w:val="none" w:sz="0" w:space="0" w:color="auto"/>
                <w:left w:val="none" w:sz="0" w:space="0" w:color="auto"/>
                <w:bottom w:val="none" w:sz="0" w:space="0" w:color="auto"/>
                <w:right w:val="none" w:sz="0" w:space="0" w:color="auto"/>
              </w:divBdr>
              <w:divsChild>
                <w:div w:id="198732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180707">
      <w:bodyDiv w:val="1"/>
      <w:marLeft w:val="0"/>
      <w:marRight w:val="0"/>
      <w:marTop w:val="0"/>
      <w:marBottom w:val="0"/>
      <w:divBdr>
        <w:top w:val="none" w:sz="0" w:space="0" w:color="auto"/>
        <w:left w:val="none" w:sz="0" w:space="0" w:color="auto"/>
        <w:bottom w:val="none" w:sz="0" w:space="0" w:color="auto"/>
        <w:right w:val="none" w:sz="0" w:space="0" w:color="auto"/>
      </w:divBdr>
    </w:div>
    <w:div w:id="815337581">
      <w:bodyDiv w:val="1"/>
      <w:marLeft w:val="0"/>
      <w:marRight w:val="0"/>
      <w:marTop w:val="0"/>
      <w:marBottom w:val="0"/>
      <w:divBdr>
        <w:top w:val="none" w:sz="0" w:space="0" w:color="auto"/>
        <w:left w:val="none" w:sz="0" w:space="0" w:color="auto"/>
        <w:bottom w:val="none" w:sz="0" w:space="0" w:color="auto"/>
        <w:right w:val="none" w:sz="0" w:space="0" w:color="auto"/>
      </w:divBdr>
    </w:div>
    <w:div w:id="844826725">
      <w:bodyDiv w:val="1"/>
      <w:marLeft w:val="0"/>
      <w:marRight w:val="0"/>
      <w:marTop w:val="0"/>
      <w:marBottom w:val="0"/>
      <w:divBdr>
        <w:top w:val="none" w:sz="0" w:space="0" w:color="auto"/>
        <w:left w:val="none" w:sz="0" w:space="0" w:color="auto"/>
        <w:bottom w:val="none" w:sz="0" w:space="0" w:color="auto"/>
        <w:right w:val="none" w:sz="0" w:space="0" w:color="auto"/>
      </w:divBdr>
    </w:div>
    <w:div w:id="873618286">
      <w:bodyDiv w:val="1"/>
      <w:marLeft w:val="0"/>
      <w:marRight w:val="0"/>
      <w:marTop w:val="0"/>
      <w:marBottom w:val="0"/>
      <w:divBdr>
        <w:top w:val="none" w:sz="0" w:space="0" w:color="auto"/>
        <w:left w:val="none" w:sz="0" w:space="0" w:color="auto"/>
        <w:bottom w:val="none" w:sz="0" w:space="0" w:color="auto"/>
        <w:right w:val="none" w:sz="0" w:space="0" w:color="auto"/>
      </w:divBdr>
    </w:div>
    <w:div w:id="905190759">
      <w:bodyDiv w:val="1"/>
      <w:marLeft w:val="0"/>
      <w:marRight w:val="0"/>
      <w:marTop w:val="0"/>
      <w:marBottom w:val="0"/>
      <w:divBdr>
        <w:top w:val="none" w:sz="0" w:space="0" w:color="auto"/>
        <w:left w:val="none" w:sz="0" w:space="0" w:color="auto"/>
        <w:bottom w:val="none" w:sz="0" w:space="0" w:color="auto"/>
        <w:right w:val="none" w:sz="0" w:space="0" w:color="auto"/>
      </w:divBdr>
    </w:div>
    <w:div w:id="1004093525">
      <w:bodyDiv w:val="1"/>
      <w:marLeft w:val="0"/>
      <w:marRight w:val="0"/>
      <w:marTop w:val="0"/>
      <w:marBottom w:val="0"/>
      <w:divBdr>
        <w:top w:val="none" w:sz="0" w:space="0" w:color="auto"/>
        <w:left w:val="none" w:sz="0" w:space="0" w:color="auto"/>
        <w:bottom w:val="none" w:sz="0" w:space="0" w:color="auto"/>
        <w:right w:val="none" w:sz="0" w:space="0" w:color="auto"/>
      </w:divBdr>
    </w:div>
    <w:div w:id="1034499810">
      <w:bodyDiv w:val="1"/>
      <w:marLeft w:val="0"/>
      <w:marRight w:val="0"/>
      <w:marTop w:val="0"/>
      <w:marBottom w:val="0"/>
      <w:divBdr>
        <w:top w:val="none" w:sz="0" w:space="0" w:color="auto"/>
        <w:left w:val="none" w:sz="0" w:space="0" w:color="auto"/>
        <w:bottom w:val="none" w:sz="0" w:space="0" w:color="auto"/>
        <w:right w:val="none" w:sz="0" w:space="0" w:color="auto"/>
      </w:divBdr>
    </w:div>
    <w:div w:id="1053037378">
      <w:bodyDiv w:val="1"/>
      <w:marLeft w:val="0"/>
      <w:marRight w:val="0"/>
      <w:marTop w:val="0"/>
      <w:marBottom w:val="0"/>
      <w:divBdr>
        <w:top w:val="none" w:sz="0" w:space="0" w:color="auto"/>
        <w:left w:val="none" w:sz="0" w:space="0" w:color="auto"/>
        <w:bottom w:val="none" w:sz="0" w:space="0" w:color="auto"/>
        <w:right w:val="none" w:sz="0" w:space="0" w:color="auto"/>
      </w:divBdr>
    </w:div>
    <w:div w:id="1147863354">
      <w:bodyDiv w:val="1"/>
      <w:marLeft w:val="0"/>
      <w:marRight w:val="0"/>
      <w:marTop w:val="0"/>
      <w:marBottom w:val="0"/>
      <w:divBdr>
        <w:top w:val="none" w:sz="0" w:space="0" w:color="auto"/>
        <w:left w:val="none" w:sz="0" w:space="0" w:color="auto"/>
        <w:bottom w:val="none" w:sz="0" w:space="0" w:color="auto"/>
        <w:right w:val="none" w:sz="0" w:space="0" w:color="auto"/>
      </w:divBdr>
    </w:div>
    <w:div w:id="1148325345">
      <w:bodyDiv w:val="1"/>
      <w:marLeft w:val="0"/>
      <w:marRight w:val="0"/>
      <w:marTop w:val="0"/>
      <w:marBottom w:val="0"/>
      <w:divBdr>
        <w:top w:val="none" w:sz="0" w:space="0" w:color="auto"/>
        <w:left w:val="none" w:sz="0" w:space="0" w:color="auto"/>
        <w:bottom w:val="none" w:sz="0" w:space="0" w:color="auto"/>
        <w:right w:val="none" w:sz="0" w:space="0" w:color="auto"/>
      </w:divBdr>
    </w:div>
    <w:div w:id="1177890055">
      <w:bodyDiv w:val="1"/>
      <w:marLeft w:val="0"/>
      <w:marRight w:val="0"/>
      <w:marTop w:val="0"/>
      <w:marBottom w:val="0"/>
      <w:divBdr>
        <w:top w:val="none" w:sz="0" w:space="0" w:color="auto"/>
        <w:left w:val="none" w:sz="0" w:space="0" w:color="auto"/>
        <w:bottom w:val="none" w:sz="0" w:space="0" w:color="auto"/>
        <w:right w:val="none" w:sz="0" w:space="0" w:color="auto"/>
      </w:divBdr>
    </w:div>
    <w:div w:id="1230070486">
      <w:bodyDiv w:val="1"/>
      <w:marLeft w:val="0"/>
      <w:marRight w:val="0"/>
      <w:marTop w:val="0"/>
      <w:marBottom w:val="0"/>
      <w:divBdr>
        <w:top w:val="none" w:sz="0" w:space="0" w:color="auto"/>
        <w:left w:val="none" w:sz="0" w:space="0" w:color="auto"/>
        <w:bottom w:val="none" w:sz="0" w:space="0" w:color="auto"/>
        <w:right w:val="none" w:sz="0" w:space="0" w:color="auto"/>
      </w:divBdr>
    </w:div>
    <w:div w:id="1255673080">
      <w:bodyDiv w:val="1"/>
      <w:marLeft w:val="0"/>
      <w:marRight w:val="0"/>
      <w:marTop w:val="0"/>
      <w:marBottom w:val="0"/>
      <w:divBdr>
        <w:top w:val="none" w:sz="0" w:space="0" w:color="auto"/>
        <w:left w:val="none" w:sz="0" w:space="0" w:color="auto"/>
        <w:bottom w:val="none" w:sz="0" w:space="0" w:color="auto"/>
        <w:right w:val="none" w:sz="0" w:space="0" w:color="auto"/>
      </w:divBdr>
    </w:div>
    <w:div w:id="1364674019">
      <w:bodyDiv w:val="1"/>
      <w:marLeft w:val="0"/>
      <w:marRight w:val="0"/>
      <w:marTop w:val="0"/>
      <w:marBottom w:val="0"/>
      <w:divBdr>
        <w:top w:val="none" w:sz="0" w:space="0" w:color="auto"/>
        <w:left w:val="none" w:sz="0" w:space="0" w:color="auto"/>
        <w:bottom w:val="none" w:sz="0" w:space="0" w:color="auto"/>
        <w:right w:val="none" w:sz="0" w:space="0" w:color="auto"/>
      </w:divBdr>
    </w:div>
    <w:div w:id="1377319178">
      <w:bodyDiv w:val="1"/>
      <w:marLeft w:val="0"/>
      <w:marRight w:val="0"/>
      <w:marTop w:val="0"/>
      <w:marBottom w:val="0"/>
      <w:divBdr>
        <w:top w:val="none" w:sz="0" w:space="0" w:color="auto"/>
        <w:left w:val="none" w:sz="0" w:space="0" w:color="auto"/>
        <w:bottom w:val="none" w:sz="0" w:space="0" w:color="auto"/>
        <w:right w:val="none" w:sz="0" w:space="0" w:color="auto"/>
      </w:divBdr>
    </w:div>
    <w:div w:id="1393113778">
      <w:bodyDiv w:val="1"/>
      <w:marLeft w:val="0"/>
      <w:marRight w:val="0"/>
      <w:marTop w:val="0"/>
      <w:marBottom w:val="0"/>
      <w:divBdr>
        <w:top w:val="none" w:sz="0" w:space="0" w:color="auto"/>
        <w:left w:val="none" w:sz="0" w:space="0" w:color="auto"/>
        <w:bottom w:val="none" w:sz="0" w:space="0" w:color="auto"/>
        <w:right w:val="none" w:sz="0" w:space="0" w:color="auto"/>
      </w:divBdr>
    </w:div>
    <w:div w:id="1433088014">
      <w:bodyDiv w:val="1"/>
      <w:marLeft w:val="0"/>
      <w:marRight w:val="0"/>
      <w:marTop w:val="0"/>
      <w:marBottom w:val="0"/>
      <w:divBdr>
        <w:top w:val="none" w:sz="0" w:space="0" w:color="auto"/>
        <w:left w:val="none" w:sz="0" w:space="0" w:color="auto"/>
        <w:bottom w:val="none" w:sz="0" w:space="0" w:color="auto"/>
        <w:right w:val="none" w:sz="0" w:space="0" w:color="auto"/>
      </w:divBdr>
    </w:div>
    <w:div w:id="1437678900">
      <w:bodyDiv w:val="1"/>
      <w:marLeft w:val="0"/>
      <w:marRight w:val="0"/>
      <w:marTop w:val="0"/>
      <w:marBottom w:val="0"/>
      <w:divBdr>
        <w:top w:val="none" w:sz="0" w:space="0" w:color="auto"/>
        <w:left w:val="none" w:sz="0" w:space="0" w:color="auto"/>
        <w:bottom w:val="none" w:sz="0" w:space="0" w:color="auto"/>
        <w:right w:val="none" w:sz="0" w:space="0" w:color="auto"/>
      </w:divBdr>
    </w:div>
    <w:div w:id="1519537152">
      <w:bodyDiv w:val="1"/>
      <w:marLeft w:val="0"/>
      <w:marRight w:val="0"/>
      <w:marTop w:val="0"/>
      <w:marBottom w:val="0"/>
      <w:divBdr>
        <w:top w:val="none" w:sz="0" w:space="0" w:color="auto"/>
        <w:left w:val="none" w:sz="0" w:space="0" w:color="auto"/>
        <w:bottom w:val="none" w:sz="0" w:space="0" w:color="auto"/>
        <w:right w:val="none" w:sz="0" w:space="0" w:color="auto"/>
      </w:divBdr>
    </w:div>
    <w:div w:id="1524005463">
      <w:bodyDiv w:val="1"/>
      <w:marLeft w:val="0"/>
      <w:marRight w:val="0"/>
      <w:marTop w:val="0"/>
      <w:marBottom w:val="0"/>
      <w:divBdr>
        <w:top w:val="none" w:sz="0" w:space="0" w:color="auto"/>
        <w:left w:val="none" w:sz="0" w:space="0" w:color="auto"/>
        <w:bottom w:val="none" w:sz="0" w:space="0" w:color="auto"/>
        <w:right w:val="none" w:sz="0" w:space="0" w:color="auto"/>
      </w:divBdr>
    </w:div>
    <w:div w:id="1549682530">
      <w:bodyDiv w:val="1"/>
      <w:marLeft w:val="0"/>
      <w:marRight w:val="0"/>
      <w:marTop w:val="0"/>
      <w:marBottom w:val="0"/>
      <w:divBdr>
        <w:top w:val="none" w:sz="0" w:space="0" w:color="auto"/>
        <w:left w:val="none" w:sz="0" w:space="0" w:color="auto"/>
        <w:bottom w:val="none" w:sz="0" w:space="0" w:color="auto"/>
        <w:right w:val="none" w:sz="0" w:space="0" w:color="auto"/>
      </w:divBdr>
    </w:div>
    <w:div w:id="1634629634">
      <w:bodyDiv w:val="1"/>
      <w:marLeft w:val="0"/>
      <w:marRight w:val="0"/>
      <w:marTop w:val="0"/>
      <w:marBottom w:val="0"/>
      <w:divBdr>
        <w:top w:val="none" w:sz="0" w:space="0" w:color="auto"/>
        <w:left w:val="none" w:sz="0" w:space="0" w:color="auto"/>
        <w:bottom w:val="none" w:sz="0" w:space="0" w:color="auto"/>
        <w:right w:val="none" w:sz="0" w:space="0" w:color="auto"/>
      </w:divBdr>
    </w:div>
    <w:div w:id="1724712693">
      <w:bodyDiv w:val="1"/>
      <w:marLeft w:val="0"/>
      <w:marRight w:val="0"/>
      <w:marTop w:val="0"/>
      <w:marBottom w:val="0"/>
      <w:divBdr>
        <w:top w:val="none" w:sz="0" w:space="0" w:color="auto"/>
        <w:left w:val="none" w:sz="0" w:space="0" w:color="auto"/>
        <w:bottom w:val="none" w:sz="0" w:space="0" w:color="auto"/>
        <w:right w:val="none" w:sz="0" w:space="0" w:color="auto"/>
      </w:divBdr>
      <w:divsChild>
        <w:div w:id="122122521">
          <w:marLeft w:val="0"/>
          <w:marRight w:val="0"/>
          <w:marTop w:val="0"/>
          <w:marBottom w:val="0"/>
          <w:divBdr>
            <w:top w:val="none" w:sz="0" w:space="0" w:color="auto"/>
            <w:left w:val="none" w:sz="0" w:space="0" w:color="auto"/>
            <w:bottom w:val="none" w:sz="0" w:space="0" w:color="auto"/>
            <w:right w:val="none" w:sz="0" w:space="0" w:color="auto"/>
          </w:divBdr>
          <w:divsChild>
            <w:div w:id="125125433">
              <w:marLeft w:val="0"/>
              <w:marRight w:val="0"/>
              <w:marTop w:val="0"/>
              <w:marBottom w:val="0"/>
              <w:divBdr>
                <w:top w:val="none" w:sz="0" w:space="0" w:color="auto"/>
                <w:left w:val="none" w:sz="0" w:space="0" w:color="auto"/>
                <w:bottom w:val="none" w:sz="0" w:space="0" w:color="auto"/>
                <w:right w:val="none" w:sz="0" w:space="0" w:color="auto"/>
              </w:divBdr>
              <w:divsChild>
                <w:div w:id="13442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977571">
      <w:bodyDiv w:val="1"/>
      <w:marLeft w:val="0"/>
      <w:marRight w:val="0"/>
      <w:marTop w:val="0"/>
      <w:marBottom w:val="0"/>
      <w:divBdr>
        <w:top w:val="none" w:sz="0" w:space="0" w:color="auto"/>
        <w:left w:val="none" w:sz="0" w:space="0" w:color="auto"/>
        <w:bottom w:val="none" w:sz="0" w:space="0" w:color="auto"/>
        <w:right w:val="none" w:sz="0" w:space="0" w:color="auto"/>
      </w:divBdr>
    </w:div>
    <w:div w:id="1821539636">
      <w:bodyDiv w:val="1"/>
      <w:marLeft w:val="0"/>
      <w:marRight w:val="0"/>
      <w:marTop w:val="0"/>
      <w:marBottom w:val="0"/>
      <w:divBdr>
        <w:top w:val="none" w:sz="0" w:space="0" w:color="auto"/>
        <w:left w:val="none" w:sz="0" w:space="0" w:color="auto"/>
        <w:bottom w:val="none" w:sz="0" w:space="0" w:color="auto"/>
        <w:right w:val="none" w:sz="0" w:space="0" w:color="auto"/>
      </w:divBdr>
      <w:divsChild>
        <w:div w:id="591470677">
          <w:marLeft w:val="0"/>
          <w:marRight w:val="0"/>
          <w:marTop w:val="0"/>
          <w:marBottom w:val="0"/>
          <w:divBdr>
            <w:top w:val="none" w:sz="0" w:space="0" w:color="auto"/>
            <w:left w:val="none" w:sz="0" w:space="0" w:color="auto"/>
            <w:bottom w:val="none" w:sz="0" w:space="0" w:color="auto"/>
            <w:right w:val="none" w:sz="0" w:space="0" w:color="auto"/>
          </w:divBdr>
          <w:divsChild>
            <w:div w:id="945045009">
              <w:marLeft w:val="0"/>
              <w:marRight w:val="0"/>
              <w:marTop w:val="0"/>
              <w:marBottom w:val="0"/>
              <w:divBdr>
                <w:top w:val="none" w:sz="0" w:space="0" w:color="auto"/>
                <w:left w:val="none" w:sz="0" w:space="0" w:color="auto"/>
                <w:bottom w:val="none" w:sz="0" w:space="0" w:color="auto"/>
                <w:right w:val="none" w:sz="0" w:space="0" w:color="auto"/>
              </w:divBdr>
              <w:divsChild>
                <w:div w:id="109093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44190">
      <w:bodyDiv w:val="1"/>
      <w:marLeft w:val="0"/>
      <w:marRight w:val="0"/>
      <w:marTop w:val="0"/>
      <w:marBottom w:val="0"/>
      <w:divBdr>
        <w:top w:val="none" w:sz="0" w:space="0" w:color="auto"/>
        <w:left w:val="none" w:sz="0" w:space="0" w:color="auto"/>
        <w:bottom w:val="none" w:sz="0" w:space="0" w:color="auto"/>
        <w:right w:val="none" w:sz="0" w:space="0" w:color="auto"/>
      </w:divBdr>
      <w:divsChild>
        <w:div w:id="817723166">
          <w:marLeft w:val="0"/>
          <w:marRight w:val="0"/>
          <w:marTop w:val="0"/>
          <w:marBottom w:val="0"/>
          <w:divBdr>
            <w:top w:val="none" w:sz="0" w:space="0" w:color="auto"/>
            <w:left w:val="none" w:sz="0" w:space="0" w:color="auto"/>
            <w:bottom w:val="none" w:sz="0" w:space="0" w:color="auto"/>
            <w:right w:val="none" w:sz="0" w:space="0" w:color="auto"/>
          </w:divBdr>
          <w:divsChild>
            <w:div w:id="1785952676">
              <w:marLeft w:val="0"/>
              <w:marRight w:val="0"/>
              <w:marTop w:val="0"/>
              <w:marBottom w:val="0"/>
              <w:divBdr>
                <w:top w:val="none" w:sz="0" w:space="0" w:color="auto"/>
                <w:left w:val="none" w:sz="0" w:space="0" w:color="auto"/>
                <w:bottom w:val="none" w:sz="0" w:space="0" w:color="auto"/>
                <w:right w:val="none" w:sz="0" w:space="0" w:color="auto"/>
              </w:divBdr>
              <w:divsChild>
                <w:div w:id="6075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55876">
      <w:bodyDiv w:val="1"/>
      <w:marLeft w:val="0"/>
      <w:marRight w:val="0"/>
      <w:marTop w:val="0"/>
      <w:marBottom w:val="0"/>
      <w:divBdr>
        <w:top w:val="none" w:sz="0" w:space="0" w:color="auto"/>
        <w:left w:val="none" w:sz="0" w:space="0" w:color="auto"/>
        <w:bottom w:val="none" w:sz="0" w:space="0" w:color="auto"/>
        <w:right w:val="none" w:sz="0" w:space="0" w:color="auto"/>
      </w:divBdr>
    </w:div>
    <w:div w:id="2032997041">
      <w:bodyDiv w:val="1"/>
      <w:marLeft w:val="0"/>
      <w:marRight w:val="0"/>
      <w:marTop w:val="0"/>
      <w:marBottom w:val="0"/>
      <w:divBdr>
        <w:top w:val="none" w:sz="0" w:space="0" w:color="auto"/>
        <w:left w:val="none" w:sz="0" w:space="0" w:color="auto"/>
        <w:bottom w:val="none" w:sz="0" w:space="0" w:color="auto"/>
        <w:right w:val="none" w:sz="0" w:space="0" w:color="auto"/>
      </w:divBdr>
    </w:div>
    <w:div w:id="206028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ylanhilligoss/Desktop/PHYS460%20Projects/PHYS460Projec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328FE-BA55-694E-8AFA-B38F6A581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PHYS460Projects.dotx</Template>
  <TotalTime>0</TotalTime>
  <Pages>8</Pages>
  <Words>2819</Words>
  <Characters>16071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Enter Title for Paper</vt:lpstr>
    </vt:vector>
  </TitlesOfParts>
  <Manager>www.ijsrp.org</Manager>
  <Company>IJSRP Inc.</Company>
  <LinksUpToDate>false</LinksUpToDate>
  <CharactersWithSpaces>18853</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for Paper</dc:title>
  <dc:subject>International Journal of Scientific and Research Publications, Volume 8, Issue 8, August 2018</dc:subject>
  <dc:creator>Microsoft Office User</dc:creator>
  <cp:keywords>Enter the keywords</cp:keywords>
  <cp:lastModifiedBy>Hilligoss, Dylan</cp:lastModifiedBy>
  <cp:revision>3</cp:revision>
  <cp:lastPrinted>2018-07-07T08:20:00Z</cp:lastPrinted>
  <dcterms:created xsi:type="dcterms:W3CDTF">2020-05-03T21:32:00Z</dcterms:created>
  <dcterms:modified xsi:type="dcterms:W3CDTF">2020-05-03T22:57:00Z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