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71D0" w14:textId="26F0D0D1" w:rsidR="00C50AD6" w:rsidRPr="00F1548D" w:rsidRDefault="00F1548D">
      <w:pPr>
        <w:rPr>
          <w:b/>
          <w:bCs/>
          <w:i/>
          <w:i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                 </w:t>
      </w:r>
      <w:r w:rsidRPr="00F1548D">
        <w:rPr>
          <w:b/>
          <w:bCs/>
          <w:i/>
          <w:iCs/>
          <w:sz w:val="32"/>
          <w:szCs w:val="32"/>
          <w:u w:val="single"/>
          <w:lang w:val="en-US"/>
        </w:rPr>
        <w:t>(MACHINE LEARNING WORKSHEET-6 )</w:t>
      </w:r>
    </w:p>
    <w:p w14:paraId="6EF41818" w14:textId="77777777" w:rsidR="00F1548D" w:rsidRDefault="008C3D1E">
      <w:pPr>
        <w:rPr>
          <w:lang w:val="en-US"/>
        </w:rPr>
      </w:pPr>
      <w:r>
        <w:rPr>
          <w:lang w:val="en-US"/>
        </w:rPr>
        <w:t>ANSWER-1) D)</w:t>
      </w:r>
    </w:p>
    <w:p w14:paraId="254D4143" w14:textId="77777777" w:rsidR="008C3D1E" w:rsidRDefault="008C3D1E">
      <w:pPr>
        <w:rPr>
          <w:lang w:val="en-US"/>
        </w:rPr>
      </w:pPr>
      <w:r>
        <w:rPr>
          <w:lang w:val="en-US"/>
        </w:rPr>
        <w:t>ANSWER-2) B)</w:t>
      </w:r>
    </w:p>
    <w:p w14:paraId="1FCD7A96" w14:textId="77777777" w:rsidR="008C3D1E" w:rsidRDefault="008C3D1E">
      <w:pPr>
        <w:rPr>
          <w:lang w:val="en-US"/>
        </w:rPr>
      </w:pPr>
      <w:r>
        <w:rPr>
          <w:lang w:val="en-US"/>
        </w:rPr>
        <w:t>ANSWER-3) C)</w:t>
      </w:r>
    </w:p>
    <w:p w14:paraId="28E49EC4" w14:textId="77777777" w:rsidR="008C3D1E" w:rsidRDefault="008C3D1E">
      <w:pPr>
        <w:rPr>
          <w:lang w:val="en-US"/>
        </w:rPr>
      </w:pPr>
      <w:r>
        <w:rPr>
          <w:lang w:val="en-US"/>
        </w:rPr>
        <w:t>ANSWER-4) A)</w:t>
      </w:r>
    </w:p>
    <w:p w14:paraId="65AB899C" w14:textId="77777777" w:rsidR="008C3D1E" w:rsidRDefault="008C3D1E">
      <w:pPr>
        <w:rPr>
          <w:lang w:val="en-US"/>
        </w:rPr>
      </w:pPr>
      <w:r>
        <w:rPr>
          <w:lang w:val="en-US"/>
        </w:rPr>
        <w:t xml:space="preserve">ANSWER-5) </w:t>
      </w:r>
      <w:r w:rsidR="00CE0E05">
        <w:rPr>
          <w:lang w:val="en-US"/>
        </w:rPr>
        <w:t>D)</w:t>
      </w:r>
    </w:p>
    <w:p w14:paraId="00CB1FA9" w14:textId="77777777" w:rsidR="008C3D1E" w:rsidRDefault="008C3D1E">
      <w:pPr>
        <w:rPr>
          <w:lang w:val="en-US"/>
        </w:rPr>
      </w:pPr>
      <w:r>
        <w:rPr>
          <w:lang w:val="en-US"/>
        </w:rPr>
        <w:t>ANSWER-6)</w:t>
      </w:r>
      <w:r w:rsidR="007F5D82">
        <w:rPr>
          <w:lang w:val="en-US"/>
        </w:rPr>
        <w:t xml:space="preserve"> A), D)</w:t>
      </w:r>
    </w:p>
    <w:p w14:paraId="0B8A3EC9" w14:textId="77777777" w:rsidR="007F5D82" w:rsidRDefault="008C3D1E">
      <w:pPr>
        <w:rPr>
          <w:lang w:val="en-US"/>
        </w:rPr>
      </w:pPr>
      <w:r>
        <w:rPr>
          <w:lang w:val="en-US"/>
        </w:rPr>
        <w:t>ANSWER-7)</w:t>
      </w:r>
      <w:r w:rsidR="007F5D82">
        <w:rPr>
          <w:lang w:val="en-US"/>
        </w:rPr>
        <w:t xml:space="preserve"> C)</w:t>
      </w:r>
    </w:p>
    <w:p w14:paraId="519754D3" w14:textId="77777777" w:rsidR="008C3D1E" w:rsidRDefault="008C3D1E">
      <w:pPr>
        <w:rPr>
          <w:lang w:val="en-US"/>
        </w:rPr>
      </w:pPr>
      <w:r>
        <w:rPr>
          <w:lang w:val="en-US"/>
        </w:rPr>
        <w:t>ANSWER-8)</w:t>
      </w:r>
      <w:r w:rsidR="007F5D82">
        <w:rPr>
          <w:lang w:val="en-US"/>
        </w:rPr>
        <w:t xml:space="preserve"> A)</w:t>
      </w:r>
    </w:p>
    <w:p w14:paraId="359E03A6" w14:textId="77777777" w:rsidR="008C3D1E" w:rsidRDefault="008C3D1E">
      <w:pPr>
        <w:rPr>
          <w:lang w:val="en-US"/>
        </w:rPr>
      </w:pPr>
      <w:r>
        <w:rPr>
          <w:lang w:val="en-US"/>
        </w:rPr>
        <w:t>ANSWER-9)</w:t>
      </w:r>
      <w:r w:rsidR="007F5D82">
        <w:rPr>
          <w:lang w:val="en-US"/>
        </w:rPr>
        <w:t xml:space="preserve"> B)</w:t>
      </w:r>
    </w:p>
    <w:p w14:paraId="09FEC323" w14:textId="77777777" w:rsidR="00CE0E05" w:rsidRPr="00CE0E05" w:rsidRDefault="00CE0E05" w:rsidP="00CE0E05">
      <w:pPr>
        <w:pStyle w:val="Heading1"/>
        <w:spacing w:before="0" w:beforeAutospacing="0" w:after="105" w:afterAutospacing="0"/>
        <w:rPr>
          <w:rFonts w:ascii="Roboto Slab" w:hAnsi="Roboto Slab" w:cs="Roboto Slab"/>
          <w:b w:val="0"/>
          <w:bCs w:val="0"/>
          <w:color w:val="222222"/>
        </w:rPr>
      </w:pPr>
      <w:r>
        <w:rPr>
          <w:sz w:val="22"/>
          <w:szCs w:val="22"/>
          <w:lang w:val="en-US"/>
        </w:rPr>
        <w:t>ANSWER-10)</w:t>
      </w:r>
      <w:r w:rsidRPr="00CE0E05">
        <w:rPr>
          <w:sz w:val="24"/>
          <w:szCs w:val="24"/>
        </w:rPr>
        <w:t xml:space="preserve"> </w:t>
      </w:r>
    </w:p>
    <w:p w14:paraId="0D90C24D" w14:textId="77777777" w:rsidR="00CE0E05" w:rsidRDefault="00E44275" w:rsidP="00CE0E05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history="1">
        <w:r w:rsidR="00CE0E05" w:rsidRPr="00CE0E0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en-IN"/>
          </w:rPr>
          <w:t>R-squared</w:t>
        </w:r>
      </w:hyperlink>
      <w:r w:rsidR="00CE0E05" w:rsidRPr="00CE0E05">
        <w:rPr>
          <w:rFonts w:ascii="Times New Roman" w:eastAsia="Times New Roman" w:hAnsi="Times New Roman" w:cs="Times New Roman"/>
          <w:sz w:val="24"/>
          <w:szCs w:val="24"/>
          <w:lang w:eastAsia="en-IN"/>
        </w:rPr>
        <w:t> tends to reward you for including too many independent variables in a </w:t>
      </w:r>
      <w:hyperlink r:id="rId5" w:history="1">
        <w:r w:rsidR="00CE0E05" w:rsidRPr="00CE0E0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en-IN"/>
          </w:rPr>
          <w:t>regression</w:t>
        </w:r>
      </w:hyperlink>
      <w:r w:rsidR="00CE0E05" w:rsidRPr="00CE0E05">
        <w:rPr>
          <w:rFonts w:ascii="Times New Roman" w:eastAsia="Times New Roman" w:hAnsi="Times New Roman" w:cs="Times New Roman"/>
          <w:sz w:val="24"/>
          <w:szCs w:val="24"/>
          <w:lang w:eastAsia="en-IN"/>
        </w:rPr>
        <w:t> model, and it doesn’t provide any incentive to stop adding more. Adjusted R-squared and predicted R-squared use different approaches to help you fight that impulse to add too many. The protection that adjusted R-squared and predicted R-squared provide is critical because too many terms in a model can produce results that you can’t trust. These </w:t>
      </w:r>
      <w:hyperlink r:id="rId6" w:history="1">
        <w:r w:rsidR="00CE0E05" w:rsidRPr="00CE0E0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en-IN"/>
          </w:rPr>
          <w:t>statistics</w:t>
        </w:r>
      </w:hyperlink>
      <w:r w:rsidR="00CE0E05" w:rsidRPr="00CE0E05">
        <w:rPr>
          <w:rFonts w:ascii="Times New Roman" w:eastAsia="Times New Roman" w:hAnsi="Times New Roman" w:cs="Times New Roman"/>
          <w:sz w:val="24"/>
          <w:szCs w:val="24"/>
          <w:lang w:eastAsia="en-IN"/>
        </w:rPr>
        <w:t> help you include the correct number of independent variables in your regression model.</w:t>
      </w:r>
    </w:p>
    <w:p w14:paraId="057ABA60" w14:textId="77777777" w:rsidR="00CE0E05" w:rsidRDefault="00CE0E05" w:rsidP="00CE0E05">
      <w:pPr>
        <w:spacing w:after="39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ANSWER-11)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Similar to the lasso regression, ridge regression puts a similar constraint on the coefficients by introducing a penalty factor. However,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while lasso regression takes the magnitude of the coefficients, ridge regression takes the square</w:t>
      </w:r>
      <w:r>
        <w:rPr>
          <w:rFonts w:ascii="Arial" w:hAnsi="Arial" w:cs="Arial"/>
          <w:color w:val="202124"/>
          <w:shd w:val="clear" w:color="auto" w:fill="FFFFFF"/>
        </w:rPr>
        <w:t>. Ridge regression is also referred to as L2 Regularization.</w:t>
      </w:r>
    </w:p>
    <w:p w14:paraId="504CA368" w14:textId="77777777" w:rsidR="00CE0E05" w:rsidRDefault="00CE0E05" w:rsidP="00CE0E05">
      <w:pPr>
        <w:spacing w:after="390" w:line="240" w:lineRule="auto"/>
        <w:rPr>
          <w:rFonts w:ascii="Arial" w:hAnsi="Arial" w:cs="Arial"/>
          <w:color w:val="111111"/>
          <w:spacing w:val="1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ANSWER-12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 xml:space="preserve">)  </w:t>
      </w:r>
      <w:r w:rsidRPr="00CE0E05">
        <w:rPr>
          <w:rFonts w:ascii="Arial" w:hAnsi="Arial" w:cs="Arial"/>
          <w:color w:val="111111"/>
          <w:spacing w:val="1"/>
          <w:shd w:val="clear" w:color="auto" w:fill="FFFFFF"/>
        </w:rPr>
        <w:t>A</w:t>
      </w:r>
      <w:proofErr w:type="gramEnd"/>
      <w:r w:rsidRPr="00CE0E05">
        <w:rPr>
          <w:rFonts w:ascii="Arial" w:hAnsi="Arial" w:cs="Arial"/>
          <w:color w:val="111111"/>
          <w:spacing w:val="1"/>
          <w:shd w:val="clear" w:color="auto" w:fill="FFFFFF"/>
        </w:rPr>
        <w:t xml:space="preserve"> variance inflation factor (VIF) is a measure of the amount of multicollinearity in regression analysis. </w:t>
      </w:r>
      <w:hyperlink r:id="rId7" w:history="1">
        <w:r w:rsidRPr="00CE0E05">
          <w:rPr>
            <w:rStyle w:val="Hyperlink"/>
            <w:rFonts w:ascii="Arial" w:hAnsi="Arial" w:cs="Arial"/>
            <w:color w:val="2C40D0"/>
            <w:spacing w:val="1"/>
            <w:shd w:val="clear" w:color="auto" w:fill="FFFFFF"/>
          </w:rPr>
          <w:t>Multicollinearity</w:t>
        </w:r>
      </w:hyperlink>
      <w:r w:rsidRPr="00CE0E05">
        <w:rPr>
          <w:rFonts w:ascii="Arial" w:hAnsi="Arial" w:cs="Arial"/>
          <w:color w:val="111111"/>
          <w:spacing w:val="1"/>
          <w:shd w:val="clear" w:color="auto" w:fill="FFFFFF"/>
        </w:rPr>
        <w:t> exists when there is a correlation between multiple independent variables in a multiple regression model. This can adversely affect the </w:t>
      </w:r>
      <w:hyperlink r:id="rId8" w:history="1">
        <w:r w:rsidRPr="00CE0E05">
          <w:rPr>
            <w:rStyle w:val="Hyperlink"/>
            <w:rFonts w:ascii="Arial" w:hAnsi="Arial" w:cs="Arial"/>
            <w:color w:val="2C40D0"/>
            <w:spacing w:val="1"/>
            <w:shd w:val="clear" w:color="auto" w:fill="FFFFFF"/>
          </w:rPr>
          <w:t>regression</w:t>
        </w:r>
      </w:hyperlink>
      <w:r w:rsidRPr="00CE0E05">
        <w:rPr>
          <w:rFonts w:ascii="Arial" w:hAnsi="Arial" w:cs="Arial"/>
          <w:color w:val="111111"/>
          <w:spacing w:val="1"/>
          <w:shd w:val="clear" w:color="auto" w:fill="FFFFFF"/>
        </w:rPr>
        <w:t> results. Thus, the variance inflation factor can estimate how much the variance of a regression coefficient is inflated due to multicollinearity</w:t>
      </w:r>
      <w:r>
        <w:rPr>
          <w:rFonts w:ascii="Arial" w:hAnsi="Arial" w:cs="Arial"/>
          <w:color w:val="111111"/>
          <w:spacing w:val="1"/>
          <w:shd w:val="clear" w:color="auto" w:fill="FFFFFF"/>
        </w:rPr>
        <w:t>.</w:t>
      </w:r>
    </w:p>
    <w:p w14:paraId="27259EE8" w14:textId="77777777" w:rsidR="00CE0E05" w:rsidRDefault="00CE0E05" w:rsidP="00CE0E05">
      <w:pPr>
        <w:spacing w:after="39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default VIF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cutoff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value is 5; only variables with a VIF less than 5 will be included in the model. However, note that many sources say that a VIF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less than 10</w:t>
      </w:r>
      <w:r>
        <w:rPr>
          <w:rFonts w:ascii="Arial" w:hAnsi="Arial" w:cs="Arial"/>
          <w:color w:val="202124"/>
          <w:shd w:val="clear" w:color="auto" w:fill="FFFFFF"/>
        </w:rPr>
        <w:t> is acceptable.</w:t>
      </w:r>
    </w:p>
    <w:p w14:paraId="694DE0C0" w14:textId="77777777" w:rsidR="00CE0E05" w:rsidRDefault="00CE0E05" w:rsidP="00CE0E05">
      <w:pPr>
        <w:spacing w:before="240" w:after="39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ANSWER-13)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 ensure that the gradient descent moves smoothly towards the minima and that the steps for gradient descent are updated at the same rate for all the features</w:t>
      </w:r>
      <w:r>
        <w:rPr>
          <w:rFonts w:ascii="Arial" w:hAnsi="Arial" w:cs="Arial"/>
          <w:color w:val="202124"/>
          <w:shd w:val="clear" w:color="auto" w:fill="FFFFFF"/>
        </w:rPr>
        <w:t>, we scale the data before feeding it to the model.</w:t>
      </w:r>
    </w:p>
    <w:p w14:paraId="6BB427F9" w14:textId="77777777" w:rsidR="00CE0E05" w:rsidRDefault="00CE0E05" w:rsidP="00CE0E05">
      <w:pPr>
        <w:spacing w:before="240" w:after="39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ANSWER-14) There are three error metrics that are commonly used for evaluating and reporting the performance of a regression model; they are: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Mean Squared Error (MSE).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Root Me</w:t>
      </w:r>
      <w:r w:rsidR="00FE7BB6">
        <w:rPr>
          <w:rFonts w:ascii="Arial" w:hAnsi="Arial" w:cs="Arial"/>
          <w:b/>
          <w:bCs/>
          <w:color w:val="202124"/>
          <w:shd w:val="clear" w:color="auto" w:fill="FFFFFF"/>
        </w:rPr>
        <w:t xml:space="preserve">an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Squared Error (RMSE).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Style w:val="jpfdse"/>
          <w:rFonts w:ascii="Arial" w:hAnsi="Arial" w:cs="Arial"/>
          <w:b/>
          <w:bCs/>
          <w:color w:val="202124"/>
          <w:shd w:val="clear" w:color="auto" w:fill="FFFFFF"/>
        </w:rPr>
        <w:t>Mean Absolute Error (MAE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)</w:t>
      </w:r>
    </w:p>
    <w:p w14:paraId="796E6FD1" w14:textId="77777777" w:rsidR="00CE0E05" w:rsidRPr="00CE0E05" w:rsidRDefault="00CE0E05" w:rsidP="00CE0E05">
      <w:pPr>
        <w:spacing w:before="240" w:after="39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1CC4A894" w14:textId="77777777" w:rsidR="00CE0E05" w:rsidRDefault="00CE0E05" w:rsidP="00CE0E05">
      <w:pPr>
        <w:spacing w:after="390" w:line="240" w:lineRule="auto"/>
        <w:rPr>
          <w:rFonts w:ascii="Arial" w:hAnsi="Arial" w:cs="Arial"/>
          <w:color w:val="111111"/>
          <w:spacing w:val="1"/>
          <w:shd w:val="clear" w:color="auto" w:fill="FFFFFF"/>
        </w:rPr>
      </w:pPr>
    </w:p>
    <w:p w14:paraId="3F83EEC9" w14:textId="77777777" w:rsidR="00CE0E05" w:rsidRPr="00CE0E05" w:rsidRDefault="00CE0E05" w:rsidP="00CE0E05">
      <w:pPr>
        <w:spacing w:after="39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436C77A0" w14:textId="77777777" w:rsidR="008C3D1E" w:rsidRPr="00F1548D" w:rsidRDefault="008C3D1E">
      <w:pPr>
        <w:rPr>
          <w:lang w:val="en-US"/>
        </w:rPr>
      </w:pPr>
    </w:p>
    <w:sectPr w:rsidR="008C3D1E" w:rsidRPr="00F15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8D"/>
    <w:rsid w:val="007F5D82"/>
    <w:rsid w:val="008C3D1E"/>
    <w:rsid w:val="00C50AD6"/>
    <w:rsid w:val="00CE0E05"/>
    <w:rsid w:val="00E44275"/>
    <w:rsid w:val="00F1548D"/>
    <w:rsid w:val="00FC6E59"/>
    <w:rsid w:val="00FE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D5EE"/>
  <w15:chartTrackingRefBased/>
  <w15:docId w15:val="{8B4007B8-FF20-43EC-98BA-CA397401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0E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E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entry-meta">
    <w:name w:val="entry-meta"/>
    <w:basedOn w:val="Normal"/>
    <w:rsid w:val="00CE0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author">
    <w:name w:val="entry-author"/>
    <w:basedOn w:val="DefaultParagraphFont"/>
    <w:rsid w:val="00CE0E05"/>
  </w:style>
  <w:style w:type="character" w:styleId="Hyperlink">
    <w:name w:val="Hyperlink"/>
    <w:basedOn w:val="DefaultParagraphFont"/>
    <w:uiPriority w:val="99"/>
    <w:semiHidden/>
    <w:unhideWhenUsed/>
    <w:rsid w:val="00CE0E05"/>
    <w:rPr>
      <w:color w:val="0000FF"/>
      <w:u w:val="single"/>
    </w:rPr>
  </w:style>
  <w:style w:type="character" w:customStyle="1" w:styleId="entry-author-name">
    <w:name w:val="entry-author-name"/>
    <w:basedOn w:val="DefaultParagraphFont"/>
    <w:rsid w:val="00CE0E05"/>
  </w:style>
  <w:style w:type="character" w:customStyle="1" w:styleId="entry-comments-link">
    <w:name w:val="entry-comments-link"/>
    <w:basedOn w:val="DefaultParagraphFont"/>
    <w:rsid w:val="00CE0E05"/>
  </w:style>
  <w:style w:type="paragraph" w:styleId="NormalWeb">
    <w:name w:val="Normal (Web)"/>
    <w:basedOn w:val="Normal"/>
    <w:uiPriority w:val="99"/>
    <w:semiHidden/>
    <w:unhideWhenUsed/>
    <w:rsid w:val="00CE0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pfdse">
    <w:name w:val="jpfdse"/>
    <w:basedOn w:val="DefaultParagraphFont"/>
    <w:rsid w:val="00CE0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r/regression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vestopedia.com/terms/m/multicollinearity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tisticsbyjim.com/glossary/statistics/" TargetMode="External"/><Relationship Id="rId5" Type="http://schemas.openxmlformats.org/officeDocument/2006/relationships/hyperlink" Target="https://statisticsbyjim.com/glossary/regression-analysi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tisticsbyjim.com/glossary/r-squared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Rana</dc:creator>
  <cp:keywords/>
  <dc:description/>
  <cp:lastModifiedBy>Durgesh Rana</cp:lastModifiedBy>
  <cp:revision>2</cp:revision>
  <dcterms:created xsi:type="dcterms:W3CDTF">2023-03-02T11:17:00Z</dcterms:created>
  <dcterms:modified xsi:type="dcterms:W3CDTF">2023-03-02T11:17:00Z</dcterms:modified>
</cp:coreProperties>
</file>