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0CE2" w14:textId="221A969E" w:rsidR="00450884" w:rsidRDefault="000067A4">
      <w:pPr>
        <w:rPr>
          <w:b/>
          <w:bCs/>
          <w:i/>
          <w:iCs/>
          <w:sz w:val="36"/>
          <w:szCs w:val="36"/>
        </w:rPr>
      </w:pPr>
      <w:r w:rsidRPr="000067A4">
        <w:rPr>
          <w:b/>
          <w:bCs/>
          <w:i/>
          <w:iCs/>
        </w:rPr>
        <w:t xml:space="preserve">                  </w:t>
      </w:r>
      <w:proofErr w:type="gramStart"/>
      <w:r w:rsidRPr="000067A4">
        <w:rPr>
          <w:b/>
          <w:bCs/>
          <w:i/>
          <w:iCs/>
          <w:sz w:val="36"/>
          <w:szCs w:val="36"/>
        </w:rPr>
        <w:t>( MACHINE</w:t>
      </w:r>
      <w:proofErr w:type="gramEnd"/>
      <w:r w:rsidRPr="000067A4">
        <w:rPr>
          <w:b/>
          <w:bCs/>
          <w:i/>
          <w:iCs/>
          <w:sz w:val="36"/>
          <w:szCs w:val="36"/>
        </w:rPr>
        <w:t xml:space="preserve"> LEARNING WORKSHEET-7)</w:t>
      </w:r>
    </w:p>
    <w:p w14:paraId="7110F1AE" w14:textId="1D04FD91" w:rsidR="000067A4" w:rsidRDefault="000067A4">
      <w:r>
        <w:t>ANSWER-1)</w:t>
      </w:r>
      <w:r w:rsidRPr="000067A4">
        <w:t xml:space="preserve"> </w:t>
      </w:r>
      <w:r>
        <w:t xml:space="preserve">A) </w:t>
      </w:r>
      <w:proofErr w:type="spellStart"/>
      <w:proofErr w:type="gramStart"/>
      <w:r>
        <w:t>GridSearchCV</w:t>
      </w:r>
      <w:proofErr w:type="spellEnd"/>
      <w:r>
        <w:t>(</w:t>
      </w:r>
      <w:proofErr w:type="gramEnd"/>
      <w:r>
        <w:t>)</w:t>
      </w:r>
    </w:p>
    <w:p w14:paraId="7E53DB29" w14:textId="3FB868FF" w:rsidR="000067A4" w:rsidRDefault="000067A4">
      <w:r>
        <w:t>ANSWER-2)</w:t>
      </w:r>
      <w:r w:rsidRPr="000067A4">
        <w:t xml:space="preserve"> </w:t>
      </w:r>
      <w:r>
        <w:t>C) Gradient Boosting</w:t>
      </w:r>
    </w:p>
    <w:p w14:paraId="690540FA" w14:textId="195D63F9" w:rsidR="000067A4" w:rsidRDefault="000067A4">
      <w:r>
        <w:t>ANSWER-3)</w:t>
      </w:r>
      <w:r w:rsidR="003B465E" w:rsidRPr="003B465E">
        <w:t xml:space="preserve"> </w:t>
      </w:r>
      <w:r w:rsidR="003B465E">
        <w:t>A) The regularization will increase</w:t>
      </w:r>
    </w:p>
    <w:p w14:paraId="102C33CF" w14:textId="75AA6125" w:rsidR="000067A4" w:rsidRDefault="000067A4">
      <w:r>
        <w:t>ANSWER-4)</w:t>
      </w:r>
      <w:r w:rsidR="003B465E" w:rsidRPr="003B465E">
        <w:t xml:space="preserve"> </w:t>
      </w:r>
      <w:r w:rsidR="003B465E">
        <w:t>A) It regularizes the decision tree by limiting the maximum depth up to which a tree can be grown.</w:t>
      </w:r>
    </w:p>
    <w:p w14:paraId="47FD1196" w14:textId="15C80CDD" w:rsidR="000067A4" w:rsidRDefault="000067A4">
      <w:r>
        <w:t>ANSWER-5)</w:t>
      </w:r>
      <w:r w:rsidR="003B465E" w:rsidRPr="003B465E">
        <w:t xml:space="preserve"> </w:t>
      </w:r>
      <w:proofErr w:type="gramStart"/>
      <w:r w:rsidR="003B465E">
        <w:t>D)None</w:t>
      </w:r>
      <w:proofErr w:type="gramEnd"/>
      <w:r w:rsidR="003B465E">
        <w:t xml:space="preserve"> of the above</w:t>
      </w:r>
    </w:p>
    <w:p w14:paraId="2D71EDF2" w14:textId="2E3F192F" w:rsidR="000067A4" w:rsidRDefault="000067A4">
      <w:r>
        <w:t>ANSWER-6)</w:t>
      </w:r>
      <w:r w:rsidR="004D4FBB" w:rsidRPr="004D4FBB">
        <w:t xml:space="preserve"> </w:t>
      </w:r>
      <w:r w:rsidR="004D4FBB">
        <w:t>B) Gradient Descent algorithm can keep oscillating around the optimal solution and may not settle.</w:t>
      </w:r>
    </w:p>
    <w:p w14:paraId="1B59AA05" w14:textId="7A0FF609" w:rsidR="000067A4" w:rsidRDefault="000067A4">
      <w:r>
        <w:t>ANSWER-7)</w:t>
      </w:r>
      <w:r w:rsidR="004D4FBB" w:rsidRPr="004D4FBB">
        <w:t xml:space="preserve"> </w:t>
      </w:r>
      <w:r w:rsidR="004D4FBB">
        <w:t>A) Bias will increase, Variance decrease</w:t>
      </w:r>
    </w:p>
    <w:p w14:paraId="6F53FB28" w14:textId="017F7C90" w:rsidR="000067A4" w:rsidRDefault="000067A4">
      <w:r>
        <w:t>ANSWER-8)</w:t>
      </w:r>
      <w:r w:rsidR="004D4FBB" w:rsidRPr="004D4FBB">
        <w:t xml:space="preserve"> </w:t>
      </w:r>
      <w:r w:rsidR="004D4FBB">
        <w:t>B) model is overfitting</w:t>
      </w:r>
    </w:p>
    <w:p w14:paraId="142BC8C6" w14:textId="0AA48005" w:rsidR="000067A4" w:rsidRDefault="000067A4">
      <w:r>
        <w:t>ANSWER-9)</w:t>
      </w:r>
    </w:p>
    <w:p w14:paraId="63CFF217" w14:textId="0354AB81" w:rsidR="000067A4" w:rsidRDefault="000067A4">
      <w:r>
        <w:t>ANSWER-10)</w:t>
      </w:r>
      <w:r w:rsidR="003E243D" w:rsidRPr="003E243D">
        <w:rPr>
          <w:rFonts w:ascii="Arial" w:hAnsi="Arial" w:cs="Arial"/>
          <w:color w:val="202124"/>
          <w:sz w:val="33"/>
          <w:szCs w:val="33"/>
          <w:shd w:val="clear" w:color="auto" w:fill="FFFFFF"/>
        </w:rPr>
        <w:t xml:space="preserve"> </w:t>
      </w:r>
      <w:r w:rsidR="003E243D" w:rsidRPr="003E243D">
        <w:rPr>
          <w:rFonts w:ascii="Arial" w:hAnsi="Arial" w:cs="Arial"/>
          <w:color w:val="202124"/>
          <w:shd w:val="clear" w:color="auto" w:fill="FFFFFF"/>
        </w:rPr>
        <w:t>The random forest has complex visualization and accurate predictions, but the decision tree has simple visualization and less accurate predictions. The advantages of Random Forest are that </w:t>
      </w:r>
      <w:r w:rsidR="003E243D" w:rsidRPr="003E243D">
        <w:rPr>
          <w:rFonts w:ascii="Arial" w:hAnsi="Arial" w:cs="Arial"/>
          <w:color w:val="040C28"/>
        </w:rPr>
        <w:t>it prevents overfitting and is more accurate in predictions</w:t>
      </w:r>
      <w:r w:rsidR="003E243D" w:rsidRPr="003E243D">
        <w:rPr>
          <w:rFonts w:ascii="Arial" w:hAnsi="Arial" w:cs="Arial"/>
          <w:color w:val="202124"/>
          <w:shd w:val="clear" w:color="auto" w:fill="FFFFFF"/>
        </w:rPr>
        <w:t>.</w:t>
      </w:r>
    </w:p>
    <w:p w14:paraId="5AECC0F9" w14:textId="50865C25" w:rsidR="000067A4" w:rsidRDefault="000067A4">
      <w:r>
        <w:t>ANSWER-11)</w:t>
      </w:r>
      <w:r w:rsidR="003E243D" w:rsidRPr="003E243D">
        <w:rPr>
          <w:rFonts w:ascii="Arial" w:hAnsi="Arial" w:cs="Arial"/>
          <w:color w:val="202124"/>
          <w:sz w:val="33"/>
          <w:szCs w:val="33"/>
          <w:shd w:val="clear" w:color="auto" w:fill="FFFFFF"/>
        </w:rPr>
        <w:t xml:space="preserve"> </w:t>
      </w:r>
      <w:r w:rsidR="003E243D" w:rsidRPr="003E243D">
        <w:rPr>
          <w:rFonts w:ascii="Arial" w:hAnsi="Arial" w:cs="Arial"/>
          <w:color w:val="202124"/>
          <w:shd w:val="clear" w:color="auto" w:fill="FFFFFF"/>
        </w:rPr>
        <w:t>Scaling can make a difference between a weak machine learning model and a better one. The most common techniques of feature scaling are </w:t>
      </w:r>
      <w:r w:rsidR="003E243D" w:rsidRPr="003E243D">
        <w:rPr>
          <w:rFonts w:ascii="Arial" w:hAnsi="Arial" w:cs="Arial"/>
          <w:color w:val="040C28"/>
        </w:rPr>
        <w:t>Normalization and Standardization</w:t>
      </w:r>
      <w:r w:rsidR="003E243D" w:rsidRPr="003E243D">
        <w:rPr>
          <w:rFonts w:ascii="Arial" w:hAnsi="Arial" w:cs="Arial"/>
          <w:color w:val="202124"/>
          <w:shd w:val="clear" w:color="auto" w:fill="FFFFFF"/>
        </w:rPr>
        <w:t>. Normalization is used when we want to bound our values between two numbers, typically, between [0,1] or [-1,1].</w:t>
      </w:r>
    </w:p>
    <w:p w14:paraId="3A9ED9CC" w14:textId="5E21C853" w:rsidR="003E243D" w:rsidRPr="003E243D" w:rsidRDefault="000067A4" w:rsidP="003E243D">
      <w:pPr>
        <w:pStyle w:val="trt0xe"/>
        <w:shd w:val="clear" w:color="auto" w:fill="FFFFFF"/>
        <w:spacing w:before="0" w:beforeAutospacing="0" w:after="60" w:afterAutospacing="0"/>
        <w:rPr>
          <w:rFonts w:ascii="Arial" w:hAnsi="Arial" w:cs="Arial"/>
          <w:color w:val="202124"/>
          <w:sz w:val="22"/>
          <w:szCs w:val="22"/>
        </w:rPr>
      </w:pPr>
      <w:r w:rsidRPr="003E243D">
        <w:rPr>
          <w:sz w:val="22"/>
          <w:szCs w:val="22"/>
        </w:rPr>
        <w:t>ANSWER-12</w:t>
      </w:r>
      <w:proofErr w:type="gramStart"/>
      <w:r w:rsidRPr="003E243D">
        <w:rPr>
          <w:sz w:val="22"/>
          <w:szCs w:val="22"/>
        </w:rPr>
        <w:t>)</w:t>
      </w:r>
      <w:r w:rsidR="003E243D" w:rsidRPr="003E243D">
        <w:rPr>
          <w:rFonts w:ascii="Arial" w:hAnsi="Arial" w:cs="Arial"/>
          <w:color w:val="202124"/>
          <w:sz w:val="22"/>
          <w:szCs w:val="22"/>
        </w:rPr>
        <w:t xml:space="preserve"> </w:t>
      </w:r>
      <w:r w:rsidR="003E243D">
        <w:rPr>
          <w:rFonts w:ascii="Arial" w:hAnsi="Arial" w:cs="Arial"/>
          <w:color w:val="202124"/>
          <w:sz w:val="22"/>
          <w:szCs w:val="22"/>
        </w:rPr>
        <w:t>.</w:t>
      </w:r>
      <w:r w:rsidR="003E243D" w:rsidRPr="003E243D">
        <w:rPr>
          <w:rFonts w:ascii="Arial" w:hAnsi="Arial" w:cs="Arial"/>
          <w:color w:val="202124"/>
          <w:sz w:val="22"/>
          <w:szCs w:val="22"/>
        </w:rPr>
        <w:t>We</w:t>
      </w:r>
      <w:proofErr w:type="gramEnd"/>
      <w:r w:rsidR="003E243D" w:rsidRPr="003E243D">
        <w:rPr>
          <w:rFonts w:ascii="Arial" w:hAnsi="Arial" w:cs="Arial"/>
          <w:color w:val="202124"/>
          <w:sz w:val="22"/>
          <w:szCs w:val="22"/>
        </w:rPr>
        <w:t xml:space="preserve"> can use fixed learning rate during training without worrying about learning rate decay.</w:t>
      </w:r>
    </w:p>
    <w:p w14:paraId="7B164404" w14:textId="77777777" w:rsidR="003E243D" w:rsidRDefault="003E243D" w:rsidP="003E243D">
      <w:pPr>
        <w:pStyle w:val="trt0xe"/>
        <w:numPr>
          <w:ilvl w:val="0"/>
          <w:numId w:val="1"/>
        </w:numPr>
        <w:shd w:val="clear" w:color="auto" w:fill="FFFFFF"/>
        <w:spacing w:before="0" w:beforeAutospacing="0" w:after="60" w:afterAutospacing="0"/>
        <w:rPr>
          <w:rFonts w:ascii="Arial" w:hAnsi="Arial" w:cs="Arial"/>
          <w:color w:val="202124"/>
        </w:rPr>
      </w:pPr>
      <w:r w:rsidRPr="003E243D">
        <w:rPr>
          <w:rFonts w:ascii="Arial" w:hAnsi="Arial" w:cs="Arial"/>
          <w:color w:val="202124"/>
          <w:sz w:val="22"/>
          <w:szCs w:val="22"/>
        </w:rPr>
        <w:t>It has straight trajectory towards the minimum and it is guaranteed to converge in theory to the global minimum if the loss function is convex and to a local minimum if the loss function is not convex</w:t>
      </w:r>
      <w:r>
        <w:rPr>
          <w:rFonts w:ascii="Arial" w:hAnsi="Arial" w:cs="Arial"/>
          <w:color w:val="202124"/>
        </w:rPr>
        <w:t>.</w:t>
      </w:r>
    </w:p>
    <w:p w14:paraId="167C2568" w14:textId="203C56A6" w:rsidR="000067A4" w:rsidRDefault="000067A4"/>
    <w:p w14:paraId="17707C39" w14:textId="6CFAC704" w:rsidR="003E243D" w:rsidRPr="003E243D" w:rsidRDefault="000067A4" w:rsidP="003E243D">
      <w:pPr>
        <w:shd w:val="clear" w:color="auto" w:fill="FFFFFF"/>
        <w:rPr>
          <w:rFonts w:ascii="Arial" w:eastAsia="Times New Roman" w:hAnsi="Arial" w:cs="Arial"/>
          <w:color w:val="202124"/>
          <w:lang w:eastAsia="en-IN"/>
        </w:rPr>
      </w:pPr>
      <w:r>
        <w:t>ANSWER-13)</w:t>
      </w:r>
      <w:r w:rsidR="003E243D" w:rsidRPr="003E243D">
        <w:rPr>
          <w:rFonts w:ascii="Arial" w:hAnsi="Arial" w:cs="Arial"/>
          <w:color w:val="040C28"/>
          <w:sz w:val="33"/>
          <w:szCs w:val="33"/>
        </w:rPr>
        <w:t xml:space="preserve"> </w:t>
      </w:r>
      <w:r w:rsidR="003E243D" w:rsidRPr="003E243D">
        <w:rPr>
          <w:rFonts w:ascii="Arial" w:eastAsia="Times New Roman" w:hAnsi="Arial" w:cs="Arial"/>
          <w:color w:val="040C28"/>
          <w:lang w:eastAsia="en-IN"/>
        </w:rPr>
        <w:t>Accuracy is not a good metric for imbalanced datasets</w:t>
      </w:r>
      <w:r w:rsidR="003E243D" w:rsidRPr="003E243D">
        <w:rPr>
          <w:rFonts w:ascii="Arial" w:eastAsia="Times New Roman" w:hAnsi="Arial" w:cs="Arial"/>
          <w:color w:val="202124"/>
          <w:lang w:eastAsia="en-IN"/>
        </w:rPr>
        <w:t>.</w:t>
      </w:r>
    </w:p>
    <w:p w14:paraId="600F6F52" w14:textId="0699AE80" w:rsidR="003E243D" w:rsidRPr="003E243D" w:rsidRDefault="003E243D" w:rsidP="003E243D">
      <w:r w:rsidRPr="003E243D">
        <w:rPr>
          <w:rFonts w:ascii="Arial" w:eastAsia="Times New Roman" w:hAnsi="Arial" w:cs="Arial"/>
          <w:color w:val="202124"/>
          <w:shd w:val="clear" w:color="auto" w:fill="FFFFFF"/>
          <w:lang w:eastAsia="en-IN"/>
        </w:rPr>
        <w:t>This model would receive a very good accuracy score as it predicted correctly for the majority of observations, but this hides the true performance of the model which is objectively not good as it only predicts for one class.</w:t>
      </w:r>
    </w:p>
    <w:p w14:paraId="591FD8B9" w14:textId="1D31947A" w:rsidR="003E243D" w:rsidRPr="003E243D" w:rsidRDefault="003E243D" w:rsidP="003E243D">
      <w:pPr>
        <w:pStyle w:val="NormalWeb"/>
        <w:shd w:val="clear" w:color="auto" w:fill="FFFFFF"/>
        <w:rPr>
          <w:rFonts w:ascii="Arial" w:hAnsi="Arial" w:cs="Arial"/>
          <w:color w:val="101010"/>
          <w:sz w:val="22"/>
          <w:szCs w:val="22"/>
        </w:rPr>
      </w:pPr>
      <w:r>
        <w:rPr>
          <w:rFonts w:ascii="Arial" w:hAnsi="Arial" w:cs="Arial"/>
          <w:color w:val="101010"/>
          <w:sz w:val="22"/>
          <w:szCs w:val="22"/>
        </w:rPr>
        <w:t xml:space="preserve"> ANSWER-14) </w:t>
      </w:r>
      <w:r w:rsidRPr="003E243D">
        <w:rPr>
          <w:rFonts w:ascii="Arial" w:hAnsi="Arial" w:cs="Arial"/>
          <w:color w:val="101010"/>
          <w:sz w:val="22"/>
          <w:szCs w:val="22"/>
        </w:rPr>
        <w:t>such as search engines, and also for many kinds of </w:t>
      </w:r>
      <w:hyperlink r:id="rId5" w:history="1">
        <w:r w:rsidRPr="003E243D">
          <w:rPr>
            <w:rStyle w:val="Hyperlink"/>
            <w:rFonts w:ascii="Arial" w:hAnsi="Arial" w:cs="Arial"/>
            <w:sz w:val="22"/>
            <w:szCs w:val="22"/>
          </w:rPr>
          <w:t>machine learning</w:t>
        </w:r>
      </w:hyperlink>
      <w:r w:rsidRPr="003E243D">
        <w:rPr>
          <w:rFonts w:ascii="Arial" w:hAnsi="Arial" w:cs="Arial"/>
          <w:color w:val="101010"/>
          <w:sz w:val="22"/>
          <w:szCs w:val="22"/>
        </w:rPr>
        <w:t> models, The F-score, also called the F1-score, is a measure of a model’s accuracy on a dataset. It is used to evaluate binary classification systems, which </w:t>
      </w:r>
      <w:hyperlink r:id="rId6" w:history="1">
        <w:r w:rsidRPr="003E243D">
          <w:rPr>
            <w:rStyle w:val="Hyperlink"/>
            <w:rFonts w:ascii="Arial" w:hAnsi="Arial" w:cs="Arial"/>
            <w:sz w:val="22"/>
            <w:szCs w:val="22"/>
          </w:rPr>
          <w:t>classify</w:t>
        </w:r>
      </w:hyperlink>
      <w:r w:rsidRPr="003E243D">
        <w:rPr>
          <w:rFonts w:ascii="Arial" w:hAnsi="Arial" w:cs="Arial"/>
          <w:color w:val="101010"/>
          <w:sz w:val="22"/>
          <w:szCs w:val="22"/>
        </w:rPr>
        <w:t> examples into ‘positive’ or ‘negative’.</w:t>
      </w:r>
    </w:p>
    <w:p w14:paraId="35CA092C" w14:textId="77777777" w:rsidR="003E243D" w:rsidRPr="003E243D" w:rsidRDefault="003E243D" w:rsidP="003E243D">
      <w:pPr>
        <w:pStyle w:val="NormalWeb"/>
        <w:shd w:val="clear" w:color="auto" w:fill="FFFFFF"/>
        <w:rPr>
          <w:rFonts w:ascii="Arial" w:hAnsi="Arial" w:cs="Arial"/>
          <w:color w:val="101010"/>
          <w:sz w:val="22"/>
          <w:szCs w:val="22"/>
        </w:rPr>
      </w:pPr>
      <w:r w:rsidRPr="003E243D">
        <w:rPr>
          <w:rFonts w:ascii="Arial" w:hAnsi="Arial" w:cs="Arial"/>
          <w:color w:val="101010"/>
          <w:sz w:val="22"/>
          <w:szCs w:val="22"/>
        </w:rPr>
        <w:t>The F-score is a way of combining the </w:t>
      </w:r>
      <w:hyperlink r:id="rId7" w:history="1">
        <w:r w:rsidRPr="003E243D">
          <w:rPr>
            <w:rStyle w:val="Hyperlink"/>
            <w:rFonts w:ascii="Arial" w:hAnsi="Arial" w:cs="Arial"/>
            <w:sz w:val="22"/>
            <w:szCs w:val="22"/>
          </w:rPr>
          <w:t>precision and recall</w:t>
        </w:r>
      </w:hyperlink>
      <w:r w:rsidRPr="003E243D">
        <w:rPr>
          <w:rFonts w:ascii="Arial" w:hAnsi="Arial" w:cs="Arial"/>
          <w:color w:val="101010"/>
          <w:sz w:val="22"/>
          <w:szCs w:val="22"/>
        </w:rPr>
        <w:t> of the model, and it is defined as the </w:t>
      </w:r>
      <w:hyperlink r:id="rId8" w:history="1">
        <w:r w:rsidRPr="003E243D">
          <w:rPr>
            <w:rStyle w:val="Hyperlink"/>
            <w:rFonts w:ascii="Arial" w:hAnsi="Arial" w:cs="Arial"/>
            <w:sz w:val="22"/>
            <w:szCs w:val="22"/>
          </w:rPr>
          <w:t>harmonic mean</w:t>
        </w:r>
      </w:hyperlink>
      <w:r w:rsidRPr="003E243D">
        <w:rPr>
          <w:rFonts w:ascii="Arial" w:hAnsi="Arial" w:cs="Arial"/>
          <w:color w:val="101010"/>
          <w:sz w:val="22"/>
          <w:szCs w:val="22"/>
        </w:rPr>
        <w:t> of the model’s precision and recall.</w:t>
      </w:r>
    </w:p>
    <w:p w14:paraId="5466A3AC" w14:textId="22CEC044" w:rsidR="003E243D" w:rsidRPr="003E243D" w:rsidRDefault="003E243D" w:rsidP="003E243D">
      <w:pPr>
        <w:pStyle w:val="NormalWeb"/>
        <w:shd w:val="clear" w:color="auto" w:fill="FFFFFF"/>
        <w:rPr>
          <w:rFonts w:ascii="Arial" w:hAnsi="Arial" w:cs="Arial"/>
          <w:color w:val="101010"/>
          <w:sz w:val="22"/>
          <w:szCs w:val="22"/>
        </w:rPr>
      </w:pPr>
      <w:r w:rsidRPr="003E243D">
        <w:rPr>
          <w:rFonts w:ascii="Arial" w:hAnsi="Arial" w:cs="Arial"/>
          <w:color w:val="101010"/>
          <w:sz w:val="22"/>
          <w:szCs w:val="22"/>
        </w:rPr>
        <w:t>The F-score is commonly used for evaluating information retrieval systems in particular in </w:t>
      </w:r>
      <w:hyperlink r:id="rId9" w:history="1">
        <w:r w:rsidRPr="003E243D">
          <w:rPr>
            <w:rStyle w:val="Hyperlink"/>
            <w:rFonts w:ascii="Arial" w:hAnsi="Arial" w:cs="Arial"/>
            <w:sz w:val="22"/>
            <w:szCs w:val="22"/>
          </w:rPr>
          <w:t>natural language processing</w:t>
        </w:r>
      </w:hyperlink>
      <w:r w:rsidRPr="003E243D">
        <w:rPr>
          <w:rFonts w:ascii="Arial" w:hAnsi="Arial" w:cs="Arial"/>
          <w:color w:val="101010"/>
          <w:sz w:val="22"/>
          <w:szCs w:val="22"/>
        </w:rPr>
        <w:t>.</w:t>
      </w:r>
    </w:p>
    <w:p w14:paraId="00A1D8AD" w14:textId="77777777" w:rsidR="003E243D" w:rsidRPr="003E243D" w:rsidRDefault="003E243D" w:rsidP="003E243D">
      <w:pPr>
        <w:pStyle w:val="NormalWeb"/>
        <w:shd w:val="clear" w:color="auto" w:fill="FFFFFF"/>
        <w:rPr>
          <w:rFonts w:ascii="Arial" w:hAnsi="Arial" w:cs="Arial"/>
          <w:color w:val="101010"/>
          <w:sz w:val="22"/>
          <w:szCs w:val="22"/>
        </w:rPr>
      </w:pPr>
      <w:r w:rsidRPr="003E243D">
        <w:rPr>
          <w:rFonts w:ascii="Arial" w:hAnsi="Arial" w:cs="Arial"/>
          <w:color w:val="101010"/>
          <w:sz w:val="22"/>
          <w:szCs w:val="22"/>
        </w:rPr>
        <w:lastRenderedPageBreak/>
        <w:t>It is possible to adjust the F-score to give more importance to precision over recall, or vice-versa. Common adjusted F-scores are the F0.5-score and the F2-score, as well as the standard F1-score.</w:t>
      </w:r>
    </w:p>
    <w:p w14:paraId="01A5BACF" w14:textId="5C021A7F" w:rsidR="000067A4" w:rsidRDefault="000067A4"/>
    <w:p w14:paraId="2CACD6CF" w14:textId="3CB14558" w:rsidR="000067A4" w:rsidRPr="003E243D" w:rsidRDefault="000067A4">
      <w:r>
        <w:t>ANSWER-15</w:t>
      </w:r>
      <w:r w:rsidRPr="003E243D">
        <w:t>)</w:t>
      </w:r>
      <w:r w:rsidR="003E243D" w:rsidRPr="003E243D">
        <w:rPr>
          <w:rFonts w:ascii="Arial" w:hAnsi="Arial" w:cs="Arial"/>
          <w:color w:val="202124"/>
          <w:shd w:val="clear" w:color="auto" w:fill="FFFFFF"/>
        </w:rPr>
        <w:t xml:space="preserve"> </w:t>
      </w:r>
      <w:r w:rsidR="003E243D" w:rsidRPr="003E243D">
        <w:rPr>
          <w:rFonts w:ascii="Arial" w:hAnsi="Arial" w:cs="Arial"/>
          <w:color w:val="202124"/>
          <w:shd w:val="clear" w:color="auto" w:fill="FFFFFF"/>
        </w:rPr>
        <w:t xml:space="preserve">The </w:t>
      </w:r>
      <w:proofErr w:type="gramStart"/>
      <w:r w:rsidR="003E243D" w:rsidRPr="003E243D">
        <w:rPr>
          <w:rFonts w:ascii="Arial" w:hAnsi="Arial" w:cs="Arial"/>
          <w:color w:val="202124"/>
          <w:shd w:val="clear" w:color="auto" w:fill="FFFFFF"/>
        </w:rPr>
        <w:t>fit(</w:t>
      </w:r>
      <w:proofErr w:type="gramEnd"/>
      <w:r w:rsidR="003E243D" w:rsidRPr="003E243D">
        <w:rPr>
          <w:rFonts w:ascii="Arial" w:hAnsi="Arial" w:cs="Arial"/>
          <w:color w:val="202124"/>
          <w:shd w:val="clear" w:color="auto" w:fill="FFFFFF"/>
        </w:rPr>
        <w:t xml:space="preserve">) method helps in fitting the data into a model, transform() method helps in transforming the data into a form that is more suitable for the model. </w:t>
      </w:r>
      <w:proofErr w:type="spellStart"/>
      <w:r w:rsidR="003E243D" w:rsidRPr="003E243D">
        <w:rPr>
          <w:rFonts w:ascii="Arial" w:hAnsi="Arial" w:cs="Arial"/>
          <w:color w:val="202124"/>
          <w:shd w:val="clear" w:color="auto" w:fill="FFFFFF"/>
        </w:rPr>
        <w:t>Fit_</w:t>
      </w:r>
      <w:proofErr w:type="gramStart"/>
      <w:r w:rsidR="003E243D" w:rsidRPr="003E243D">
        <w:rPr>
          <w:rFonts w:ascii="Arial" w:hAnsi="Arial" w:cs="Arial"/>
          <w:color w:val="202124"/>
          <w:shd w:val="clear" w:color="auto" w:fill="FFFFFF"/>
        </w:rPr>
        <w:t>transform</w:t>
      </w:r>
      <w:proofErr w:type="spellEnd"/>
      <w:r w:rsidR="003E243D" w:rsidRPr="003E243D">
        <w:rPr>
          <w:rFonts w:ascii="Arial" w:hAnsi="Arial" w:cs="Arial"/>
          <w:color w:val="202124"/>
          <w:shd w:val="clear" w:color="auto" w:fill="FFFFFF"/>
        </w:rPr>
        <w:t>(</w:t>
      </w:r>
      <w:proofErr w:type="gramEnd"/>
      <w:r w:rsidR="003E243D" w:rsidRPr="003E243D">
        <w:rPr>
          <w:rFonts w:ascii="Arial" w:hAnsi="Arial" w:cs="Arial"/>
          <w:color w:val="202124"/>
          <w:shd w:val="clear" w:color="auto" w:fill="FFFFFF"/>
        </w:rPr>
        <w:t>) method, on the other hand, combines the functionalities of both fit() and transform() methods in one step.</w:t>
      </w:r>
    </w:p>
    <w:sectPr w:rsidR="000067A4" w:rsidRPr="003E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E332C"/>
    <w:multiLevelType w:val="multilevel"/>
    <w:tmpl w:val="BA6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4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A4"/>
    <w:rsid w:val="000067A4"/>
    <w:rsid w:val="003B465E"/>
    <w:rsid w:val="003E243D"/>
    <w:rsid w:val="00450884"/>
    <w:rsid w:val="004D4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1469"/>
  <w15:chartTrackingRefBased/>
  <w15:docId w15:val="{546D584B-ADA7-4E59-87B1-060AC76D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E2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E243D"/>
  </w:style>
  <w:style w:type="paragraph" w:styleId="NormalWeb">
    <w:name w:val="Normal (Web)"/>
    <w:basedOn w:val="Normal"/>
    <w:uiPriority w:val="99"/>
    <w:unhideWhenUsed/>
    <w:rsid w:val="003E2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2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49065">
      <w:bodyDiv w:val="1"/>
      <w:marLeft w:val="0"/>
      <w:marRight w:val="0"/>
      <w:marTop w:val="0"/>
      <w:marBottom w:val="0"/>
      <w:divBdr>
        <w:top w:val="none" w:sz="0" w:space="0" w:color="auto"/>
        <w:left w:val="none" w:sz="0" w:space="0" w:color="auto"/>
        <w:bottom w:val="none" w:sz="0" w:space="0" w:color="auto"/>
        <w:right w:val="none" w:sz="0" w:space="0" w:color="auto"/>
      </w:divBdr>
    </w:div>
    <w:div w:id="1513060877">
      <w:bodyDiv w:val="1"/>
      <w:marLeft w:val="0"/>
      <w:marRight w:val="0"/>
      <w:marTop w:val="0"/>
      <w:marBottom w:val="0"/>
      <w:divBdr>
        <w:top w:val="none" w:sz="0" w:space="0" w:color="auto"/>
        <w:left w:val="none" w:sz="0" w:space="0" w:color="auto"/>
        <w:bottom w:val="none" w:sz="0" w:space="0" w:color="auto"/>
        <w:right w:val="none" w:sz="0" w:space="0" w:color="auto"/>
      </w:divBdr>
    </w:div>
    <w:div w:id="17850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harmonic-mean" TargetMode="External"/><Relationship Id="rId3" Type="http://schemas.openxmlformats.org/officeDocument/2006/relationships/settings" Target="settings.xml"/><Relationship Id="rId7" Type="http://schemas.openxmlformats.org/officeDocument/2006/relationships/hyperlink" Target="https://deepai.org/machine-learning-glossary-and-terms/precision-and-re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classifier" TargetMode="External"/><Relationship Id="rId11" Type="http://schemas.openxmlformats.org/officeDocument/2006/relationships/theme" Target="theme/theme1.xml"/><Relationship Id="rId5" Type="http://schemas.openxmlformats.org/officeDocument/2006/relationships/hyperlink" Target="https://deepai.org/machine-learning-glossary-and-terms/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ai.org/machine-learning-glossary-and-term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Rana</dc:creator>
  <cp:keywords/>
  <dc:description/>
  <cp:lastModifiedBy>Durgesh Rana</cp:lastModifiedBy>
  <cp:revision>1</cp:revision>
  <dcterms:created xsi:type="dcterms:W3CDTF">2023-03-17T09:13:00Z</dcterms:created>
  <dcterms:modified xsi:type="dcterms:W3CDTF">2023-03-17T09:53:00Z</dcterms:modified>
</cp:coreProperties>
</file>