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MASTER SERVICES AGREEMENT</w:t>
      </w:r>
    </w:p>
    <w:p>
      <w:r>
        <w:t>This Master Services Agreement (“Agreement”) is entered into between:</w:t>
      </w:r>
    </w:p>
    <w:p>
      <w:r>
        <w:t>%%CLIENTORGANIZATION%%</w:t>
        <w:br/>
        <w:t>(“Client”)</w:t>
      </w:r>
    </w:p>
    <w:p>
      <w:r>
        <w:t>and</w:t>
      </w:r>
    </w:p>
    <w:p>
      <w:r>
        <w:t>%%KASHTECHNAME1%%</w:t>
        <w:br/>
        <w:t>(“KashTech”)</w:t>
      </w:r>
    </w:p>
    <w:p>
      <w:r>
        <w:t>Effective Date: %%TODAYDATE%%</w:t>
      </w:r>
    </w:p>
    <w:p>
      <w:pPr>
        <w:pStyle w:val="Heading1"/>
      </w:pPr>
      <w:r>
        <w:t>1. Services</w:t>
      </w:r>
    </w:p>
    <w:p>
      <w:r>
        <w:t>KashTech shall provide the following services:</w:t>
      </w:r>
    </w:p>
    <w:p>
      <w:pPr>
        <w:pStyle w:val="ListBullet"/>
      </w:pPr>
      <w:r>
        <w:t>%%SERVICES%%</w:t>
      </w:r>
    </w:p>
    <w:p>
      <w:pPr>
        <w:pStyle w:val="Heading1"/>
      </w:pPr>
      <w:r>
        <w:t>2. Term</w:t>
      </w:r>
    </w:p>
    <w:p>
      <w:r>
        <w:t>The services will begin on %%STARTDATE%% and end on %%ENDDATE%%.</w:t>
      </w:r>
    </w:p>
    <w:p>
      <w:pPr>
        <w:pStyle w:val="Heading1"/>
      </w:pPr>
      <w:r>
        <w:t>3. Payment Terms</w:t>
      </w:r>
    </w:p>
    <w:p>
      <w:r>
        <w:t>Client agrees to pay KashTech based on the following terms:</w:t>
      </w:r>
    </w:p>
    <w:p>
      <w:pPr>
        <w:pStyle w:val="ListBullet"/>
      </w:pPr>
      <w:r>
        <w:t>%%BILLINGTERMS%%</w:t>
      </w:r>
    </w:p>
    <w:p>
      <w:pPr>
        <w:pStyle w:val="Heading1"/>
      </w:pPr>
      <w:r>
        <w:t>4. Technology Stack</w:t>
      </w:r>
    </w:p>
    <w:p>
      <w:r>
        <w:t>KashTech will utilize the following technologies:</w:t>
      </w:r>
    </w:p>
    <w:p>
      <w:pPr>
        <w:pStyle w:val="ListBullet"/>
      </w:pPr>
      <w:r>
        <w:t>%%TECHSTACK1%%</w:t>
      </w:r>
    </w:p>
    <w:p>
      <w:pPr>
        <w:pStyle w:val="Heading1"/>
      </w:pPr>
      <w:r>
        <w:t>5. Contacts</w:t>
      </w:r>
    </w:p>
    <w:p>
      <w:r>
        <w:t>Client Contact:</w:t>
      </w:r>
    </w:p>
    <w:p>
      <w:r>
        <w:t>Name: %%CLIENTCONTACTNAME%%</w:t>
      </w:r>
    </w:p>
    <w:p>
      <w:r>
        <w:t>Email: %%CLIENTCONTACTEMAIL%%</w:t>
      </w:r>
    </w:p>
    <w:p>
      <w:r>
        <w:t>Phone: %%CLIENTCONTACTPHONE%%</w:t>
      </w:r>
    </w:p>
    <w:p>
      <w:r>
        <w:t>KashTech Contact:</w:t>
      </w:r>
    </w:p>
    <w:p>
      <w:r>
        <w:t>Name: %%KASHCONTACTNAME1%%</w:t>
      </w:r>
    </w:p>
    <w:p>
      <w:r>
        <w:t>Email: %%KASHCONTACTEMAIL%%</w:t>
      </w:r>
    </w:p>
    <w:p>
      <w:r>
        <w:t>Phone: %%KASHCONTACTPHONE%%</w:t>
      </w:r>
    </w:p>
    <w:p>
      <w:pPr>
        <w:pStyle w:val="Heading1"/>
      </w:pPr>
      <w:r>
        <w:t>6. Confidentiality</w:t>
      </w:r>
    </w:p>
    <w:p>
      <w:r>
        <w:t>Both parties agree to keep confidential all sensitive information exchanged.</w:t>
      </w:r>
    </w:p>
    <w:p>
      <w:pPr>
        <w:pStyle w:val="Heading1"/>
      </w:pPr>
      <w:r>
        <w:t>7. Governing Law</w:t>
      </w:r>
    </w:p>
    <w:p>
      <w:r>
        <w:t>This agreement is governed by the laws of the State of Florida.</w:t>
      </w:r>
    </w:p>
    <w:p>
      <w:r>
        <w:br/>
        <w:t>Signed:</w:t>
      </w:r>
    </w:p>
    <w:p>
      <w:r>
        <w:t>Client: ___________________________</w:t>
      </w:r>
    </w:p>
    <w:p>
      <w:r>
        <w:t>KashTech: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