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D4FDE7" w14:textId="44297491" w:rsidR="006660AD" w:rsidRDefault="006660AD">
      <w:r w:rsidRPr="006660AD">
        <w:t>Install docker on EC2 and explore the docker commands (docker images, containers, volumes, network)</w:t>
      </w:r>
    </w:p>
    <w:p w14:paraId="3B78B053" w14:textId="77777777" w:rsidR="006660AD" w:rsidRDefault="006660AD"/>
    <w:p w14:paraId="1D782602" w14:textId="401D34A0" w:rsidR="00801D8D" w:rsidRDefault="00A62E49">
      <w:r>
        <w:t>Docker Installation</w:t>
      </w:r>
    </w:p>
    <w:p w14:paraId="4C944FD5" w14:textId="64343632" w:rsidR="00A62E49" w:rsidRDefault="00A62E49">
      <w:r w:rsidRPr="00A62E49">
        <w:drawing>
          <wp:inline distT="0" distB="0" distL="0" distR="0" wp14:anchorId="4210066A" wp14:editId="6619477B">
            <wp:extent cx="5731510" cy="2680335"/>
            <wp:effectExtent l="0" t="0" r="0" b="0"/>
            <wp:docPr id="10659631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6311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52AB" w14:textId="77777777" w:rsidR="00A62E49" w:rsidRDefault="00A62E49"/>
    <w:p w14:paraId="684EF7E2" w14:textId="50F63071" w:rsidR="00A62E49" w:rsidRDefault="00A62E49">
      <w:r>
        <w:t>Docker Status</w:t>
      </w:r>
    </w:p>
    <w:p w14:paraId="02893EB9" w14:textId="77777777" w:rsidR="00A62E49" w:rsidRDefault="00A62E49"/>
    <w:p w14:paraId="0860B80A" w14:textId="680BD2F3" w:rsidR="00A62E49" w:rsidRDefault="00A62E49">
      <w:r>
        <w:rPr>
          <w:noProof/>
        </w:rPr>
        <w:drawing>
          <wp:inline distT="0" distB="0" distL="0" distR="0" wp14:anchorId="28A891CA" wp14:editId="28B0C6E6">
            <wp:extent cx="5731510" cy="3223895"/>
            <wp:effectExtent l="0" t="0" r="0" b="0"/>
            <wp:docPr id="14687289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2893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D52F" w14:textId="77777777" w:rsidR="00A62E49" w:rsidRDefault="00A62E49"/>
    <w:p w14:paraId="176D9FA7" w14:textId="2547C0C5" w:rsidR="00A62E49" w:rsidRDefault="00A62E49">
      <w:r>
        <w:t>Docker pull images:</w:t>
      </w:r>
    </w:p>
    <w:p w14:paraId="3D275EB4" w14:textId="222C1CC0" w:rsidR="00A62E49" w:rsidRDefault="00A62E49">
      <w:r>
        <w:rPr>
          <w:noProof/>
        </w:rPr>
        <w:lastRenderedPageBreak/>
        <w:drawing>
          <wp:inline distT="0" distB="0" distL="0" distR="0" wp14:anchorId="1157C706" wp14:editId="4E87FCAF">
            <wp:extent cx="5731510" cy="3223895"/>
            <wp:effectExtent l="0" t="0" r="0" b="0"/>
            <wp:docPr id="12998397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3978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119E" w14:textId="77777777" w:rsidR="00A62E49" w:rsidRDefault="00A62E49"/>
    <w:p w14:paraId="3EB3A164" w14:textId="1357D42F" w:rsidR="00A62E49" w:rsidRDefault="00A62E49">
      <w:r>
        <w:t>Run the container and listing :</w:t>
      </w:r>
      <w:r>
        <w:br/>
      </w:r>
      <w:r>
        <w:br/>
      </w:r>
      <w:r>
        <w:rPr>
          <w:noProof/>
        </w:rPr>
        <w:drawing>
          <wp:inline distT="0" distB="0" distL="0" distR="0" wp14:anchorId="2B73D6DB" wp14:editId="70132686">
            <wp:extent cx="5731510" cy="3223895"/>
            <wp:effectExtent l="0" t="0" r="0" b="0"/>
            <wp:docPr id="176543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359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F54D" w14:textId="77777777" w:rsidR="00A62E49" w:rsidRDefault="00A62E49"/>
    <w:p w14:paraId="12725FC7" w14:textId="62D79002" w:rsidR="00A62E49" w:rsidRDefault="00A62E49">
      <w:r>
        <w:lastRenderedPageBreak/>
        <w:t>Docker Removing:</w:t>
      </w:r>
      <w:r>
        <w:br/>
      </w:r>
      <w:r>
        <w:br/>
      </w:r>
      <w:r w:rsidRPr="00A62E49">
        <w:drawing>
          <wp:inline distT="0" distB="0" distL="0" distR="0" wp14:anchorId="02BC85DB" wp14:editId="00DCB8E6">
            <wp:extent cx="5731510" cy="949960"/>
            <wp:effectExtent l="0" t="0" r="0" b="0"/>
            <wp:docPr id="1767732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320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B1E1" w14:textId="77777777" w:rsidR="00A62E49" w:rsidRDefault="00A62E49"/>
    <w:p w14:paraId="0A9E4614" w14:textId="0116875B" w:rsidR="00A62E49" w:rsidRDefault="00144561">
      <w:r>
        <w:t>Docker volume creation and listing and inspect:</w:t>
      </w:r>
      <w:r>
        <w:br/>
      </w:r>
      <w:r>
        <w:br/>
      </w:r>
      <w:r>
        <w:rPr>
          <w:noProof/>
        </w:rPr>
        <w:drawing>
          <wp:inline distT="0" distB="0" distL="0" distR="0" wp14:anchorId="5853534C" wp14:editId="40186A1C">
            <wp:extent cx="5731510" cy="3223895"/>
            <wp:effectExtent l="0" t="0" r="0" b="0"/>
            <wp:docPr id="1121441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410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CE27" w14:textId="77777777" w:rsidR="00144561" w:rsidRDefault="00144561"/>
    <w:p w14:paraId="693FC611" w14:textId="6ECA6FA4" w:rsidR="00144561" w:rsidRDefault="000628DA">
      <w:r>
        <w:lastRenderedPageBreak/>
        <w:t>Volume deletion:</w:t>
      </w:r>
      <w:r>
        <w:br/>
      </w:r>
      <w:r>
        <w:br/>
      </w:r>
      <w:r>
        <w:rPr>
          <w:noProof/>
        </w:rPr>
        <w:drawing>
          <wp:inline distT="0" distB="0" distL="0" distR="0" wp14:anchorId="6729E594" wp14:editId="1A392582">
            <wp:extent cx="5731510" cy="3223895"/>
            <wp:effectExtent l="0" t="0" r="0" b="0"/>
            <wp:docPr id="15201950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9504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E101" w14:textId="77777777" w:rsidR="000628DA" w:rsidRDefault="000628DA"/>
    <w:p w14:paraId="444C9E98" w14:textId="352B9655" w:rsidR="000628DA" w:rsidRDefault="000628DA">
      <w:r>
        <w:t>Network Creation and checking:</w:t>
      </w:r>
      <w:r>
        <w:br/>
      </w:r>
      <w:r>
        <w:br/>
      </w:r>
      <w:r>
        <w:rPr>
          <w:noProof/>
        </w:rPr>
        <w:drawing>
          <wp:inline distT="0" distB="0" distL="0" distR="0" wp14:anchorId="6432F83E" wp14:editId="707D1852">
            <wp:extent cx="5731510" cy="3223895"/>
            <wp:effectExtent l="0" t="0" r="0" b="0"/>
            <wp:docPr id="12082939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9391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9A42" w14:textId="77777777" w:rsidR="000628DA" w:rsidRDefault="000628DA"/>
    <w:p w14:paraId="5E800643" w14:textId="5832EB9F" w:rsidR="000628DA" w:rsidRDefault="006660AD">
      <w:r>
        <w:t>Network Deletion:</w:t>
      </w:r>
    </w:p>
    <w:p w14:paraId="196F95A6" w14:textId="77777777" w:rsidR="006660AD" w:rsidRDefault="006660AD"/>
    <w:p w14:paraId="12EC4F8D" w14:textId="453CDC1C" w:rsidR="006660AD" w:rsidRDefault="006660AD">
      <w:r>
        <w:rPr>
          <w:noProof/>
        </w:rPr>
        <w:lastRenderedPageBreak/>
        <w:drawing>
          <wp:inline distT="0" distB="0" distL="0" distR="0" wp14:anchorId="4AD5062C" wp14:editId="7A042BFD">
            <wp:extent cx="5731510" cy="3223895"/>
            <wp:effectExtent l="0" t="0" r="0" b="0"/>
            <wp:docPr id="16454912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9127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60A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D3CF1B" w14:textId="77777777" w:rsidR="00A62E49" w:rsidRDefault="00A62E49" w:rsidP="00A62E49">
      <w:pPr>
        <w:spacing w:after="0" w:line="240" w:lineRule="auto"/>
      </w:pPr>
      <w:r>
        <w:separator/>
      </w:r>
    </w:p>
  </w:endnote>
  <w:endnote w:type="continuationSeparator" w:id="0">
    <w:p w14:paraId="3A72BDF3" w14:textId="77777777" w:rsidR="00A62E49" w:rsidRDefault="00A62E49" w:rsidP="00A62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C03EDE" w14:textId="701F7501" w:rsidR="00A62E49" w:rsidRDefault="006660AD" w:rsidP="006660AD">
    <w:pPr>
      <w:pStyle w:val="Footer"/>
    </w:pPr>
    <w:fldSimple w:instr=" DOCPROPERTY SecloreClassificationFooterTextValue \* MERGEFORMAT ">
      <w:r w:rsidRPr="006660AD">
        <w:rPr>
          <w:sz w:val="24"/>
        </w:rPr>
        <w:t>This is an Internal document.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9135F2" w14:textId="5EB573CA" w:rsidR="00A62E49" w:rsidRDefault="006660AD" w:rsidP="006660AD">
    <w:pPr>
      <w:pStyle w:val="Footer"/>
    </w:pPr>
    <w:fldSimple w:instr=" DOCPROPERTY SecloreClassificationFooterTextValue \* MERGEFORMAT ">
      <w:r w:rsidRPr="006660AD">
        <w:rPr>
          <w:sz w:val="24"/>
        </w:rPr>
        <w:t>This is an Internal document.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A3E15E" w14:textId="76F9188A" w:rsidR="00A62E49" w:rsidRDefault="006660AD" w:rsidP="006660AD">
    <w:pPr>
      <w:pStyle w:val="Footer"/>
    </w:pPr>
    <w:fldSimple w:instr=" DOCPROPERTY SecloreClassificationFooterTextValue \* MERGEFORMAT ">
      <w:r w:rsidRPr="006660AD">
        <w:rPr>
          <w:sz w:val="24"/>
        </w:rPr>
        <w:t>This is an Internal document.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9B8243" w14:textId="77777777" w:rsidR="00A62E49" w:rsidRDefault="00A62E49" w:rsidP="00A62E49">
      <w:pPr>
        <w:spacing w:after="0" w:line="240" w:lineRule="auto"/>
      </w:pPr>
      <w:r>
        <w:separator/>
      </w:r>
    </w:p>
  </w:footnote>
  <w:footnote w:type="continuationSeparator" w:id="0">
    <w:p w14:paraId="2B23BC6E" w14:textId="77777777" w:rsidR="00A62E49" w:rsidRDefault="00A62E49" w:rsidP="00A62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AB89B3" w14:textId="31FC10DA" w:rsidR="00A62E49" w:rsidRDefault="006660AD" w:rsidP="006660AD">
    <w:pPr>
      <w:pStyle w:val="Header"/>
    </w:pPr>
    <w:fldSimple w:instr=" DOCPROPERTY SecloreClassificationHeaderTextValue \* MERGEFORMAT ">
      <w:r w:rsidRPr="006660AD">
        <w:rPr>
          <w:sz w:val="24"/>
        </w:rPr>
        <w:t>This is an Internal document.</w:t>
      </w:r>
    </w:fldSimple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7FFCFB" w14:textId="55F57717" w:rsidR="00A62E49" w:rsidRDefault="006660AD" w:rsidP="006660AD">
    <w:pPr>
      <w:pStyle w:val="Header"/>
    </w:pPr>
    <w:fldSimple w:instr=" DOCPROPERTY SecloreClassificationHeaderTextValue \* MERGEFORMAT ">
      <w:r w:rsidRPr="006660AD">
        <w:rPr>
          <w:sz w:val="24"/>
        </w:rPr>
        <w:t>This is an Internal document.</w:t>
      </w:r>
    </w:fldSimple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031FD9" w14:textId="385D3850" w:rsidR="00A62E49" w:rsidRDefault="006660AD" w:rsidP="006660AD">
    <w:pPr>
      <w:pStyle w:val="Header"/>
    </w:pPr>
    <w:fldSimple w:instr=" DOCPROPERTY SecloreClassificationHeaderTextValue \* MERGEFORMAT ">
      <w:r w:rsidRPr="006660AD">
        <w:rPr>
          <w:sz w:val="24"/>
        </w:rPr>
        <w:t>This is an Internal document.</w:t>
      </w:r>
    </w:fldSimple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E49"/>
    <w:rsid w:val="000628DA"/>
    <w:rsid w:val="00144561"/>
    <w:rsid w:val="004B14B7"/>
    <w:rsid w:val="006660AD"/>
    <w:rsid w:val="00801D8D"/>
    <w:rsid w:val="00856CD8"/>
    <w:rsid w:val="00A62E49"/>
    <w:rsid w:val="00BD6587"/>
    <w:rsid w:val="00C43AA9"/>
    <w:rsid w:val="00CB61B7"/>
    <w:rsid w:val="00CC0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3C1B4"/>
  <w15:chartTrackingRefBased/>
  <w15:docId w15:val="{C24CDB7B-C201-4038-B949-F3B32A489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2E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2E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2E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2E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2E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2E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2E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2E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2E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2E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2E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2E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2E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2E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2E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2E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2E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2E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2E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2E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2E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2E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2E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2E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2E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2E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2E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2E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2E4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62E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2E49"/>
  </w:style>
  <w:style w:type="paragraph" w:styleId="Footer">
    <w:name w:val="footer"/>
    <w:basedOn w:val="Normal"/>
    <w:link w:val="FooterChar"/>
    <w:uiPriority w:val="99"/>
    <w:unhideWhenUsed/>
    <w:rsid w:val="00A62E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2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Dhinesh Kumar K | Vivriti Capital</dc:creator>
  <cp:keywords/>
  <dc:description/>
  <cp:lastModifiedBy>Dhinesh Kumar K | Vivriti Capital</cp:lastModifiedBy>
  <cp:revision>1</cp:revision>
  <dcterms:created xsi:type="dcterms:W3CDTF">2025-09-10T01:49:00Z</dcterms:created>
  <dcterms:modified xsi:type="dcterms:W3CDTF">2025-09-10T02:38:00Z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ecloreClassification">
    <vt:lpwstr>{"Vivriti Capital Ltd Production PolicyServer (bd0c412adfd2889695bbc21e57a2cecff98257c5)":{"ClassificationDisplayName":"Internal","ClassificationMode":"ClassificationMode_UserDriven","LabelId":"10002","Version":"1"}}</vt:lpwstr>
  </property>
  <property fmtid="{D5CDD505-2E9C-101B-9397-08002B2CF9AE}" pid="3" name="SecloreClassificationDisplayName_bd0c412adfd2889695bbc21e57a2cecff98257c5">
    <vt:lpwstr>Internal</vt:lpwstr>
  </property>
  <property fmtid="{D5CDD505-2E9C-101B-9397-08002B2CF9AE}" pid="4" name="SecloreClassificationHeaderTextValue">
    <vt:lpwstr>This is an Internal document.</vt:lpwstr>
  </property>
  <property fmtid="{D5CDD505-2E9C-101B-9397-08002B2CF9AE}" pid="5" name="SecloreClassificationHeaderColorHex">
    <vt:lpwstr>#0000ff</vt:lpwstr>
  </property>
  <property fmtid="{D5CDD505-2E9C-101B-9397-08002B2CF9AE}" pid="6" name="SecloreClassificationHeaderFontSize">
    <vt:lpwstr>12</vt:lpwstr>
  </property>
  <property fmtid="{D5CDD505-2E9C-101B-9397-08002B2CF9AE}" pid="7" name="SecloreClassificationHeaderAlignment">
    <vt:lpwstr>Left</vt:lpwstr>
  </property>
  <property fmtid="{D5CDD505-2E9C-101B-9397-08002B2CF9AE}" pid="8" name="SecloreClassificationFooterTextValue">
    <vt:lpwstr>This is an Internal document.</vt:lpwstr>
  </property>
  <property fmtid="{D5CDD505-2E9C-101B-9397-08002B2CF9AE}" pid="9" name="SecloreClassificationFooterColorHex">
    <vt:lpwstr>#0000ff</vt:lpwstr>
  </property>
  <property fmtid="{D5CDD505-2E9C-101B-9397-08002B2CF9AE}" pid="10" name="SecloreClassificationFooterFontSize">
    <vt:lpwstr>12</vt:lpwstr>
  </property>
  <property fmtid="{D5CDD505-2E9C-101B-9397-08002B2CF9AE}" pid="11" name="SecloreClassificationFooterAlignment">
    <vt:lpwstr>Left</vt:lpwstr>
  </property>
</Properties>
</file>