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E635" w14:textId="40699585" w:rsidR="00801D8D" w:rsidRDefault="00307050">
      <w:r w:rsidRPr="00307050">
        <w:rPr>
          <w:b/>
          <w:bCs/>
        </w:rPr>
        <w:t>ECR creation:</w:t>
      </w:r>
      <w:r w:rsidRPr="00307050">
        <w:rPr>
          <w:b/>
          <w:bCs/>
        </w:rPr>
        <w:br/>
      </w:r>
      <w:r>
        <w:br/>
      </w:r>
      <w:r>
        <w:rPr>
          <w:noProof/>
        </w:rPr>
        <w:drawing>
          <wp:inline distT="0" distB="0" distL="0" distR="0" wp14:anchorId="6DB43367" wp14:editId="6AF02667">
            <wp:extent cx="5731510" cy="3223895"/>
            <wp:effectExtent l="0" t="0" r="0" b="0"/>
            <wp:docPr id="1472976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761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6BFF" w14:textId="77777777" w:rsidR="00307050" w:rsidRDefault="00307050"/>
    <w:p w14:paraId="34A4A35E" w14:textId="6F455A2C" w:rsidR="00307050" w:rsidRDefault="00307050">
      <w:r w:rsidRPr="00307050">
        <w:rPr>
          <w:b/>
          <w:bCs/>
        </w:rPr>
        <w:t>EKS Creation:</w:t>
      </w:r>
      <w:r>
        <w:br/>
      </w:r>
      <w:r>
        <w:br/>
      </w:r>
      <w:r>
        <w:rPr>
          <w:noProof/>
        </w:rPr>
        <w:drawing>
          <wp:inline distT="0" distB="0" distL="0" distR="0" wp14:anchorId="65BFF21A" wp14:editId="2735B975">
            <wp:extent cx="5731510" cy="3223895"/>
            <wp:effectExtent l="0" t="0" r="0" b="0"/>
            <wp:docPr id="1859065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651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8590" w14:textId="77777777" w:rsidR="00307050" w:rsidRDefault="00307050"/>
    <w:p w14:paraId="3CB8BF2D" w14:textId="77777777" w:rsidR="00307050" w:rsidRPr="00307050" w:rsidRDefault="00307050">
      <w:pPr>
        <w:rPr>
          <w:b/>
          <w:bCs/>
        </w:rPr>
      </w:pPr>
      <w:r w:rsidRPr="00307050">
        <w:rPr>
          <w:b/>
          <w:bCs/>
        </w:rPr>
        <w:t xml:space="preserve">LB </w:t>
      </w:r>
      <w:proofErr w:type="gramStart"/>
      <w:r w:rsidRPr="00307050">
        <w:rPr>
          <w:b/>
          <w:bCs/>
        </w:rPr>
        <w:t>URL :</w:t>
      </w:r>
      <w:proofErr w:type="gramEnd"/>
      <w:r w:rsidRPr="00307050">
        <w:rPr>
          <w:b/>
          <w:bCs/>
        </w:rPr>
        <w:t xml:space="preserve"> </w:t>
      </w:r>
    </w:p>
    <w:p w14:paraId="25DB5254" w14:textId="0014E599" w:rsidR="00307050" w:rsidRDefault="00307050">
      <w:r>
        <w:t>http://</w:t>
      </w:r>
      <w:r w:rsidRPr="00307050">
        <w:rPr>
          <w:color w:val="000000"/>
          <w:sz w:val="21"/>
          <w:szCs w:val="21"/>
        </w:rPr>
        <w:t xml:space="preserve"> </w:t>
      </w:r>
      <w:r w:rsidRPr="00307050">
        <w:t>a5fcc533db474442883b2878a46f1994-1200722401.ap-south-1.elb.amazonaws.com</w:t>
      </w:r>
    </w:p>
    <w:p w14:paraId="6CE75ED7" w14:textId="77777777" w:rsidR="00307050" w:rsidRDefault="00307050"/>
    <w:p w14:paraId="20D71D36" w14:textId="37721A1B" w:rsidR="00307050" w:rsidRDefault="00307050">
      <w:r>
        <w:rPr>
          <w:noProof/>
        </w:rPr>
        <w:lastRenderedPageBreak/>
        <w:drawing>
          <wp:inline distT="0" distB="0" distL="0" distR="0" wp14:anchorId="2F6041FF" wp14:editId="03B5D217">
            <wp:extent cx="5731510" cy="3223895"/>
            <wp:effectExtent l="0" t="0" r="0" b="0"/>
            <wp:docPr id="114829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4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E69D" w14:textId="77777777" w:rsidR="00307050" w:rsidRDefault="00307050"/>
    <w:p w14:paraId="054F9170" w14:textId="6E812E33" w:rsidR="00307050" w:rsidRPr="00307050" w:rsidRDefault="00307050">
      <w:pPr>
        <w:rPr>
          <w:b/>
          <w:bCs/>
        </w:rPr>
      </w:pPr>
      <w:r w:rsidRPr="00307050">
        <w:rPr>
          <w:b/>
          <w:bCs/>
        </w:rPr>
        <w:t>Code Pipeline Successful status</w:t>
      </w:r>
    </w:p>
    <w:p w14:paraId="74B73D06" w14:textId="77777777" w:rsidR="00307050" w:rsidRDefault="00307050"/>
    <w:p w14:paraId="6A851EC4" w14:textId="577A627E" w:rsidR="00307050" w:rsidRDefault="00307050">
      <w:r>
        <w:rPr>
          <w:noProof/>
        </w:rPr>
        <w:drawing>
          <wp:inline distT="0" distB="0" distL="0" distR="0" wp14:anchorId="0D215B76" wp14:editId="192C9CD0">
            <wp:extent cx="5731510" cy="3223895"/>
            <wp:effectExtent l="0" t="0" r="0" b="0"/>
            <wp:docPr id="1855264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43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A4D6" w14:textId="77777777" w:rsidR="00307050" w:rsidRDefault="00307050"/>
    <w:p w14:paraId="45EFBCD9" w14:textId="77777777" w:rsidR="00307050" w:rsidRDefault="00307050"/>
    <w:sectPr w:rsidR="003070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D3691" w14:textId="77777777" w:rsidR="00307050" w:rsidRDefault="00307050" w:rsidP="00307050">
      <w:pPr>
        <w:spacing w:after="0" w:line="240" w:lineRule="auto"/>
      </w:pPr>
      <w:r>
        <w:separator/>
      </w:r>
    </w:p>
  </w:endnote>
  <w:endnote w:type="continuationSeparator" w:id="0">
    <w:p w14:paraId="39C47A00" w14:textId="77777777" w:rsidR="00307050" w:rsidRDefault="00307050" w:rsidP="00307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328A" w14:textId="77777777" w:rsidR="00307050" w:rsidRDefault="003070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F30E2" w14:textId="77777777" w:rsidR="00307050" w:rsidRDefault="003070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5DF1" w14:textId="77777777" w:rsidR="00307050" w:rsidRDefault="003070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719F" w14:textId="77777777" w:rsidR="00307050" w:rsidRDefault="00307050" w:rsidP="00307050">
      <w:pPr>
        <w:spacing w:after="0" w:line="240" w:lineRule="auto"/>
      </w:pPr>
      <w:r>
        <w:separator/>
      </w:r>
    </w:p>
  </w:footnote>
  <w:footnote w:type="continuationSeparator" w:id="0">
    <w:p w14:paraId="7BAD8C7A" w14:textId="77777777" w:rsidR="00307050" w:rsidRDefault="00307050" w:rsidP="00307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251A" w14:textId="77777777" w:rsidR="00307050" w:rsidRDefault="003070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7265" w14:textId="77777777" w:rsidR="00307050" w:rsidRDefault="003070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788B" w14:textId="77777777" w:rsidR="00307050" w:rsidRDefault="003070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50"/>
    <w:rsid w:val="00307050"/>
    <w:rsid w:val="004B14B7"/>
    <w:rsid w:val="00801D8D"/>
    <w:rsid w:val="00BD6587"/>
    <w:rsid w:val="00C43AA9"/>
    <w:rsid w:val="00C95E69"/>
    <w:rsid w:val="00CB61B7"/>
    <w:rsid w:val="00C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9B53"/>
  <w15:chartTrackingRefBased/>
  <w15:docId w15:val="{FD94C1AE-7E91-4D13-B084-18E9CB2F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0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7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050"/>
  </w:style>
  <w:style w:type="paragraph" w:styleId="Footer">
    <w:name w:val="footer"/>
    <w:basedOn w:val="Normal"/>
    <w:link w:val="FooterChar"/>
    <w:uiPriority w:val="99"/>
    <w:unhideWhenUsed/>
    <w:rsid w:val="00307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Kumar K | Vivriti Capital</dc:creator>
  <cp:keywords/>
  <dc:description/>
  <cp:lastModifiedBy>Dhinesh Kumar K | Vivriti Capital</cp:lastModifiedBy>
  <cp:revision>1</cp:revision>
  <dcterms:created xsi:type="dcterms:W3CDTF">2025-12-30T01:59:00Z</dcterms:created>
  <dcterms:modified xsi:type="dcterms:W3CDTF">2025-12-30T02:09:00Z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{"Vivriti Capital Ltd Production PolicyServer (bd0c412adfd2889695bbc21e57a2cecff98257c5)":{"ClassificationDisplayName":"Public","ClassificationMode":"ClassificationMode_UserDriven","LabelId":"10004","Version":"1"}}</vt:lpwstr>
  </property>
  <property fmtid="{D5CDD505-2E9C-101B-9397-08002B2CF9AE}" pid="3" name="SecloreClassificationDisplayName_bd0c412adfd2889695bbc21e57a2cecff98257c5">
    <vt:lpwstr>Public</vt:lpwstr>
  </property>
</Properties>
</file>