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Hi-Res Player Master Plan</w:t>
      </w:r>
    </w:p>
    <w:p>
      <w:pPr/>
      <w:r>
        <w:t xml:space="preserve">Oct 18, 2026</w:t>
      </w:r>
      <w:r>
        <w:t xml:space="preserve"> · </w:t>
      </w:r>
      <w:r>
        <w:t xml:space="preserve">@SDK</w:t>
      </w:r>
    </w:p>
    <w:p>
      <w:pPr>
        <w:pStyle w:val="Heading2"/>
      </w:pPr>
      <w:r>
        <w:t xml:space="preserve">Goal and ground rules</w:t>
      </w:r>
    </w:p>
    <w:p>
      <w:pPr/>
      <w:r>
        <w:t xml:space="preserve">We build one engine that always knows exactly what it is playing, plays it untouched when you ask for purity, and colors it on purpose when you ask for character. Every feature lands on that engine in phases, and no phase starts until the one before it passes a written test.</w:t>
      </w:r>
    </w:p>
    <w:p>
      <w:pPr/>
      <w:r>
        <w:t xml:space="preserve">"Best audio player" here means five things we can measure, not adjectives:</w:t>
      </w:r>
    </w:p>
    <w:p>
      <w:pPr>
        <w:pStyle w:val="ListParagraph"/>
        <w:numPr>
          <w:ilvl w:val="0"/>
          <w:numId w:val="2"/>
        </w:numPr>
      </w:pPr>
      <w:r>
        <w:rPr>
          <w:b/>
        </w:rPr>
        <w:t xml:space="preserve">Bit-perfect when clean.</w:t>
      </w:r>
      <w:r>
        <w:t xml:space="preserve"> With DSP off and volume at 0 dB, the bytes reaching the DAC equal the bytes in the file. We prove it with a checksum test, not by ear.</w:t>
      </w:r>
    </w:p>
    <w:p>
      <w:pPr>
        <w:pStyle w:val="ListParagraph"/>
        <w:numPr>
          <w:ilvl w:val="0"/>
          <w:numId w:val="2"/>
        </w:numPr>
      </w:pPr>
      <w:r>
        <w:rPr>
          <w:b/>
        </w:rPr>
        <w:t xml:space="preserve">One conversion, done well.</w:t>
      </w:r>
      <w:r>
        <w:t xml:space="preserve"> When the rate or format must change, our engine does it once with a measured high-quality resampler and dither. Android's mixer never touches it a second time.</w:t>
      </w:r>
    </w:p>
    <w:p>
      <w:pPr>
        <w:pStyle w:val="ListParagraph"/>
        <w:numPr>
          <w:ilvl w:val="0"/>
          <w:numId w:val="2"/>
        </w:numPr>
      </w:pPr>
      <w:r>
        <w:rPr>
          <w:b/>
        </w:rPr>
        <w:t xml:space="preserve">Character is opt-in and honest.</w:t>
      </w:r>
      <w:r>
        <w:t xml:space="preserve"> Tube, tape, vinyl and EQ styles are separate stages you switch on. Switched off, each one is bit-exact bypass.</w:t>
      </w:r>
    </w:p>
    <w:p>
      <w:pPr>
        <w:pStyle w:val="ListParagraph"/>
        <w:numPr>
          <w:ilvl w:val="0"/>
          <w:numId w:val="2"/>
        </w:numPr>
      </w:pPr>
      <w:r>
        <w:rPr>
          <w:b/>
        </w:rPr>
        <w:t xml:space="preserve">No dropouts.</w:t>
      </w:r>
      <w:r>
        <w:t xml:space="preserve"> Zero underruns in a one-hour playback with the screen off, on speaker, USB DAC and Bluetooth.</w:t>
      </w:r>
    </w:p>
    <w:p>
      <w:pPr>
        <w:pStyle w:val="ListParagraph"/>
        <w:numPr>
          <w:ilvl w:val="0"/>
          <w:numId w:val="2"/>
        </w:numPr>
      </w:pPr>
      <w:r>
        <w:rPr>
          <w:b/>
        </w:rPr>
        <w:t xml:space="preserve">Your music, wherever it lives.</w:t>
      </w:r>
      <w:r>
        <w:t xml:space="preserve"> Local files, Google Drive and Telegram show up in one library and play through the same engine.</w:t>
      </w:r>
    </w:p>
    <w:p>
      <w:pPr/>
      <w:r>
        <w:t xml:space="preserve">Three rules hold in every phase:</w:t>
      </w:r>
    </w:p>
    <w:p>
      <w:pPr>
        <w:pStyle w:val="ListParagraph"/>
        <w:numPr>
          <w:ilvl w:val="0"/>
          <w:numId w:val="3"/>
        </w:numPr>
      </w:pPr>
      <w:r>
        <w:t xml:space="preserve">Nothing is built on guesses about the audio format. The decoder states the format, or the file does not play.</w:t>
      </w:r>
    </w:p>
    <w:p>
      <w:pPr>
        <w:pStyle w:val="ListParagraph"/>
        <w:numPr>
          <w:ilvl w:val="0"/>
          <w:numId w:val="3"/>
        </w:numPr>
      </w:pPr>
      <w:r>
        <w:t xml:space="preserve">Every effect has an offline test on CI that measures it, so a change cannot silently break the sound.</w:t>
      </w:r>
    </w:p>
    <w:p>
      <w:pPr>
        <w:pStyle w:val="ListParagraph"/>
        <w:numPr>
          <w:ilvl w:val="0"/>
          <w:numId w:val="3"/>
        </w:numPr>
      </w:pPr>
      <w:r>
        <w:t xml:space="preserve">We only use official APIs and properly licensed code. Proprietary sound features from Sony, HiBy or Astell&amp;Kern are rebuilt as our own designs under our own names, never copied.</w:t>
      </w:r>
    </w:p>
    <w:p>
      <w:pPr>
        <w:pStyle w:val="Heading2"/>
      </w:pPr>
      <w:r>
        <w:t xml:space="preserve">Where we are today</w:t>
      </w:r>
    </w:p>
    <w:p>
      <w:pPr/>
      <w:r>
        <w:t xml:space="preserve">The app builds and plays files, but every file plays as noise on your S24+, and that is the first thing we fix. The noise fix and a clean engine come before any new feature.</w:t>
      </w:r>
    </w:p>
    <w:tbl>
      <w:tblPr>
        <w:tblStyle w:val="TableGrid"/>
        <w:tblW w:w="0" w:type="auto"/>
        <w:tblLayout w:type="fixed"/>
        <w:tblLook w:val="04A0" w:firstRow="1" w:lastRow="0" w:firstColumn="0" w:lastColumn="0" w:noHBand="0" w:noVBand="1"/>
      </w:tblPr>
      <w:tblGrid>
        <w:gridCol w:w="2445"/>
        <w:gridCol w:w="6914"/>
      </w:tblGrid>
      <w:tr>
        <w:trPr>
          <w:tblHeader/>
        </w:trPr>
        <w:tc>
          <w:tcPr>
            <w:tcW w:w="2445" w:type="dxa"/>
            <w:shd w:val="clear" w:color="auto" w:fill="F2F2F2"/>
          </w:tcPr>
          <w:p>
            <w:pPr/>
            <w:r>
              <w:t xml:space="preserve">Area</w:t>
            </w:r>
          </w:p>
        </w:tc>
        <w:tc>
          <w:tcPr>
            <w:tcW w:w="6914" w:type="dxa"/>
            <w:shd w:val="clear" w:color="auto" w:fill="F2F2F2"/>
          </w:tcPr>
          <w:p>
            <w:pPr/>
            <w:r>
              <w:t xml:space="preserve">State on the build branch (PR #1)</w:t>
            </w:r>
          </w:p>
        </w:tc>
      </w:tr>
      <w:tr>
        <w:tc>
          <w:tcPr>
            <w:tcW w:w="2445" w:type="dxa"/>
          </w:tcPr>
          <w:p>
            <w:pPr/>
            <w:r>
              <w:t xml:space="preserve">Build</w:t>
            </w:r>
          </w:p>
        </w:tc>
        <w:tc>
          <w:tcPr>
            <w:tcW w:w="6914" w:type="dxa"/>
          </w:tcPr>
          <w:p>
            <w:pPr/>
            <w:r>
              <w:t xml:space="preserve">Green on GitHub, debug APK produced. PR #1 is not merged yet.</w:t>
            </w:r>
          </w:p>
        </w:tc>
      </w:tr>
      <w:tr>
        <w:tc>
          <w:tcPr>
            <w:tcW w:w="2445" w:type="dxa"/>
          </w:tcPr>
          <w:p>
            <w:pPr/>
            <w:r>
              <w:t xml:space="preserve">Playback path</w:t>
            </w:r>
          </w:p>
        </w:tc>
        <w:tc>
          <w:tcPr>
            <w:tcW w:w="6914" w:type="dxa"/>
          </w:tcPr>
          <w:p>
            <w:pPr/>
            <w:r>
              <w:t xml:space="preserve">MediaCodec decoder → float ring buffer → Oboe output, with Media3 controls and a library tab.</w:t>
            </w:r>
          </w:p>
        </w:tc>
      </w:tr>
      <w:tr>
        <w:tc>
          <w:tcPr>
            <w:tcW w:w="2445" w:type="dxa"/>
          </w:tcPr>
          <w:p>
            <w:pPr/>
            <w:r>
              <w:t xml:space="preserve">Noise bug</w:t>
            </w:r>
          </w:p>
        </w:tc>
        <w:tc>
          <w:tcPr>
            <w:tcW w:w="6914" w:type="dxa"/>
          </w:tcPr>
          <w:p>
            <w:pPr/>
            <w:r>
              <w:t xml:space="preserve">Open. The engine asks Android's decoder for audio, then guesses the sample format from the bytes. The guess only knows float or 16-bit, so 24-bit and 32-bit audio is misread as noise.</w:t>
            </w:r>
          </w:p>
        </w:tc>
      </w:tr>
      <w:tr>
        <w:tc>
          <w:tcPr>
            <w:tcW w:w="2445" w:type="dxa"/>
          </w:tcPr>
          <w:p>
            <w:pPr/>
            <w:r>
              <w:t xml:space="preserve">USB DAC</w:t>
            </w:r>
          </w:p>
        </w:tc>
        <w:tc>
          <w:tcPr>
            <w:tcW w:w="6914" w:type="dxa"/>
          </w:tcPr>
          <w:p>
            <w:pPr/>
            <w:r>
              <w:t xml:space="preserve">Android 14 bit-perfect mixer route exists. No volume control in that mode, no own USB driver yet.</w:t>
            </w:r>
          </w:p>
        </w:tc>
      </w:tr>
      <w:tr>
        <w:tc>
          <w:tcPr>
            <w:tcW w:w="2445" w:type="dxa"/>
          </w:tcPr>
          <w:p>
            <w:pPr/>
            <w:r>
              <w:t xml:space="preserve">DSP</w:t>
            </w:r>
          </w:p>
        </w:tc>
        <w:tc>
          <w:tcPr>
            <w:tcW w:w="6914" w:type="dxa"/>
          </w:tcPr>
          <w:p>
            <w:pPr/>
            <w:r>
              <w:t xml:space="preserve">A parametric EQ in the callback. No gain stage, no dither, no resampler of our own.</w:t>
            </w:r>
          </w:p>
        </w:tc>
      </w:tr>
      <w:tr>
        <w:tc>
          <w:tcPr>
            <w:tcW w:w="2445" w:type="dxa"/>
          </w:tcPr>
          <w:p>
            <w:pPr/>
            <w:r>
              <w:t xml:space="preserve">Blueprint code</w:t>
            </w:r>
          </w:p>
        </w:tc>
        <w:tc>
          <w:tcPr>
            <w:tcW w:w="6914" w:type="dxa"/>
          </w:tcPr>
          <w:p>
            <w:pPr/>
            <w:r>
              <w:t xml:space="preserve">USB driver, descriptor parser, Vulkan convolver and tube models are headers and sketches, not working code.</w:t>
            </w:r>
          </w:p>
        </w:tc>
      </w:tr>
    </w:tbl>
    <w:p>
      <w:pPr/>
      <w:r>
        <w:t xml:space="preserve">The </w:t>
      </w:r>
      <w:hyperlink r:id="rId3" w:history="1">
        <w:r>
          <w:rPr>
            <w:rStyle w:val="Hyperlink"/>
          </w:rPr>
          <w:t xml:space="preserve">HiBy and Poweramp study</w:t>
        </w:r>
      </w:hyperlink>
      <w:r>
        <w:t xml:space="preserve"> gives the lesson that shapes this whole plan. Both apps ship their own decoders, so they always know the sample format. Both convert format in one place at the end. Neither lets Android decode, convert or resample for them. HiBy adds its own USB driver for true exclusive output and DSD.</w:t>
      </w:r>
    </w:p>
    <w:p>
      <w:pPr>
        <w:pStyle w:val="Heading2"/>
      </w:pPr>
      <w:r>
        <w:t xml:space="preserve">Architecture</w:t>
      </w:r>
    </w:p>
    <w:p>
      <w:pPr/>
      <w:r>
        <w:t xml:space="preserve">All sources feed one library, and all playback goes through one C++ engine. Only the engine decodes, processes and converts audio.</w:t>
      </w:r>
    </w:p>
    <w:p>
      <w:pPr/>
      <w:r>
        <w:drawing>
          <wp:inline distT="0" distB="0" distL="0" distR="0">
            <wp:extent cx="5486400" cy="3110592"/>
            <wp:docPr id="1" name="image1" descr="architecture · sources, engine, outputs"/>
            <a:graphic xmlns:a="http://schemas.openxmlformats.org/drawingml/2006/main">
              <a:graphicData uri="http://schemas.openxmlformats.org/drawingml/2006/picture">
                <pic:pic xmlns:pic="http://schemas.openxmlformats.org/drawingml/2006/picture">
                  <pic:nvPicPr>
                    <pic:cNvPr id="1" name="image1" descr="architecture · sources, engine, outputs"/>
                    <pic:cNvPicPr/>
                  </pic:nvPicPr>
                  <pic:blipFill>
                    <a:blip r:embed="rId4"/>
                    <a:stretch>
                      <a:fillRect/>
                    </a:stretch>
                  </pic:blipFill>
                  <pic:spPr>
                    <a:xfrm>
                      <a:off x="0" y="0"/>
                      <a:ext cx="5486400" cy="3110592"/>
                    </a:xfrm>
                    <a:prstGeom prst="rect">
                      <a:avLst/>
                    </a:prstGeom>
                  </pic:spPr>
                </pic:pic>
              </a:graphicData>
            </a:graphic>
          </wp:inline>
        </w:drawing>
      </w:r>
    </w:p>
    <w:p>
      <w:pPr/>
      <w:r>
        <w:t xml:space="preserve">architecture · sources, engine, outputs</w:t>
      </w:r>
    </w:p>
    <w:p>
      <w:pPr/>
      <w:r>
        <w:t xml:space="preserve">Read top to bottom: where the bytes come from does not matter to the engine, and Android only receives finished audio at the outputs. The Kotlin side (UI, library, Drive, Telegram, Apple Music) never touches samples.</w:t>
      </w:r>
    </w:p>
    <w:p>
      <w:pPr>
        <w:pStyle w:val="Heading2"/>
      </w:pPr>
      <w:r>
        <w:t xml:space="preserve">Audio engine</w:t>
      </w:r>
    </w:p>
    <w:p>
      <w:pPr/>
      <w:r>
        <w:t xml:space="preserve">The engine owns every step from file bytes to the output API, the way HiBy and Poweramp do. Android only supplies the output stream and, for the exclusive path, the raw USB connection.</w:t>
      </w:r>
    </w:p>
    <w:p>
      <w:pPr>
        <w:pStyle w:val="Heading3"/>
      </w:pPr>
      <w:r>
        <w:t xml:space="preserve">Decoders we own</w:t>
      </w:r>
    </w:p>
    <w:p>
      <w:pPr/>
      <w:r>
        <w:t xml:space="preserve">Each decoder reports its exact sample format, so the noise bug cannot exist by design.</w:t>
      </w:r>
    </w:p>
    <w:tbl>
      <w:tblPr>
        <w:tblStyle w:val="TableGrid"/>
        <w:tblW w:w="0" w:type="auto"/>
        <w:tblLayout w:type="fixed"/>
        <w:tblLook w:val="04A0" w:firstRow="1" w:lastRow="0" w:firstColumn="0" w:lastColumn="0" w:noHBand="0" w:noVBand="1"/>
      </w:tblPr>
      <w:tblGrid>
        <w:gridCol w:w="2619"/>
        <w:gridCol w:w="3923"/>
        <w:gridCol w:w="2817"/>
      </w:tblGrid>
      <w:tr>
        <w:trPr>
          <w:tblHeader/>
        </w:trPr>
        <w:tc>
          <w:tcPr>
            <w:tcW w:w="2619" w:type="dxa"/>
            <w:shd w:val="clear" w:color="auto" w:fill="F2F2F2"/>
          </w:tcPr>
          <w:p>
            <w:pPr/>
            <w:r>
              <w:t xml:space="preserve">Format</w:t>
            </w:r>
          </w:p>
        </w:tc>
        <w:tc>
          <w:tcPr>
            <w:tcW w:w="3923" w:type="dxa"/>
            <w:shd w:val="clear" w:color="auto" w:fill="F2F2F2"/>
          </w:tcPr>
          <w:p>
            <w:pPr/>
            <w:r>
              <w:t xml:space="preserve">Decoder</w:t>
            </w:r>
          </w:p>
        </w:tc>
        <w:tc>
          <w:tcPr>
            <w:tcW w:w="2817" w:type="dxa"/>
            <w:shd w:val="clear" w:color="auto" w:fill="F2F2F2"/>
          </w:tcPr>
          <w:p>
            <w:pPr/>
            <w:r>
              <w:t xml:space="preserve">License and how we link it</w:t>
            </w:r>
          </w:p>
        </w:tc>
      </w:tr>
      <w:tr>
        <w:tc>
          <w:tcPr>
            <w:tcW w:w="2619" w:type="dxa"/>
          </w:tcPr>
          <w:p>
            <w:pPr/>
            <w:r>
              <w:t xml:space="preserve">FLAC</w:t>
            </w:r>
          </w:p>
        </w:tc>
        <w:tc>
          <w:tcPr>
            <w:tcW w:w="3923" w:type="dxa"/>
          </w:tcPr>
          <w:p>
            <w:pPr/>
            <w:r>
              <w:t xml:space="preserve">libFLAC</w:t>
            </w:r>
          </w:p>
        </w:tc>
        <w:tc>
          <w:tcPr>
            <w:tcW w:w="2817" w:type="dxa"/>
          </w:tcPr>
          <w:p>
            <w:pPr/>
            <w:r>
              <w:t xml:space="preserve">BSD, linked into the engine</w:t>
            </w:r>
          </w:p>
        </w:tc>
      </w:tr>
      <w:tr>
        <w:tc>
          <w:tcPr>
            <w:tcW w:w="2619" w:type="dxa"/>
          </w:tcPr>
          <w:p>
            <w:pPr/>
            <w:r>
              <w:t xml:space="preserve">WAV, AIFF, W64, RF64</w:t>
            </w:r>
          </w:p>
        </w:tc>
        <w:tc>
          <w:tcPr>
            <w:tcW w:w="3923" w:type="dxa"/>
          </w:tcPr>
          <w:p>
            <w:pPr/>
            <w:r>
              <w:t xml:space="preserve">Our own parser</w:t>
            </w:r>
          </w:p>
        </w:tc>
        <w:tc>
          <w:tcPr>
            <w:tcW w:w="2817" w:type="dxa"/>
          </w:tcPr>
          <w:p>
            <w:pPr/>
            <w:r>
              <w:t xml:space="preserve">Ours</w:t>
            </w:r>
          </w:p>
        </w:tc>
      </w:tr>
      <w:tr>
        <w:tc>
          <w:tcPr>
            <w:tcW w:w="2619" w:type="dxa"/>
          </w:tcPr>
          <w:p>
            <w:pPr/>
            <w:r>
              <w:t xml:space="preserve">DSF, DFF (DSD)</w:t>
            </w:r>
          </w:p>
        </w:tc>
        <w:tc>
          <w:tcPr>
            <w:tcW w:w="3923" w:type="dxa"/>
          </w:tcPr>
          <w:p>
            <w:pPr/>
            <w:r>
              <w:t xml:space="preserve">Our own parser; DSD-to-PCM filter for non-DSD outputs</w:t>
            </w:r>
          </w:p>
        </w:tc>
        <w:tc>
          <w:tcPr>
            <w:tcW w:w="2817" w:type="dxa"/>
          </w:tcPr>
          <w:p>
            <w:pPr/>
            <w:r>
              <w:t xml:space="preserve">Ours</w:t>
            </w:r>
          </w:p>
        </w:tc>
      </w:tr>
      <w:tr>
        <w:tc>
          <w:tcPr>
            <w:tcW w:w="2619" w:type="dxa"/>
          </w:tcPr>
          <w:p>
            <w:pPr/>
            <w:r>
              <w:t xml:space="preserve">ALAC, APE, WavPack, MP3, AAC, Opus, Vorbis, M4A</w:t>
            </w:r>
          </w:p>
        </w:tc>
        <w:tc>
          <w:tcPr>
            <w:tcW w:w="3923" w:type="dxa"/>
          </w:tcPr>
          <w:p>
            <w:pPr/>
            <w:r>
              <w:t xml:space="preserve">FFmpeg (libavcodec, libavformat)</w:t>
            </w:r>
          </w:p>
        </w:tc>
        <w:tc>
          <w:tcPr>
            <w:tcW w:w="2817" w:type="dxa"/>
          </w:tcPr>
          <w:p>
            <w:pPr/>
            <w:r>
              <w:t xml:space="preserve">LGPL, shipped as separate .so files, as the repo rules require</w:t>
            </w:r>
          </w:p>
        </w:tc>
      </w:tr>
      <w:tr>
        <w:tc>
          <w:tcPr>
            <w:tcW w:w="2619" w:type="dxa"/>
          </w:tcPr>
          <w:p>
            <w:pPr/>
            <w:r>
              <w:t xml:space="preserve">Anything else</w:t>
            </w:r>
          </w:p>
        </w:tc>
        <w:tc>
          <w:tcPr>
            <w:tcW w:w="3923" w:type="dxa"/>
          </w:tcPr>
          <w:p>
            <w:pPr/>
            <w:r>
              <w:t xml:space="preserve">MediaCodec fallback, with the format checked against the byte count</w:t>
            </w:r>
          </w:p>
        </w:tc>
        <w:tc>
          <w:tcPr>
            <w:tcW w:w="2817" w:type="dxa"/>
          </w:tcPr>
          <w:p>
            <w:pPr/>
            <w:r>
              <w:t xml:space="preserve">Android</w:t>
            </w:r>
          </w:p>
        </w:tc>
      </w:tr>
    </w:tbl>
    <w:p>
      <w:pPr/>
      <w:r>
        <w:t xml:space="preserve">Tags and cover art come from TagLib (LGPL, dynamic .so). Cue sheets and embedded cues are read by our own parser.</w:t>
      </w:r>
    </w:p>
    <w:p>
      <w:pPr>
        <w:pStyle w:val="Heading3"/>
      </w:pPr>
      <w:r>
        <w:t xml:space="preserve">Internal format and stages</w:t>
      </w:r>
    </w:p>
    <w:p>
      <w:pPr/>
      <w:r>
        <w:t xml:space="preserve">Audio is decoded into the file's own integer or float format, then promoted to 64-bit float only if a DSP stage is on. Untouched audio never gets converted, which is what makes bit-perfect possible.</w:t>
      </w:r>
    </w:p>
    <w:p>
      <w:pPr>
        <w:pStyle w:val="ListParagraph"/>
        <w:numPr>
          <w:ilvl w:val="0"/>
          <w:numId w:val="4"/>
        </w:numPr>
      </w:pPr>
      <w:r>
        <w:t xml:space="preserve">Decode into blocks of the source format.</w:t>
      </w:r>
    </w:p>
    <w:p>
      <w:pPr>
        <w:pStyle w:val="ListParagraph"/>
        <w:numPr>
          <w:ilvl w:val="0"/>
          <w:numId w:val="4"/>
        </w:numPr>
      </w:pPr>
      <w:r>
        <w:t xml:space="preserve">Gapless preload: the next track decodes before the current one ends, across different rates too.</w:t>
      </w:r>
    </w:p>
    <w:p>
      <w:pPr>
        <w:pStyle w:val="ListParagraph"/>
        <w:numPr>
          <w:ilvl w:val="0"/>
          <w:numId w:val="4"/>
        </w:numPr>
      </w:pPr>
      <w:r>
        <w:t xml:space="preserve">DSP chain in 64-bit float (only the stages you turned on).</w:t>
      </w:r>
    </w:p>
    <w:p>
      <w:pPr>
        <w:pStyle w:val="ListParagraph"/>
        <w:numPr>
          <w:ilvl w:val="0"/>
          <w:numId w:val="4"/>
        </w:numPr>
      </w:pPr>
      <w:r>
        <w:t xml:space="preserve">One gain stage: volume, ReplayGain and EQ headroom together, so boosts never clip.</w:t>
      </w:r>
    </w:p>
    <w:p>
      <w:pPr>
        <w:pStyle w:val="ListParagraph"/>
        <w:numPr>
          <w:ilvl w:val="0"/>
          <w:numId w:val="4"/>
        </w:numPr>
      </w:pPr>
      <w:r>
        <w:t xml:space="preserve">Resample once, only if the output cannot take the file's rate.</w:t>
      </w:r>
    </w:p>
    <w:p>
      <w:pPr>
        <w:pStyle w:val="ListParagraph"/>
        <w:numPr>
          <w:ilvl w:val="0"/>
          <w:numId w:val="4"/>
        </w:numPr>
      </w:pPr>
      <w:r>
        <w:t xml:space="preserve">Convert to the output format once, with TPDF or noise-shaped dither only when DSP changed the samples.</w:t>
      </w:r>
    </w:p>
    <w:p>
      <w:pPr>
        <w:pStyle w:val="ListParagraph"/>
        <w:numPr>
          <w:ilvl w:val="0"/>
          <w:numId w:val="4"/>
        </w:numPr>
      </w:pPr>
      <w:r>
        <w:t xml:space="preserve">Lock-free ring buffer to the real-time output thread: no locks, no allocation, no exceptions, as CLAUDE.md requires.</w:t>
      </w:r>
    </w:p>
    <w:p>
      <w:pPr>
        <w:pStyle w:val="Heading3"/>
      </w:pPr>
      <w:r>
        <w:t xml:space="preserve">Per-track output negotiation</w:t>
      </w:r>
    </w:p>
    <w:p>
      <w:pPr/>
      <w:r>
        <w:t xml:space="preserve">Before each track, the engine asks the output whether it can take this rate, bit depth and channel count unchanged. If yes, it plays bit-perfect. If not, it reopens the output in the new format at the track boundary with a short fade, or resamples, depending on your setting. HiBy works this way.</w:t>
      </w:r>
    </w:p>
    <w:p>
      <w:pPr>
        <w:pStyle w:val="Heading3"/>
      </w:pPr>
      <w:r>
        <w:t xml:space="preserve">Resampling</w:t>
      </w:r>
    </w:p>
    <w:p>
      <w:pPr/>
      <w:r>
        <w:t xml:space="preserve">We use libsoxr (LGPL, dynamic .so) at its very-high-quality setting, with a selectable filter: linear phase, intermediate, or minimum phase. Integer-ratio upsampling (44.1 to 88.2/176.4/352.8, 48 to 96/192/384) is offered as a "remaster" mode for DACs that sound better with it. Resampling is never left to Android's mixer.</w:t>
      </w:r>
    </w:p>
    <w:p>
      <w:pPr>
        <w:pStyle w:val="Heading3"/>
      </w:pPr>
      <w:r>
        <w:t xml:space="preserve">Outputs</w:t>
      </w:r>
    </w:p>
    <w:tbl>
      <w:tblPr>
        <w:tblStyle w:val="TableGrid"/>
        <w:tblW w:w="0" w:type="auto"/>
        <w:tblLayout w:type="fixed"/>
        <w:tblLook w:val="04A0" w:firstRow="1" w:lastRow="0" w:firstColumn="0" w:lastColumn="0" w:noHBand="0" w:noVBand="1"/>
      </w:tblPr>
      <w:tblGrid>
        <w:gridCol w:w="1445"/>
        <w:gridCol w:w="1862"/>
        <w:gridCol w:w="1133"/>
        <w:gridCol w:w="4920"/>
      </w:tblGrid>
      <w:tr>
        <w:trPr>
          <w:tblHeader/>
        </w:trPr>
        <w:tc>
          <w:tcPr>
            <w:tcW w:w="1445" w:type="dxa"/>
            <w:shd w:val="clear" w:color="auto" w:fill="F2F2F2"/>
          </w:tcPr>
          <w:p>
            <w:pPr/>
            <w:r>
              <w:t xml:space="preserve">Output</w:t>
            </w:r>
          </w:p>
        </w:tc>
        <w:tc>
          <w:tcPr>
            <w:tcW w:w="1862" w:type="dxa"/>
            <w:shd w:val="clear" w:color="auto" w:fill="F2F2F2"/>
          </w:tcPr>
          <w:p>
            <w:pPr/>
            <w:r>
              <w:t xml:space="preserve">Used for</w:t>
            </w:r>
          </w:p>
        </w:tc>
        <w:tc>
          <w:tcPr>
            <w:tcW w:w="1133" w:type="dxa"/>
            <w:shd w:val="clear" w:color="auto" w:fill="F2F2F2"/>
          </w:tcPr>
          <w:p>
            <w:pPr/>
            <w:r>
              <w:t xml:space="preserve">Bit-perfect?</w:t>
            </w:r>
          </w:p>
        </w:tc>
        <w:tc>
          <w:tcPr>
            <w:tcW w:w="4920" w:type="dxa"/>
            <w:shd w:val="clear" w:color="auto" w:fill="F2F2F2"/>
          </w:tcPr>
          <w:p>
            <w:pPr/>
            <w:r>
              <w:t xml:space="preserve">Notes</w:t>
            </w:r>
          </w:p>
        </w:tc>
      </w:tr>
      <w:tr>
        <w:tc>
          <w:tcPr>
            <w:tcW w:w="1445" w:type="dxa"/>
          </w:tcPr>
          <w:p>
            <w:pPr/>
            <w:r>
              <w:t xml:space="preserve">A. AAudio with the Android 14 bit-perfect mixer</w:t>
            </w:r>
          </w:p>
        </w:tc>
        <w:tc>
          <w:tcPr>
            <w:tcW w:w="1862" w:type="dxa"/>
          </w:tcPr>
          <w:p>
            <w:pPr/>
            <w:r>
              <w:t xml:space="preserve">USB DACs, default</w:t>
            </w:r>
          </w:p>
        </w:tc>
        <w:tc>
          <w:tcPr>
            <w:tcW w:w="1133" w:type="dxa"/>
          </w:tcPr>
          <w:p>
            <w:pPr/>
            <w:r>
              <w:t xml:space="preserve">Yes, when the DAC offers the rate and format</w:t>
            </w:r>
          </w:p>
        </w:tc>
        <w:tc>
          <w:tcPr>
            <w:tcW w:w="4920" w:type="dxa"/>
          </w:tcPr>
          <w:p>
            <w:pPr/>
            <w:r>
              <w:t xml:space="preserve">Uses Android's own USB stack. Volume comes from our gain stage or the DAC.</w:t>
            </w:r>
          </w:p>
        </w:tc>
      </w:tr>
      <w:tr>
        <w:tc>
          <w:tcPr>
            <w:tcW w:w="1445" w:type="dxa"/>
          </w:tcPr>
          <w:p>
            <w:pPr/>
            <w:r>
              <w:t xml:space="preserve">B. Our own USB driver (exclusive)</w:t>
            </w:r>
          </w:p>
        </w:tc>
        <w:tc>
          <w:tcPr>
            <w:tcW w:w="1862" w:type="dxa"/>
          </w:tcPr>
          <w:p>
            <w:pPr/>
            <w:r>
              <w:t xml:space="preserve">USB DACs, power users</w:t>
            </w:r>
          </w:p>
        </w:tc>
        <w:tc>
          <w:tcPr>
            <w:tcW w:w="1133" w:type="dxa"/>
          </w:tcPr>
          <w:p>
            <w:pPr/>
            <w:r>
              <w:t xml:space="preserve">Yes, always</w:t>
            </w:r>
          </w:p>
        </w:tc>
        <w:tc>
          <w:tcPr>
            <w:tcW w:w="4920" w:type="dxa"/>
          </w:tcPr>
          <w:p>
            <w:pPr/>
            <w:r>
              <w:t xml:space="preserve">Opens the DAC through UsbManager and streams isochronous transfers ourselves, like HiBy. The only route to native DSD and DoP. Built on the repo's UsbfsIsochronousDriver and UacDescriptorParser. UAC1 for the Snowsky Echo, UAC2 for dongles.</w:t>
            </w:r>
          </w:p>
        </w:tc>
      </w:tr>
      <w:tr>
        <w:tc>
          <w:tcPr>
            <w:tcW w:w="1445" w:type="dxa"/>
          </w:tcPr>
          <w:p>
            <w:pPr/>
            <w:r>
              <w:t xml:space="preserve">C. AAudio shared at the device's native rate</w:t>
            </w:r>
          </w:p>
        </w:tc>
        <w:tc>
          <w:tcPr>
            <w:tcW w:w="1862" w:type="dxa"/>
          </w:tcPr>
          <w:p>
            <w:pPr/>
            <w:r>
              <w:t xml:space="preserve">Phone speaker, wired 3.5 mm adapters</w:t>
            </w:r>
          </w:p>
        </w:tc>
        <w:tc>
          <w:tcPr>
            <w:tcW w:w="1133" w:type="dxa"/>
          </w:tcPr>
          <w:p>
            <w:pPr/>
            <w:r>
              <w:t xml:space="preserve">No, by nature</w:t>
            </w:r>
          </w:p>
        </w:tc>
        <w:tc>
          <w:tcPr>
            <w:tcW w:w="4920" w:type="dxa"/>
          </w:tcPr>
          <w:p>
            <w:pPr/>
            <w:r>
              <w:t xml:space="preserve">We resample once to the device rate so Android doesn't resample again.</w:t>
            </w:r>
          </w:p>
        </w:tc>
      </w:tr>
      <w:tr>
        <w:tc>
          <w:tcPr>
            <w:tcW w:w="1445" w:type="dxa"/>
          </w:tcPr>
          <w:p>
            <w:pPr/>
            <w:r>
              <w:t xml:space="preserve">D. Bluetooth</w:t>
            </w:r>
          </w:p>
        </w:tc>
        <w:tc>
          <w:tcPr>
            <w:tcW w:w="1862" w:type="dxa"/>
          </w:tcPr>
          <w:p>
            <w:pPr/>
            <w:r>
              <w:t xml:space="preserve">LDAC, Samsung Seamless/UHQ</w:t>
            </w:r>
          </w:p>
        </w:tc>
        <w:tc>
          <w:tcPr>
            <w:tcW w:w="1133" w:type="dxa"/>
          </w:tcPr>
          <w:p>
            <w:pPr/>
            <w:r>
              <w:t xml:space="preserve">No, the codec re-encodes</w:t>
            </w:r>
          </w:p>
        </w:tc>
        <w:tc>
          <w:tcPr>
            <w:tcW w:w="4920" w:type="dxa"/>
          </w:tcPr>
          <w:p>
            <w:pPr/>
            <w:r>
              <w:t xml:space="preserve">Android picks the codec and its bitrate. An app cannot force LDAC 990 kbps; you set it in Developer options or Samsung's settings. We feed it the best signal it accepts and show the active codec.</w:t>
            </w:r>
          </w:p>
        </w:tc>
      </w:tr>
    </w:tbl>
    <w:p>
      <w:pPr>
        <w:pStyle w:val="Heading3"/>
      </w:pPr>
      <w:r>
        <w:t xml:space="preserve">Volume</w:t>
      </w:r>
    </w:p>
    <w:p>
      <w:pPr/>
      <w:r>
        <w:t xml:space="preserve">In bit-perfect modes Android does not apply its volume. The engine uses the DAC's hardware volume over USB when the DAC has one, and our own float gain stage when it doesn't. At 0 dB with no DSP, the gain stage is skipped entirely so the output stays bit-exact.</w:t>
      </w:r>
    </w:p>
    <w:p>
      <w:pPr>
        <w:pStyle w:val="Heading3"/>
      </w:pPr>
      <w:r>
        <w:t xml:space="preserve">Real-time safety on the S24+</w:t>
      </w:r>
    </w:p>
    <w:p>
      <w:pPr/>
      <w:r>
        <w:t xml:space="preserve">The audio thread follows the CLAUDE.md rules: no SCHED_FIFO, cores 7 and 8 for DSP, cores 4 to 6 for the USB pump, never core 9 or cores 0 to 3, a performance hint session, and URGENT_AUDIO priority. Buffers are pre-faulted with mmap, never mlocked.</w:t>
      </w:r>
    </w:p>
    <w:p>
      <w:pPr>
        <w:pStyle w:val="Heading2"/>
      </w:pPr>
      <w:r>
        <w:t xml:space="preserve">DSP and sound character</w:t>
      </w:r>
    </w:p>
    <w:p>
      <w:pPr/>
      <w:r>
        <w:t xml:space="preserve">Every effect is a separate stage in a fixed order, measured offline on CI, and bit-exact when switched off. Effects that add harmonics run oversampled, so they don't create aliasing.</w:t>
      </w:r>
    </w:p>
    <w:p>
      <w:pPr>
        <w:pStyle w:val="Heading3"/>
      </w:pPr>
      <w:r>
        <w:t xml:space="preserve">Chain order</w:t>
      </w:r>
    </w:p>
    <w:p>
      <w:pPr>
        <w:pStyle w:val="ListParagraph"/>
        <w:numPr>
          <w:ilvl w:val="0"/>
          <w:numId w:val="5"/>
        </w:numPr>
      </w:pPr>
      <w:r>
        <w:t xml:space="preserve">ReplayGain and input headroom</w:t>
      </w:r>
    </w:p>
    <w:p>
      <w:pPr>
        <w:pStyle w:val="ListParagraph"/>
        <w:numPr>
          <w:ilvl w:val="0"/>
          <w:numId w:val="5"/>
        </w:numPr>
      </w:pPr>
      <w:r>
        <w:t xml:space="preserve">Parametric EQ and headphone profiles</w:t>
      </w:r>
    </w:p>
    <w:p>
      <w:pPr>
        <w:pStyle w:val="ListParagraph"/>
        <w:numPr>
          <w:ilvl w:val="0"/>
          <w:numId w:val="5"/>
        </w:numPr>
      </w:pPr>
      <w:r>
        <w:t xml:space="preserve">Tone styles: tube, tape, vinyl, phase</w:t>
      </w:r>
    </w:p>
    <w:p>
      <w:pPr>
        <w:pStyle w:val="ListParagraph"/>
        <w:numPr>
          <w:ilvl w:val="0"/>
          <w:numId w:val="5"/>
        </w:numPr>
      </w:pPr>
      <w:r>
        <w:t xml:space="preserve">Spatial: crossfeed, sub-bass enhancement</w:t>
      </w:r>
    </w:p>
    <w:p>
      <w:pPr>
        <w:pStyle w:val="ListParagraph"/>
        <w:numPr>
          <w:ilvl w:val="0"/>
          <w:numId w:val="5"/>
        </w:numPr>
      </w:pPr>
      <w:r>
        <w:t xml:space="preserve">Loudness compensation tied to volume</w:t>
      </w:r>
    </w:p>
    <w:p>
      <w:pPr>
        <w:pStyle w:val="ListParagraph"/>
        <w:numPr>
          <w:ilvl w:val="0"/>
          <w:numId w:val="5"/>
        </w:numPr>
      </w:pPr>
      <w:r>
        <w:t xml:space="preserve">Convolution (room or headphone impulse responses)</w:t>
      </w:r>
    </w:p>
    <w:p>
      <w:pPr>
        <w:pStyle w:val="ListParagraph"/>
        <w:numPr>
          <w:ilvl w:val="0"/>
          <w:numId w:val="5"/>
        </w:numPr>
      </w:pPr>
      <w:r>
        <w:t xml:space="preserve">Limiter, then the single gain stage and dither from the engine</w:t>
      </w:r>
    </w:p>
    <w:p>
      <w:pPr>
        <w:pStyle w:val="Heading3"/>
      </w:pPr>
      <w:r>
        <w:t xml:space="preserve">The features</w:t>
      </w:r>
    </w:p>
    <w:tbl>
      <w:tblPr>
        <w:tblStyle w:val="TableGrid"/>
        <w:tblW w:w="0" w:type="auto"/>
        <w:tblLayout w:type="fixed"/>
        <w:tblLook w:val="04A0" w:firstRow="1" w:lastRow="0" w:firstColumn="0" w:lastColumn="0" w:noHBand="0" w:noVBand="1"/>
      </w:tblPr>
      <w:tblGrid>
        <w:gridCol w:w="1463"/>
        <w:gridCol w:w="2309"/>
        <w:gridCol w:w="2942"/>
        <w:gridCol w:w="2646"/>
      </w:tblGrid>
      <w:tr>
        <w:trPr>
          <w:tblHeader/>
        </w:trPr>
        <w:tc>
          <w:tcPr>
            <w:tcW w:w="1463" w:type="dxa"/>
            <w:shd w:val="clear" w:color="auto" w:fill="F2F2F2"/>
          </w:tcPr>
          <w:p>
            <w:pPr/>
            <w:r>
              <w:t xml:space="preserve">Feature</w:t>
            </w:r>
          </w:p>
        </w:tc>
        <w:tc>
          <w:tcPr>
            <w:tcW w:w="2309" w:type="dxa"/>
            <w:shd w:val="clear" w:color="auto" w:fill="F2F2F2"/>
          </w:tcPr>
          <w:p>
            <w:pPr/>
            <w:r>
              <w:t xml:space="preserve">What it does</w:t>
            </w:r>
          </w:p>
        </w:tc>
        <w:tc>
          <w:tcPr>
            <w:tcW w:w="2942" w:type="dxa"/>
            <w:shd w:val="clear" w:color="auto" w:fill="F2F2F2"/>
          </w:tcPr>
          <w:p>
            <w:pPr/>
            <w:r>
              <w:t xml:space="preserve">How we build it</w:t>
            </w:r>
          </w:p>
        </w:tc>
        <w:tc>
          <w:tcPr>
            <w:tcW w:w="2646" w:type="dxa"/>
            <w:shd w:val="clear" w:color="auto" w:fill="F2F2F2"/>
          </w:tcPr>
          <w:p>
            <w:pPr/>
            <w:r>
              <w:t xml:space="preserve">Test that proves it</w:t>
            </w:r>
          </w:p>
        </w:tc>
      </w:tr>
      <w:tr>
        <w:tc>
          <w:tcPr>
            <w:tcW w:w="1463" w:type="dxa"/>
          </w:tcPr>
          <w:p>
            <w:pPr/>
            <w:r>
              <w:t xml:space="preserve">Parametric EQ</w:t>
            </w:r>
          </w:p>
        </w:tc>
        <w:tc>
          <w:tcPr>
            <w:tcW w:w="2309" w:type="dxa"/>
          </w:tcPr>
          <w:p>
            <w:pPr/>
            <w:r>
              <w:t xml:space="preserve">Up to 20 bands, any filter type, per channel or mid/side</w:t>
            </w:r>
          </w:p>
        </w:tc>
        <w:tc>
          <w:tcPr>
            <w:tcW w:w="2942" w:type="dxa"/>
          </w:tcPr>
          <w:p>
            <w:pPr/>
            <w:r>
              <w:t xml:space="preserve">Biquads in transposed direct form II, 64-bit state</w:t>
            </w:r>
          </w:p>
        </w:tc>
        <w:tc>
          <w:tcPr>
            <w:tcW w:w="2646" w:type="dxa"/>
          </w:tcPr>
          <w:p>
            <w:pPr/>
            <w:r>
              <w:t xml:space="preserve">Measured response matches the curve within 0.1 dB</w:t>
            </w:r>
          </w:p>
        </w:tc>
      </w:tr>
      <w:tr>
        <w:tc>
          <w:tcPr>
            <w:tcW w:w="1463" w:type="dxa"/>
          </w:tcPr>
          <w:p>
            <w:pPr/>
            <w:r>
              <w:t xml:space="preserve">Headphone and IEM profiles</w:t>
            </w:r>
          </w:p>
        </w:tc>
        <w:tc>
          <w:tcPr>
            <w:tcW w:w="2309" w:type="dxa"/>
          </w:tcPr>
          <w:p>
            <w:pPr/>
            <w:r>
              <w:t xml:space="preserve">One-tap correction to a target curve</w:t>
            </w:r>
          </w:p>
        </w:tc>
        <w:tc>
          <w:tcPr>
            <w:tcW w:w="2942" w:type="dxa"/>
          </w:tcPr>
          <w:p>
            <w:pPr/>
            <w:r>
              <w:t xml:space="preserve">Import AutoEq-format parametric presets, plus your own. Check each source's data license before bundling.</w:t>
            </w:r>
          </w:p>
        </w:tc>
        <w:tc>
          <w:tcPr>
            <w:tcW w:w="2646" w:type="dxa"/>
          </w:tcPr>
          <w:p>
            <w:pPr/>
            <w:r>
              <w:t xml:space="preserve">Profile loads and its measured curve matches the file</w:t>
            </w:r>
          </w:p>
        </w:tc>
      </w:tr>
      <w:tr>
        <w:tc>
          <w:tcPr>
            <w:tcW w:w="1463" w:type="dxa"/>
          </w:tcPr>
          <w:p>
            <w:pPr/>
            <w:r>
              <w:t xml:space="preserve">Tube amp emulation</w:t>
            </w:r>
          </w:p>
        </w:tc>
        <w:tc>
          <w:tcPr>
            <w:tcW w:w="2309" w:type="dxa"/>
          </w:tcPr>
          <w:p>
            <w:pPr/>
            <w:r>
              <w:t xml:space="preserve">Even-order warmth, soft compression, transformer weight</w:t>
            </w:r>
          </w:p>
        </w:tc>
        <w:tc>
          <w:tcPr>
            <w:tcW w:w="2942" w:type="dxa"/>
          </w:tcPr>
          <w:p>
            <w:pPr/>
            <w:r>
              <w:t xml:space="preserve">Triode and pentode models (12AX7, 6SN7, 300B, EL34, KT88 styles) using published Koren equations, plus a transformer saturation stage, 4x to 8x oversampled</w:t>
            </w:r>
          </w:p>
        </w:tc>
        <w:tc>
          <w:tcPr>
            <w:tcW w:w="2646" w:type="dxa"/>
          </w:tcPr>
          <w:p>
            <w:pPr/>
            <w:r>
              <w:t xml:space="preserve">Harmonic spectrum of a 1 kHz tone shows the intended H2/H3 balance; no aliasing above the noise floor</w:t>
            </w:r>
          </w:p>
        </w:tc>
      </w:tr>
      <w:tr>
        <w:tc>
          <w:tcPr>
            <w:tcW w:w="1463" w:type="dxa"/>
          </w:tcPr>
          <w:p>
            <w:pPr/>
            <w:r>
              <w:t xml:space="preserve">Tape style</w:t>
            </w:r>
          </w:p>
        </w:tc>
        <w:tc>
          <w:tcPr>
            <w:tcW w:w="2309" w:type="dxa"/>
          </w:tcPr>
          <w:p>
            <w:pPr/>
            <w:r>
              <w:t xml:space="preserve">Head bump, saturation, gentle high roll-off, optional wow and flutter</w:t>
            </w:r>
          </w:p>
        </w:tc>
        <w:tc>
          <w:tcPr>
            <w:tcW w:w="2942" w:type="dxa"/>
          </w:tcPr>
          <w:p>
            <w:pPr/>
            <w:r>
              <w:t xml:space="preserve">Our own model of tape bias saturation and head-bump resonance</w:t>
            </w:r>
          </w:p>
        </w:tc>
        <w:tc>
          <w:tcPr>
            <w:tcW w:w="2646" w:type="dxa"/>
          </w:tcPr>
          <w:p>
            <w:pPr/>
            <w:r>
              <w:t xml:space="preserve">Frequency and harmonic response match the preset's spec</w:t>
            </w:r>
          </w:p>
        </w:tc>
      </w:tr>
      <w:tr>
        <w:tc>
          <w:tcPr>
            <w:tcW w:w="1463" w:type="dxa"/>
          </w:tcPr>
          <w:p>
            <w:pPr/>
            <w:r>
              <w:t xml:space="preserve">Vinyl style</w:t>
            </w:r>
          </w:p>
        </w:tc>
        <w:tc>
          <w:tcPr>
            <w:tcW w:w="2309" w:type="dxa"/>
          </w:tcPr>
          <w:p>
            <w:pPr/>
            <w:r>
              <w:t xml:space="preserve">Tonearm resonance, channel crosstalk, optional surface noise</w:t>
            </w:r>
          </w:p>
        </w:tc>
        <w:tc>
          <w:tcPr>
            <w:tcW w:w="2942" w:type="dxa"/>
          </w:tcPr>
          <w:p>
            <w:pPr/>
            <w:r>
              <w:t xml:space="preserve">Our own design inspired by publicly described vinyl effects</w:t>
            </w:r>
          </w:p>
        </w:tc>
        <w:tc>
          <w:tcPr>
            <w:tcW w:w="2646" w:type="dxa"/>
          </w:tcPr>
          <w:p>
            <w:pPr/>
            <w:r>
              <w:t xml:space="preserve">Crosstalk and resonance measured at the preset values</w:t>
            </w:r>
          </w:p>
        </w:tc>
      </w:tr>
      <w:tr>
        <w:tc>
          <w:tcPr>
            <w:tcW w:w="1463" w:type="dxa"/>
          </w:tcPr>
          <w:p>
            <w:pPr/>
            <w:r>
              <w:t xml:space="preserve">Phase style</w:t>
            </w:r>
          </w:p>
        </w:tc>
        <w:tc>
          <w:tcPr>
            <w:tcW w:w="2309" w:type="dxa"/>
          </w:tcPr>
          <w:p>
            <w:pPr/>
            <w:r>
              <w:t xml:space="preserve">Analog-amp-like low-frequency phase shift without level change</w:t>
            </w:r>
          </w:p>
        </w:tc>
        <w:tc>
          <w:tcPr>
            <w:tcW w:w="2942" w:type="dxa"/>
          </w:tcPr>
          <w:p>
            <w:pPr/>
            <w:r>
              <w:t xml:space="preserve">All-pass filter presets</w:t>
            </w:r>
          </w:p>
        </w:tc>
        <w:tc>
          <w:tcPr>
            <w:tcW w:w="2646" w:type="dxa"/>
          </w:tcPr>
          <w:p>
            <w:pPr/>
            <w:r>
              <w:t xml:space="preserve">Magnitude stays flat within 0.05 dB; phase matches the preset</w:t>
            </w:r>
          </w:p>
        </w:tc>
      </w:tr>
      <w:tr>
        <w:tc>
          <w:tcPr>
            <w:tcW w:w="1463" w:type="dxa"/>
          </w:tcPr>
          <w:p>
            <w:pPr/>
            <w:r>
              <w:t xml:space="preserve">R2R / NOS style</w:t>
            </w:r>
          </w:p>
        </w:tc>
        <w:tc>
          <w:tcPr>
            <w:tcW w:w="2309" w:type="dxa"/>
          </w:tcPr>
          <w:p>
            <w:pPr/>
            <w:r>
              <w:t xml:space="preserve">Non-oversampling DAC character</w:t>
            </w:r>
          </w:p>
        </w:tc>
        <w:tc>
          <w:tcPr>
            <w:tcW w:w="2942" w:type="dxa"/>
          </w:tcPr>
          <w:p>
            <w:pPr/>
            <w:r>
              <w:t xml:space="preserve">Optional NOS filter and ladder-error model</w:t>
            </w:r>
          </w:p>
        </w:tc>
        <w:tc>
          <w:tcPr>
            <w:tcW w:w="2646" w:type="dxa"/>
          </w:tcPr>
          <w:p>
            <w:pPr/>
            <w:r>
              <w:t xml:space="preserve">Impulse and frequency response match the model</w:t>
            </w:r>
          </w:p>
        </w:tc>
      </w:tr>
      <w:tr>
        <w:tc>
          <w:tcPr>
            <w:tcW w:w="1463" w:type="dxa"/>
          </w:tcPr>
          <w:p>
            <w:pPr/>
            <w:r>
              <w:t xml:space="preserve">Crossfeed</w:t>
            </w:r>
          </w:p>
        </w:tc>
        <w:tc>
          <w:tcPr>
            <w:tcW w:w="2309" w:type="dxa"/>
          </w:tcPr>
          <w:p>
            <w:pPr/>
            <w:r>
              <w:t xml:space="preserve">Less "inside the head" on headphones</w:t>
            </w:r>
          </w:p>
        </w:tc>
        <w:tc>
          <w:tcPr>
            <w:tcW w:w="2942" w:type="dxa"/>
          </w:tcPr>
          <w:p>
            <w:pPr/>
            <w:r>
              <w:t xml:space="preserve">Bauer-style crossfeed, adjustable</w:t>
            </w:r>
          </w:p>
        </w:tc>
        <w:tc>
          <w:tcPr>
            <w:tcW w:w="2646" w:type="dxa"/>
          </w:tcPr>
          <w:p>
            <w:pPr/>
            <w:r>
              <w:t xml:space="preserve">Channel separation measured at settings</w:t>
            </w:r>
          </w:p>
        </w:tc>
      </w:tr>
      <w:tr>
        <w:tc>
          <w:tcPr>
            <w:tcW w:w="1463" w:type="dxa"/>
          </w:tcPr>
          <w:p>
            <w:pPr/>
            <w:r>
              <w:t xml:space="preserve">Loudness</w:t>
            </w:r>
          </w:p>
        </w:tc>
        <w:tc>
          <w:tcPr>
            <w:tcW w:w="2309" w:type="dxa"/>
          </w:tcPr>
          <w:p>
            <w:pPr/>
            <w:r>
              <w:t xml:space="preserve">Keeps bass and treble balance at low volume</w:t>
            </w:r>
          </w:p>
        </w:tc>
        <w:tc>
          <w:tcPr>
            <w:tcW w:w="2942" w:type="dxa"/>
          </w:tcPr>
          <w:p>
            <w:pPr/>
            <w:r>
              <w:t xml:space="preserve">Equal-loudness contours (ISO 226) driven by the volume level</w:t>
            </w:r>
          </w:p>
        </w:tc>
        <w:tc>
          <w:tcPr>
            <w:tcW w:w="2646" w:type="dxa"/>
          </w:tcPr>
          <w:p>
            <w:pPr/>
            <w:r>
              <w:t xml:space="preserve">Boost at 85 Hz and 9 kHz matches the contour at each volume step</w:t>
            </w:r>
          </w:p>
        </w:tc>
      </w:tr>
      <w:tr>
        <w:tc>
          <w:tcPr>
            <w:tcW w:w="1463" w:type="dxa"/>
          </w:tcPr>
          <w:p>
            <w:pPr/>
            <w:r>
              <w:t xml:space="preserve">Sub-bass enhancer</w:t>
            </w:r>
          </w:p>
        </w:tc>
        <w:tc>
          <w:tcPr>
            <w:tcW w:w="2309" w:type="dxa"/>
          </w:tcPr>
          <w:p>
            <w:pPr/>
            <w:r>
              <w:t xml:space="preserve">Felt bass on small drivers</w:t>
            </w:r>
          </w:p>
        </w:tc>
        <w:tc>
          <w:tcPr>
            <w:tcW w:w="2942" w:type="dxa"/>
          </w:tcPr>
          <w:p>
            <w:pPr/>
            <w:r>
              <w:t xml:space="preserve">Linkwitz-Riley crossover plus harmonic generation</w:t>
            </w:r>
          </w:p>
        </w:tc>
        <w:tc>
          <w:tcPr>
            <w:tcW w:w="2646" w:type="dxa"/>
          </w:tcPr>
          <w:p>
            <w:pPr/>
            <w:r>
              <w:t xml:space="preserve">Harmonics appear at 2x and 3x of the input tone</w:t>
            </w:r>
          </w:p>
        </w:tc>
      </w:tr>
      <w:tr>
        <w:tc>
          <w:tcPr>
            <w:tcW w:w="1463" w:type="dxa"/>
          </w:tcPr>
          <w:p>
            <w:pPr/>
            <w:r>
              <w:t xml:space="preserve">Convolution</w:t>
            </w:r>
          </w:p>
        </w:tc>
        <w:tc>
          <w:tcPr>
            <w:tcW w:w="2309" w:type="dxa"/>
          </w:tcPr>
          <w:p>
            <w:pPr/>
            <w:r>
              <w:t xml:space="preserve">Room or headphone correction from your own impulse files</w:t>
            </w:r>
          </w:p>
        </w:tc>
        <w:tc>
          <w:tcPr>
            <w:tcW w:w="2942" w:type="dxa"/>
          </w:tcPr>
          <w:p>
            <w:pPr/>
            <w:r>
              <w:t xml:space="preserve">Partitioned FFT convolver on the CPU first; GPU (Vulkan) only if the CPU can't keep up</w:t>
            </w:r>
          </w:p>
        </w:tc>
        <w:tc>
          <w:tcPr>
            <w:tcW w:w="2646" w:type="dxa"/>
          </w:tcPr>
          <w:p>
            <w:pPr/>
            <w:r>
              <w:t xml:space="preserve">Output matches a reference convolution to within float precision</w:t>
            </w:r>
          </w:p>
        </w:tc>
      </w:tr>
      <w:tr>
        <w:tc>
          <w:tcPr>
            <w:tcW w:w="1463" w:type="dxa"/>
          </w:tcPr>
          <w:p>
            <w:pPr/>
            <w:r>
              <w:t xml:space="preserve">Sound styles (tone macro)</w:t>
            </w:r>
          </w:p>
        </w:tc>
        <w:tc>
          <w:tcPr>
            <w:tcW w:w="2309" w:type="dxa"/>
          </w:tcPr>
          <w:p>
            <w:pPr/>
            <w:r>
              <w:t xml:space="preserve">Simple sliders like warm/cool, vocal forward, bass texture</w:t>
            </w:r>
          </w:p>
        </w:tc>
        <w:tc>
          <w:tcPr>
            <w:tcW w:w="2942" w:type="dxa"/>
          </w:tcPr>
          <w:p>
            <w:pPr/>
            <w:r>
              <w:t xml:space="preserve">A macro layer that drives the EQ and styles above</w:t>
            </w:r>
          </w:p>
        </w:tc>
        <w:tc>
          <w:tcPr>
            <w:tcW w:w="2646" w:type="dxa"/>
          </w:tcPr>
          <w:p>
            <w:pPr/>
            <w:r>
              <w:t xml:space="preserve">Each slider position maps to a defined curve</w:t>
            </w:r>
          </w:p>
        </w:tc>
      </w:tr>
    </w:tbl>
    <w:p>
      <w:pPr>
        <w:pStyle w:val="Heading3"/>
      </w:pPr>
      <w:r>
        <w:t xml:space="preserve">Sony, HiBy and Astell&amp;Kern features</w:t>
      </w:r>
    </w:p>
    <w:p>
      <w:pPr/>
      <w:r>
        <w:t xml:space="preserve">We can rebuild the </w:t>
      </w:r>
      <w:r>
        <w:rPr>
          <w:i/>
        </w:rPr>
        <w:t xml:space="preserve">idea</w:t>
      </w:r>
      <w:r>
        <w:t xml:space="preserve"> of these features, never the code or the names. DSEE, DC Phase Linearizer, Vinyl Processor, MSEB and DAR are their trademarks and their algorithms are not public. Our versions get our own names and are designed from public descriptions and measurements of how they sound. We say so honestly in the app: "inspired by", never "same as".</w:t>
      </w:r>
    </w:p>
    <w:p>
      <w:pPr/>
      <w:r>
        <w:t xml:space="preserve">An upscaler that "restores" lost high frequencies (like DSEE) can only add plausible content, not recover what was removed. We can build one, but it is a style, not more resolution. The fake hi-res detector (bit-depth activity meter and ultrasonic energy check) is a good companion feature and is cheap to build.</w:t>
      </w:r>
    </w:p>
    <w:p>
      <w:pPr>
        <w:pStyle w:val="Heading2"/>
      </w:pPr>
      <w:r>
        <w:t xml:space="preserve">Google Drive as your music server</w:t>
      </w:r>
    </w:p>
    <w:p>
      <w:pPr/>
      <w:r>
        <w:t xml:space="preserve">Your Google Drive becomes the server through Google's official Drive API: the app indexes a music folder, streams any track on demand, and keeps an offline cache. No separate server or computer is needed.</w:t>
      </w:r>
    </w:p>
    <w:p>
      <w:pPr>
        <w:pStyle w:val="Heading3"/>
      </w:pPr>
      <w:r>
        <w:t xml:space="preserve">How it works</w:t>
      </w:r>
    </w:p>
    <w:p>
      <w:pPr>
        <w:pStyle w:val="ListParagraph"/>
        <w:numPr>
          <w:ilvl w:val="0"/>
          <w:numId w:val="6"/>
        </w:numPr>
      </w:pPr>
      <w:r>
        <w:rPr>
          <w:b/>
        </w:rPr>
        <w:t xml:space="preserve">Sign in</w:t>
      </w:r>
      <w:r>
        <w:t xml:space="preserve"> with your Google account (Google Sign-In plus Drive API OAuth).</w:t>
      </w:r>
    </w:p>
    <w:p>
      <w:pPr>
        <w:pStyle w:val="ListParagraph"/>
        <w:numPr>
          <w:ilvl w:val="0"/>
          <w:numId w:val="6"/>
        </w:numPr>
      </w:pPr>
      <w:r>
        <w:rPr>
          <w:b/>
        </w:rPr>
        <w:t xml:space="preserve">Choose a music folder</w:t>
      </w:r>
      <w:r>
        <w:t xml:space="preserve"> in Drive. The app lists it and reads each file's tags by fetching only the first part of the file, so indexing doesn't download your whole library.</w:t>
      </w:r>
    </w:p>
    <w:p>
      <w:pPr>
        <w:pStyle w:val="ListParagraph"/>
        <w:numPr>
          <w:ilvl w:val="0"/>
          <w:numId w:val="6"/>
        </w:numPr>
      </w:pPr>
      <w:r>
        <w:rPr>
          <w:b/>
        </w:rPr>
        <w:t xml:space="preserve">One library.</w:t>
      </w:r>
      <w:r>
        <w:t xml:space="preserve"> Drive tracks sit in the same library database (Room) as local and Telegram tracks, marked by source, with cover art cached.</w:t>
      </w:r>
    </w:p>
    <w:p>
      <w:pPr>
        <w:pStyle w:val="ListParagraph"/>
        <w:numPr>
          <w:ilvl w:val="0"/>
          <w:numId w:val="6"/>
        </w:numPr>
      </w:pPr>
      <w:r>
        <w:rPr>
          <w:b/>
        </w:rPr>
        <w:t xml:space="preserve">Stream.</w:t>
      </w:r>
      <w:r>
        <w:t xml:space="preserve"> Playback reads the file in byte ranges over HTTPS (the Drive API supports range requests). The engine reads through one "seekable source" interface, the same one local files use, so the decoders don't care where bytes come from.</w:t>
      </w:r>
    </w:p>
    <w:p>
      <w:pPr>
        <w:pStyle w:val="ListParagraph"/>
        <w:numPr>
          <w:ilvl w:val="0"/>
          <w:numId w:val="6"/>
        </w:numPr>
      </w:pPr>
      <w:r>
        <w:rPr>
          <w:b/>
        </w:rPr>
        <w:t xml:space="preserve">Buffer and prefetch.</w:t>
      </w:r>
      <w:r>
        <w:t xml:space="preserve"> A read-ahead buffer covers network hiccups, and the next track in the queue downloads fully before it starts, so gapless works on Drive too.</w:t>
      </w:r>
    </w:p>
    <w:p>
      <w:pPr>
        <w:pStyle w:val="ListParagraph"/>
        <w:numPr>
          <w:ilvl w:val="0"/>
          <w:numId w:val="6"/>
        </w:numPr>
      </w:pPr>
      <w:r>
        <w:rPr>
          <w:b/>
        </w:rPr>
        <w:t xml:space="preserve">Offline.</w:t>
      </w:r>
      <w:r>
        <w:t xml:space="preserve"> Any album or playlist can be pinned for offline. A disk cache with a size limit you set keeps recently played tracks.</w:t>
      </w:r>
    </w:p>
    <w:p>
      <w:pPr>
        <w:pStyle w:val="ListParagraph"/>
        <w:numPr>
          <w:ilvl w:val="0"/>
          <w:numId w:val="6"/>
        </w:numPr>
      </w:pPr>
      <w:r>
        <w:rPr>
          <w:b/>
        </w:rPr>
        <w:t xml:space="preserve">Stay in sync.</w:t>
      </w:r>
      <w:r>
        <w:t xml:space="preserve"> Drive's change feed updates the library when you add or remove files, without re-scanning everything.</w:t>
      </w:r>
    </w:p>
    <w:p>
      <w:pPr/>
      <w:r>
        <w:t xml:space="preserve">Because streaming sits behind that one source interface, we can swap or upgrade the streaming method later without touching the engine, as you asked.</w:t>
      </w:r>
    </w:p>
    <w:p>
      <w:pPr>
        <w:pStyle w:val="Heading3"/>
      </w:pPr>
      <w:r>
        <w:t xml:space="preserve">What Google requires (this matters for your decision)</w:t>
      </w:r>
    </w:p>
    <w:tbl>
      <w:tblPr>
        <w:tblStyle w:val="TableGrid"/>
        <w:tblW w:w="0" w:type="auto"/>
        <w:tblLayout w:type="fixed"/>
        <w:tblLook w:val="04A0" w:firstRow="1" w:lastRow="0" w:firstColumn="0" w:lastColumn="0" w:noHBand="0" w:noVBand="1"/>
      </w:tblPr>
      <w:tblGrid>
        <w:gridCol w:w="2263"/>
        <w:gridCol w:w="2244"/>
        <w:gridCol w:w="4853"/>
      </w:tblGrid>
      <w:tr>
        <w:trPr>
          <w:tblHeader/>
        </w:trPr>
        <w:tc>
          <w:tcPr>
            <w:tcW w:w="2263" w:type="dxa"/>
            <w:shd w:val="clear" w:color="auto" w:fill="F2F2F2"/>
          </w:tcPr>
          <w:p>
            <w:pPr/>
            <w:r>
              <w:t xml:space="preserve">Access level</w:t>
            </w:r>
          </w:p>
        </w:tc>
        <w:tc>
          <w:tcPr>
            <w:tcW w:w="2244" w:type="dxa"/>
            <w:shd w:val="clear" w:color="auto" w:fill="F2F2F2"/>
          </w:tcPr>
          <w:p>
            <w:pPr/>
            <w:r>
              <w:t xml:space="preserve">What the app can see</w:t>
            </w:r>
          </w:p>
        </w:tc>
        <w:tc>
          <w:tcPr>
            <w:tcW w:w="4853" w:type="dxa"/>
            <w:shd w:val="clear" w:color="auto" w:fill="F2F2F2"/>
          </w:tcPr>
          <w:p>
            <w:pPr/>
            <w:r>
              <w:t xml:space="preserve">Google review needed</w:t>
            </w:r>
          </w:p>
        </w:tc>
      </w:tr>
      <w:tr>
        <w:tc>
          <w:tcPr>
            <w:tcW w:w="2263" w:type="dxa"/>
          </w:tcPr>
          <w:p>
            <w:pPr/>
            <w:r>
              <w:t xml:space="preserve">Files the app created or you opened with it (</w:t>
            </w:r>
            <w:r>
              <w:rPr>
                <w:rStyle w:val="CodeChar"/>
              </w:rPr>
              <w:t xml:space="preserve">drive.file</w:t>
            </w:r>
            <w:r>
              <w:t xml:space="preserve">)</w:t>
            </w:r>
          </w:p>
        </w:tc>
        <w:tc>
          <w:tcPr>
            <w:tcW w:w="2244" w:type="dxa"/>
          </w:tcPr>
          <w:p>
            <w:pPr/>
            <w:r>
              <w:t xml:space="preserve">Only files our app uploaded or you picked</w:t>
            </w:r>
          </w:p>
        </w:tc>
        <w:tc>
          <w:tcPr>
            <w:tcW w:w="4853" w:type="dxa"/>
          </w:tcPr>
          <w:p>
            <w:pPr/>
            <w:r>
              <w:t xml:space="preserve">None. Easiest for a public Play Store release.</w:t>
            </w:r>
          </w:p>
        </w:tc>
      </w:tr>
      <w:tr>
        <w:tc>
          <w:tcPr>
            <w:tcW w:w="2263" w:type="dxa"/>
          </w:tcPr>
          <w:p>
            <w:pPr/>
            <w:r>
              <w:t xml:space="preserve">Read your whole Drive (</w:t>
            </w:r>
            <w:r>
              <w:rPr>
                <w:rStyle w:val="CodeChar"/>
              </w:rPr>
              <w:t xml:space="preserve">drive.readonly</w:t>
            </w:r>
            <w:r>
              <w:t xml:space="preserve">)</w:t>
            </w:r>
          </w:p>
        </w:tc>
        <w:tc>
          <w:tcPr>
            <w:tcW w:w="2244" w:type="dxa"/>
          </w:tcPr>
          <w:p>
            <w:pPr/>
            <w:r>
              <w:t xml:space="preserve">Every file, including your existing music folder</w:t>
            </w:r>
          </w:p>
        </w:tc>
        <w:tc>
          <w:tcPr>
            <w:tcW w:w="4853" w:type="dxa"/>
          </w:tcPr>
          <w:p>
            <w:pPr/>
            <w:r>
              <w:t xml:space="preserve">For a public app, Google's verification plus a paid security assessment. For personal use, you can run it unverified: Google shows a warning screen at sign-in and caps it at 100 users.</w:t>
            </w:r>
          </w:p>
        </w:tc>
      </w:tr>
    </w:tbl>
    <w:p>
      <w:pPr/>
      <w:r>
        <w:t xml:space="preserve">My default: for now, you are the only user, so use full read access unverified and click through the warning once. If you later publish on the Play Store, switch to </w:t>
      </w:r>
      <w:r>
        <w:rPr>
          <w:rStyle w:val="CodeChar"/>
        </w:rPr>
        <w:t xml:space="preserve">drive.file</w:t>
      </w:r>
      <w:r>
        <w:t xml:space="preserve"> with an app-owned "Hi-Res Library" folder, or pay for verification. This is decision 2 below.</w:t>
      </w:r>
    </w:p>
    <w:p>
      <w:pPr>
        <w:pStyle w:val="Heading3"/>
      </w:pPr>
      <w:r>
        <w:t xml:space="preserve">Limits to know</w:t>
      </w:r>
    </w:p>
    <w:p>
      <w:pPr>
        <w:pStyle w:val="ListParagraph"/>
        <w:numPr>
          <w:ilvl w:val="0"/>
          <w:numId w:val="7"/>
        </w:numPr>
      </w:pPr>
      <w:r>
        <w:t xml:space="preserve">Streaming 24/192 FLAC needs about 5 to 10 Mbit/s steady. On weak mobile data the read-ahead buffer and offline pins carry it.</w:t>
      </w:r>
    </w:p>
    <w:p>
      <w:pPr>
        <w:pStyle w:val="ListParagraph"/>
        <w:numPr>
          <w:ilvl w:val="0"/>
          <w:numId w:val="7"/>
        </w:numPr>
      </w:pPr>
      <w:r>
        <w:t xml:space="preserve">Drive's API has per-user rate limits. Indexing a very large library takes a while the first time and runs in the background.</w:t>
      </w:r>
    </w:p>
    <w:p>
      <w:pPr>
        <w:pStyle w:val="Heading2"/>
      </w:pPr>
      <w:r>
        <w:t xml:space="preserve">Telegram downloads and move to Drive</w:t>
      </w:r>
    </w:p>
    <w:p>
      <w:pPr/>
      <w:r>
        <w:t xml:space="preserve">You sign in to your own Telegram account inside the app, browse chats and channels you already have access to, download audio files to the phone, and choose which ones to move to Google Drive. This uses TDLib, Telegram's official open-source client library, so it is allowed.</w:t>
      </w:r>
    </w:p>
    <w:p>
      <w:pPr>
        <w:pStyle w:val="Heading3"/>
      </w:pPr>
      <w:r>
        <w:t xml:space="preserve">Flow</w:t>
      </w:r>
    </w:p>
    <w:p>
      <w:pPr>
        <w:pStyle w:val="ListParagraph"/>
        <w:numPr>
          <w:ilvl w:val="0"/>
          <w:numId w:val="8"/>
        </w:numPr>
      </w:pPr>
      <w:r>
        <w:rPr>
          <w:b/>
        </w:rPr>
        <w:t xml:space="preserve">Sign in</w:t>
      </w:r>
      <w:r>
        <w:t xml:space="preserve"> with your phone number and Telegram's login code, like any Telegram app. The app needs its own API ID from my.telegram.org (one-time setup, free).</w:t>
      </w:r>
    </w:p>
    <w:p>
      <w:pPr>
        <w:pStyle w:val="ListParagraph"/>
        <w:numPr>
          <w:ilvl w:val="0"/>
          <w:numId w:val="8"/>
        </w:numPr>
      </w:pPr>
      <w:r>
        <w:rPr>
          <w:b/>
        </w:rPr>
        <w:t xml:space="preserve">Browse</w:t>
      </w:r>
      <w:r>
        <w:t xml:space="preserve"> your chats, channels, groups and Saved Messages. The app filters to audio files and documents with audio extensions (FLAC, WAV, DSF, ALAC and so on), grouped by chat and album.</w:t>
      </w:r>
    </w:p>
    <w:p>
      <w:pPr>
        <w:pStyle w:val="ListParagraph"/>
        <w:numPr>
          <w:ilvl w:val="0"/>
          <w:numId w:val="8"/>
        </w:numPr>
      </w:pPr>
      <w:r>
        <w:rPr>
          <w:b/>
        </w:rPr>
        <w:t xml:space="preserve">Download</w:t>
      </w:r>
      <w:r>
        <w:t xml:space="preserve"> single tracks or whole albums. Downloads run in a background job queue, survive app restarts, resume after network drops, and are checked against the size Telegram reports.</w:t>
      </w:r>
    </w:p>
    <w:p>
      <w:pPr>
        <w:pStyle w:val="ListParagraph"/>
        <w:numPr>
          <w:ilvl w:val="0"/>
          <w:numId w:val="8"/>
        </w:numPr>
      </w:pPr>
      <w:r>
        <w:rPr>
          <w:b/>
        </w:rPr>
        <w:t xml:space="preserve">Library.</w:t>
      </w:r>
      <w:r>
        <w:t xml:space="preserve"> Each finished file is tagged from its own metadata and added to the library, stored in the app's own music folder as Play Store storage rules require.</w:t>
      </w:r>
    </w:p>
    <w:p>
      <w:pPr>
        <w:pStyle w:val="ListParagraph"/>
        <w:numPr>
          <w:ilvl w:val="0"/>
          <w:numId w:val="8"/>
        </w:numPr>
      </w:pPr>
      <w:r>
        <w:rPr>
          <w:b/>
        </w:rPr>
        <w:t xml:space="preserve">Move to Drive.</w:t>
      </w:r>
      <w:r>
        <w:t xml:space="preserve"> Select tracks or albums and tap Move to Drive. The app uploads to your Drive music folder with Google's resumable upload, so a dropped connection doesn't restart a 1 GB album.</w:t>
      </w:r>
    </w:p>
    <w:p>
      <w:pPr>
        <w:pStyle w:val="ListParagraph"/>
        <w:numPr>
          <w:ilvl w:val="0"/>
          <w:numId w:val="8"/>
        </w:numPr>
      </w:pPr>
      <w:r>
        <w:rPr>
          <w:b/>
        </w:rPr>
        <w:t xml:space="preserve">Verify, then free space.</w:t>
      </w:r>
      <w:r>
        <w:t xml:space="preserve"> The app compares the checksum Drive reports with the local file's checksum. Only after they match does it mark the track as "on Drive" and, if you chose, delete the phone copy. The track then streams from Drive.</w:t>
      </w:r>
    </w:p>
    <w:p>
      <w:pPr>
        <w:pStyle w:val="Heading3"/>
      </w:pPr>
      <w:r>
        <w:t xml:space="preserve">Rules and limits</w:t>
      </w:r>
    </w:p>
    <w:p>
      <w:pPr>
        <w:pStyle w:val="ListParagraph"/>
        <w:numPr>
          <w:ilvl w:val="0"/>
          <w:numId w:val="9"/>
        </w:numPr>
      </w:pPr>
      <w:r>
        <w:t xml:space="preserve">Only content you can already see in Telegram is downloadable. Copyright of what you download stays your responsibility, the same as in the official Telegram app.</w:t>
      </w:r>
    </w:p>
    <w:p>
      <w:pPr>
        <w:pStyle w:val="ListParagraph"/>
        <w:numPr>
          <w:ilvl w:val="0"/>
          <w:numId w:val="9"/>
        </w:numPr>
      </w:pPr>
      <w:r>
        <w:t xml:space="preserve">Telegram limits files to 2 GB (4 GB with Premium) and slows down heavy automated downloads. The queue respects those waits instead of retrying hard, which protects your account.</w:t>
      </w:r>
    </w:p>
    <w:p>
      <w:pPr>
        <w:pStyle w:val="ListParagraph"/>
        <w:numPr>
          <w:ilvl w:val="0"/>
          <w:numId w:val="9"/>
        </w:numPr>
      </w:pPr>
      <w:r>
        <w:t xml:space="preserve">Streaming straight from Telegram without downloading is possible with TDLib later. For now we download, then stream from Drive, as you described.</w:t>
      </w:r>
    </w:p>
    <w:p>
      <w:pPr>
        <w:pStyle w:val="Heading2"/>
      </w:pPr>
      <w:r>
        <w:t xml:space="preserve">Apple Music: what is actually possible</w:t>
      </w:r>
    </w:p>
    <w:p>
      <w:pPr/>
      <w:r>
        <w:t xml:space="preserve">Downloading Apple Music songs into our app as files we can play through our engine is not possible legally. Apple Music tracks are encrypted with Apple's DRM, and no official API hands a third-party app the decrypted audio or a downloadable file.</w:t>
      </w:r>
    </w:p>
    <w:p>
      <w:pPr/>
      <w:r>
        <w:t xml:space="preserve">Breaking that encryption would violate Apple's terms, anti-circumvention law in most countries (the DMCA in the US, and similar laws in India and the EU), and Google Play policy. The app would be removed, and your Apple account could be banned. The blueprint's "authorized offline caching" line promises something no official API offers, so this plan drops it.</w:t>
      </w:r>
    </w:p>
    <w:p>
      <w:pPr>
        <w:pStyle w:val="Heading3"/>
      </w:pPr>
      <w:r>
        <w:t xml:space="preserve">What we can do, officially</w:t>
      </w:r>
    </w:p>
    <w:tbl>
      <w:tblPr>
        <w:tblStyle w:val="TableGrid"/>
        <w:tblW w:w="0" w:type="auto"/>
        <w:tblLayout w:type="fixed"/>
        <w:tblLook w:val="04A0" w:firstRow="1" w:lastRow="0" w:firstColumn="0" w:lastColumn="0" w:noHBand="0" w:noVBand="1"/>
      </w:tblPr>
      <w:tblGrid>
        <w:gridCol w:w="1266"/>
        <w:gridCol w:w="3171"/>
        <w:gridCol w:w="1797"/>
        <w:gridCol w:w="3126"/>
      </w:tblGrid>
      <w:tr>
        <w:trPr>
          <w:tblHeader/>
        </w:trPr>
        <w:tc>
          <w:tcPr>
            <w:tcW w:w="1266" w:type="dxa"/>
            <w:shd w:val="clear" w:color="auto" w:fill="F2F2F2"/>
          </w:tcPr>
          <w:p>
            <w:pPr/>
            <w:r>
              <w:t xml:space="preserve">Option</w:t>
            </w:r>
          </w:p>
        </w:tc>
        <w:tc>
          <w:tcPr>
            <w:tcW w:w="3171" w:type="dxa"/>
            <w:shd w:val="clear" w:color="auto" w:fill="F2F2F2"/>
          </w:tcPr>
          <w:p>
            <w:pPr/>
            <w:r>
              <w:t xml:space="preserve">What you get</w:t>
            </w:r>
          </w:p>
        </w:tc>
        <w:tc>
          <w:tcPr>
            <w:tcW w:w="1797" w:type="dxa"/>
            <w:shd w:val="clear" w:color="auto" w:fill="F2F2F2"/>
          </w:tcPr>
          <w:p>
            <w:pPr/>
            <w:r>
              <w:t xml:space="preserve">Our engine and DSP?</w:t>
            </w:r>
          </w:p>
        </w:tc>
        <w:tc>
          <w:tcPr>
            <w:tcW w:w="3126" w:type="dxa"/>
            <w:shd w:val="clear" w:color="auto" w:fill="F2F2F2"/>
          </w:tcPr>
          <w:p>
            <w:pPr/>
            <w:r>
              <w:t xml:space="preserve">Needs</w:t>
            </w:r>
          </w:p>
        </w:tc>
      </w:tr>
      <w:tr>
        <w:tc>
          <w:tcPr>
            <w:tcW w:w="1266" w:type="dxa"/>
          </w:tcPr>
          <w:p>
            <w:pPr/>
            <w:r>
              <w:t xml:space="preserve">Library and playlist sync</w:t>
            </w:r>
          </w:p>
        </w:tc>
        <w:tc>
          <w:tcPr>
            <w:tcW w:w="3171" w:type="dxa"/>
          </w:tcPr>
          <w:p>
            <w:pPr/>
            <w:r>
              <w:t xml:space="preserve">Your Apple Music library, playlists and favourites appear in our app, and we match them to the same songs in your local, Drive or Telegram files</w:t>
            </w:r>
          </w:p>
        </w:tc>
        <w:tc>
          <w:tcPr>
            <w:tcW w:w="1797" w:type="dxa"/>
          </w:tcPr>
          <w:p>
            <w:pPr/>
            <w:r>
              <w:t xml:space="preserve">Yes, for the matched files</w:t>
            </w:r>
          </w:p>
        </w:tc>
        <w:tc>
          <w:tcPr>
            <w:tcW w:w="3126" w:type="dxa"/>
          </w:tcPr>
          <w:p>
            <w:pPr/>
            <w:r>
              <w:t xml:space="preserve">Apple Music API, an Apple Developer account (about $99 a year), your sign-in</w:t>
            </w:r>
          </w:p>
        </w:tc>
      </w:tr>
      <w:tr>
        <w:tc>
          <w:tcPr>
            <w:tcW w:w="1266" w:type="dxa"/>
          </w:tcPr>
          <w:p>
            <w:pPr/>
            <w:r>
              <w:t xml:space="preserve">Play Apple Music inside our app</w:t>
            </w:r>
          </w:p>
        </w:tc>
        <w:tc>
          <w:tcPr>
            <w:tcW w:w="3171" w:type="dxa"/>
          </w:tcPr>
          <w:p>
            <w:pPr/>
            <w:r>
              <w:t xml:space="preserve">Stream your Apple Music catalogue with our UI</w:t>
            </w:r>
          </w:p>
        </w:tc>
        <w:tc>
          <w:tcPr>
            <w:tcW w:w="1797" w:type="dxa"/>
          </w:tcPr>
          <w:p>
            <w:pPr/>
            <w:r>
              <w:t xml:space="preserve">No. Apple's own player decodes and outputs the audio, so it bypasses bit-perfect and our DSP.</w:t>
            </w:r>
          </w:p>
        </w:tc>
        <w:tc>
          <w:tcPr>
            <w:tcW w:w="3126" w:type="dxa"/>
          </w:tcPr>
          <w:p>
            <w:pPr/>
            <w:r>
              <w:t xml:space="preserve">Apple's MusicKit SDK for Android. Its current state and offline support must be checked in a short spike before we commit.</w:t>
            </w:r>
          </w:p>
        </w:tc>
      </w:tr>
      <w:tr>
        <w:tc>
          <w:tcPr>
            <w:tcW w:w="1266" w:type="dxa"/>
          </w:tcPr>
          <w:p>
            <w:pPr/>
            <w:r>
              <w:t xml:space="preserve">Your iTunes purchases</w:t>
            </w:r>
          </w:p>
        </w:tc>
        <w:tc>
          <w:tcPr>
            <w:tcW w:w="3171" w:type="dxa"/>
          </w:tcPr>
          <w:p>
            <w:pPr/>
            <w:r>
              <w:t xml:space="preserve">Songs bought on the iTunes Store are DRM-free AAC files you own</w:t>
            </w:r>
          </w:p>
        </w:tc>
        <w:tc>
          <w:tcPr>
            <w:tcW w:w="1797" w:type="dxa"/>
          </w:tcPr>
          <w:p>
            <w:pPr/>
            <w:r>
              <w:t xml:space="preserve">Yes</w:t>
            </w:r>
          </w:p>
        </w:tc>
        <w:tc>
          <w:tcPr>
            <w:tcW w:w="3126" w:type="dxa"/>
          </w:tcPr>
          <w:p>
            <w:pPr/>
            <w:r>
              <w:t xml:space="preserve">Download them with Apple's own app or iTunes, then import</w:t>
            </w:r>
          </w:p>
        </w:tc>
      </w:tr>
    </w:tbl>
    <w:p>
      <w:pPr/>
      <w:r>
        <w:t xml:space="preserve">My default: build library and playlist sync with matching, since it brings your Apple Music listening into the hi-res engine without any legal risk. Treat in-app Apple streaming as optional, after a spike confirms what MusicKit for Android allows today. This is decision 4 below.</w:t>
      </w:r>
    </w:p>
    <w:p>
      <w:pPr>
        <w:pStyle w:val="Heading2"/>
      </w:pPr>
      <w:r>
        <w:t xml:space="preserve">Phases and the test that closes each one</w:t>
      </w:r>
    </w:p>
    <w:p>
      <w:pPr/>
      <w:r>
        <w:t xml:space="preserve">Eight phases, in order, and a phase is done only when its gate test passes on your S24+ or on CI. Phases 2 and 3 (network and library) touch different code from phase 4 (C++ DSP), so they can run side by side once phase 1 is done.</w:t>
      </w:r>
    </w:p>
    <w:tbl>
      <w:tblPr>
        <w:tblStyle w:val="TableGrid"/>
        <w:tblW w:w="0" w:type="auto"/>
        <w:tblLayout w:type="fixed"/>
        <w:tblLook w:val="04A0" w:firstRow="1" w:lastRow="0" w:firstColumn="0" w:lastColumn="0" w:noHBand="0" w:noVBand="1"/>
      </w:tblPr>
      <w:tblGrid>
        <w:gridCol w:w="1265"/>
        <w:gridCol w:w="3487"/>
        <w:gridCol w:w="4608"/>
      </w:tblGrid>
      <w:tr>
        <w:trPr>
          <w:tblHeader/>
        </w:trPr>
        <w:tc>
          <w:tcPr>
            <w:tcW w:w="1265" w:type="dxa"/>
            <w:shd w:val="clear" w:color="auto" w:fill="F2F2F2"/>
          </w:tcPr>
          <w:p>
            <w:pPr/>
            <w:r>
              <w:t xml:space="preserve">Phase</w:t>
            </w:r>
          </w:p>
        </w:tc>
        <w:tc>
          <w:tcPr>
            <w:tcW w:w="3487" w:type="dxa"/>
            <w:shd w:val="clear" w:color="auto" w:fill="F2F2F2"/>
          </w:tcPr>
          <w:p>
            <w:pPr/>
            <w:r>
              <w:t xml:space="preserve">Delivers</w:t>
            </w:r>
          </w:p>
        </w:tc>
        <w:tc>
          <w:tcPr>
            <w:tcW w:w="4608" w:type="dxa"/>
            <w:shd w:val="clear" w:color="auto" w:fill="F2F2F2"/>
          </w:tcPr>
          <w:p>
            <w:pPr/>
            <w:r>
              <w:t xml:space="preserve">Gate test (must pass to close)</w:t>
            </w:r>
          </w:p>
        </w:tc>
      </w:tr>
      <w:tr>
        <w:tc>
          <w:tcPr>
            <w:tcW w:w="1265" w:type="dxa"/>
          </w:tcPr>
          <w:p>
            <w:pPr/>
            <w:r>
              <w:t xml:space="preserve">0. Stop the noise</w:t>
            </w:r>
          </w:p>
        </w:tc>
        <w:tc>
          <w:tcPr>
            <w:tcW w:w="3487" w:type="dxa"/>
          </w:tcPr>
          <w:p>
            <w:pPr/>
            <w:r>
              <w:t xml:space="preserve">The stopgap on today's engine: read the true sample width from each decoder buffer's byte count and timestamp, and read bits-per-sample for FLAC/WAV. Merge PR #1.</w:t>
            </w:r>
          </w:p>
        </w:tc>
        <w:tc>
          <w:tcPr>
            <w:tcW w:w="4608" w:type="dxa"/>
          </w:tcPr>
          <w:p>
            <w:pPr/>
            <w:r>
              <w:t xml:space="preserve">A reference set (16/44.1, 24/48, 24/96, 24/192, 32-bit integer, 32-bit float, mono, MP3, OGG) plays cleanly on the speaker and the Snowsky Echo. The engine's log line shows the decoded format matching each file.</w:t>
            </w:r>
          </w:p>
        </w:tc>
      </w:tr>
      <w:tr>
        <w:tc>
          <w:tcPr>
            <w:tcW w:w="1265" w:type="dxa"/>
          </w:tcPr>
          <w:p>
            <w:pPr/>
            <w:r>
              <w:t xml:space="preserve">1. Clean engine</w:t>
            </w:r>
          </w:p>
        </w:tc>
        <w:tc>
          <w:tcPr>
            <w:tcW w:w="3487" w:type="dxa"/>
          </w:tcPr>
          <w:p>
            <w:pPr/>
            <w:r>
              <w:t xml:space="preserve">Our own decoders, block pipeline with gapless preload across rates, per-track output negotiation, one gain stage, dither, libsoxr resampling, volume in bit-perfect mode.</w:t>
            </w:r>
          </w:p>
        </w:tc>
        <w:tc>
          <w:tcPr>
            <w:tcW w:w="4608" w:type="dxa"/>
          </w:tcPr>
          <w:p>
            <w:pPr/>
            <w:r>
              <w:rPr>
                <w:b/>
              </w:rPr>
              <w:t xml:space="preserve">Null test on CI:</w:t>
            </w:r>
            <w:r>
              <w:t xml:space="preserve"> for every reference file, the engine's offline output with DSP off at 0 dB has the same checksum as the decoded reference. </w:t>
            </w:r>
            <w:r>
              <w:rPr>
                <w:b/>
              </w:rPr>
              <w:t xml:space="preserve">On the phone:</w:t>
            </w:r>
            <w:r>
              <w:t xml:space="preserve"> Android's audio dump shows a bit-perfect output at the file's rate on the Echo; one hour screen-off with zero underruns.</w:t>
            </w:r>
          </w:p>
        </w:tc>
      </w:tr>
      <w:tr>
        <w:tc>
          <w:tcPr>
            <w:tcW w:w="1265" w:type="dxa"/>
          </w:tcPr>
          <w:p>
            <w:pPr/>
            <w:r>
              <w:t xml:space="preserve">2. Library and Google Drive</w:t>
            </w:r>
          </w:p>
        </w:tc>
        <w:tc>
          <w:tcPr>
            <w:tcW w:w="3487" w:type="dxa"/>
          </w:tcPr>
          <w:p>
            <w:pPr/>
            <w:r>
              <w:t xml:space="preserve">Drive sign-in, folder indexing, range streaming, read-ahead, next-track prefetch, offline pins, change sync, one library for all sources.</w:t>
            </w:r>
          </w:p>
        </w:tc>
        <w:tc>
          <w:tcPr>
            <w:tcW w:w="4608" w:type="dxa"/>
          </w:tcPr>
          <w:p>
            <w:pPr/>
            <w:r>
              <w:t xml:space="preserve">Index a 1,000-track Drive folder; stream a 24/192 FLAC over mobile data with seeks; gapless between two Drive tracks; a pinned album plays in airplane mode.</w:t>
            </w:r>
          </w:p>
        </w:tc>
      </w:tr>
      <w:tr>
        <w:tc>
          <w:tcPr>
            <w:tcW w:w="1265" w:type="dxa"/>
          </w:tcPr>
          <w:p>
            <w:pPr/>
            <w:r>
              <w:t xml:space="preserve">3. Telegram and move to Drive</w:t>
            </w:r>
          </w:p>
        </w:tc>
        <w:tc>
          <w:tcPr>
            <w:tcW w:w="3487" w:type="dxa"/>
          </w:tcPr>
          <w:p>
            <w:pPr/>
            <w:r>
              <w:t xml:space="preserve">TDLib sign-in, browse, download queue with resume, tagging, Move to Drive with checksum check and optional local delete.</w:t>
            </w:r>
          </w:p>
        </w:tc>
        <w:tc>
          <w:tcPr>
            <w:tcW w:w="4608" w:type="dxa"/>
          </w:tcPr>
          <w:p>
            <w:pPr/>
            <w:r>
              <w:t xml:space="preserve">Download an album, toggle airplane mode mid-way, it resumes and completes. Move it to Drive: phone copy is deleted only after the checksums match, then it streams from Drive.</w:t>
            </w:r>
          </w:p>
        </w:tc>
      </w:tr>
      <w:tr>
        <w:tc>
          <w:tcPr>
            <w:tcW w:w="1265" w:type="dxa"/>
          </w:tcPr>
          <w:p>
            <w:pPr/>
            <w:r>
              <w:t xml:space="preserve">4. DSP suite</w:t>
            </w:r>
          </w:p>
        </w:tc>
        <w:tc>
          <w:tcPr>
            <w:tcW w:w="3487" w:type="dxa"/>
          </w:tcPr>
          <w:p>
            <w:pPr/>
            <w:r>
              <w:t xml:space="preserve">PEQ with headphone profiles, tube, tape, vinyl, phase, crossfeed, loudness, sub-bass, convolution, tone-style sliders.</w:t>
            </w:r>
          </w:p>
        </w:tc>
        <w:tc>
          <w:tcPr>
            <w:tcW w:w="4608" w:type="dxa"/>
          </w:tcPr>
          <w:p>
            <w:pPr/>
            <w:r>
              <w:t xml:space="preserve">Each stage's measurement test passes on CI. Every stage switched off is bit-exact. The full chain at 192 kHz runs with zero underruns for one hour on the S24+.</w:t>
            </w:r>
          </w:p>
        </w:tc>
      </w:tr>
      <w:tr>
        <w:tc>
          <w:tcPr>
            <w:tcW w:w="1265" w:type="dxa"/>
          </w:tcPr>
          <w:p>
            <w:pPr/>
            <w:r>
              <w:t xml:space="preserve">5. Exclusive USB driver</w:t>
            </w:r>
          </w:p>
        </w:tc>
        <w:tc>
          <w:tcPr>
            <w:tcW w:w="3487" w:type="dxa"/>
          </w:tcPr>
          <w:p>
            <w:pPr/>
            <w:r>
              <w:t xml:space="preserve">Our own UAC1 and UAC2 driver, hardware volume, DoP and native DSD, device quirks, keep-alive option.</w:t>
            </w:r>
          </w:p>
        </w:tc>
        <w:tc>
          <w:tcPr>
            <w:tcW w:w="4608" w:type="dxa"/>
          </w:tcPr>
          <w:p>
            <w:pPr/>
            <w:r>
              <w:t xml:space="preserve">Bit-perfect at every rate the Echo and one UAC2 dongle offer; a DSF file lights the DAC's DSD indicator over DoP; unplug and replug recovers without a crash; one hour with zero underruns.</w:t>
            </w:r>
          </w:p>
        </w:tc>
      </w:tr>
      <w:tr>
        <w:tc>
          <w:tcPr>
            <w:tcW w:w="1265" w:type="dxa"/>
          </w:tcPr>
          <w:p>
            <w:pPr/>
            <w:r>
              <w:t xml:space="preserve">6. Apple Music</w:t>
            </w:r>
          </w:p>
        </w:tc>
        <w:tc>
          <w:tcPr>
            <w:tcW w:w="3487" w:type="dxa"/>
          </w:tcPr>
          <w:p>
            <w:pPr/>
            <w:r>
              <w:t xml:space="preserve">Library and playlist sync with matching to your own files; a spike on in-app streaming through MusicKit.</w:t>
            </w:r>
          </w:p>
        </w:tc>
        <w:tc>
          <w:tcPr>
            <w:tcW w:w="4608" w:type="dxa"/>
          </w:tcPr>
          <w:p>
            <w:pPr/>
            <w:r>
              <w:t xml:space="preserve">Your playlists import, the app reports how many tracks matched, and matched tracks play through our engine.</w:t>
            </w:r>
          </w:p>
        </w:tc>
      </w:tr>
      <w:tr>
        <w:tc>
          <w:tcPr>
            <w:tcW w:w="1265" w:type="dxa"/>
          </w:tcPr>
          <w:p>
            <w:pPr/>
            <w:r>
              <w:t xml:space="preserve">7. Polish and release</w:t>
            </w:r>
          </w:p>
        </w:tc>
        <w:tc>
          <w:tcPr>
            <w:tcW w:w="3487" w:type="dxa"/>
          </w:tcPr>
          <w:p>
            <w:pPr/>
            <w:r>
              <w:t xml:space="preserve">UI skins, settings, crash reporting, Play Store readiness: foreground service type, scoped storage, licenses screen for LGPL libraries.</w:t>
            </w:r>
          </w:p>
        </w:tc>
        <w:tc>
          <w:tcPr>
            <w:tcW w:w="4608" w:type="dxa"/>
          </w:tcPr>
          <w:p>
            <w:pPr/>
            <w:r>
              <w:t xml:space="preserve">Play Console pre-launch report has no crashes or policy warnings; a fresh install passes the full reference playlist.</w:t>
            </w:r>
          </w:p>
        </w:tc>
      </w:tr>
    </w:tbl>
    <w:p>
      <w:pPr/>
      <w:r>
        <w:t xml:space="preserve">The reference file set and the offline render harness are built in phase 0, and every later phase adds its own tests to them. A regression in any earlier test blocks the next merge.</w:t>
      </w:r>
    </w:p>
    <w:p>
      <w:pPr>
        <w:pStyle w:val="Heading2"/>
      </w:pPr>
      <w:r>
        <w:t xml:space="preserve">Decisions for you</w:t>
      </w:r>
    </w:p>
    <w:p>
      <w:pPr/>
      <w:r>
        <w:t xml:space="preserve">Work goes ahead on the default in each row until you say otherwise.</w:t>
      </w:r>
    </w:p>
    <w:tbl>
      <w:tblPr>
        <w:tblStyle w:val="TableGrid"/>
        <w:tblW w:w="0" w:type="auto"/>
        <w:tblLayout w:type="fixed"/>
        <w:tblLook w:val="04A0" w:firstRow="1" w:lastRow="0" w:firstColumn="0" w:lastColumn="0" w:noHBand="0" w:noVBand="1"/>
      </w:tblPr>
      <w:tblGrid>
        <w:gridCol w:w="720"/>
        <w:gridCol w:w="1686"/>
        <w:gridCol w:w="3864"/>
        <w:gridCol w:w="3090"/>
      </w:tblGrid>
      <w:tr>
        <w:trPr>
          <w:tblHeader/>
        </w:trPr>
        <w:tc>
          <w:tcPr>
            <w:tcW w:w="720" w:type="dxa"/>
            <w:shd w:val="clear" w:color="auto" w:fill="F2F2F2"/>
          </w:tcPr>
          <w:p>
            <w:pPr/>
            <w:r>
              <w:t xml:space="preserve">#</w:t>
            </w:r>
          </w:p>
        </w:tc>
        <w:tc>
          <w:tcPr>
            <w:tcW w:w="1686" w:type="dxa"/>
            <w:shd w:val="clear" w:color="auto" w:fill="F2F2F2"/>
          </w:tcPr>
          <w:p>
            <w:pPr/>
            <w:r>
              <w:t xml:space="preserve">Decision</w:t>
            </w:r>
          </w:p>
        </w:tc>
        <w:tc>
          <w:tcPr>
            <w:tcW w:w="3864" w:type="dxa"/>
            <w:shd w:val="clear" w:color="auto" w:fill="F2F2F2"/>
          </w:tcPr>
          <w:p>
            <w:pPr/>
            <w:r>
              <w:t xml:space="preserve">Options</w:t>
            </w:r>
          </w:p>
        </w:tc>
        <w:tc>
          <w:tcPr>
            <w:tcW w:w="3090" w:type="dxa"/>
            <w:shd w:val="clear" w:color="auto" w:fill="F2F2F2"/>
          </w:tcPr>
          <w:p>
            <w:pPr/>
            <w:r>
              <w:t xml:space="preserve">My default</w:t>
            </w:r>
          </w:p>
        </w:tc>
      </w:tr>
      <w:tr>
        <w:tc>
          <w:tcPr>
            <w:tcW w:w="720" w:type="dxa"/>
          </w:tcPr>
          <w:p>
            <w:pPr/>
            <w:r>
              <w:t xml:space="preserve">1</w:t>
            </w:r>
          </w:p>
        </w:tc>
        <w:tc>
          <w:tcPr>
            <w:tcW w:w="1686" w:type="dxa"/>
          </w:tcPr>
          <w:p>
            <w:pPr/>
            <w:r>
              <w:t xml:space="preserve">Who is this app for, for now?</w:t>
            </w:r>
          </w:p>
        </w:tc>
        <w:tc>
          <w:tcPr>
            <w:tcW w:w="3864" w:type="dxa"/>
          </w:tcPr>
          <w:p>
            <w:pPr/>
            <w:r>
              <w:t xml:space="preserve">Just you, or a public Play Store release</w:t>
            </w:r>
          </w:p>
        </w:tc>
        <w:tc>
          <w:tcPr>
            <w:tcW w:w="3090" w:type="dxa"/>
          </w:tcPr>
          <w:p>
            <w:pPr/>
            <w:r>
              <w:t xml:space="preserve">Just you for now; keep every choice Play-Store-safe so publishing later is a switch, not a rewrite</w:t>
            </w:r>
          </w:p>
        </w:tc>
      </w:tr>
      <w:tr>
        <w:tc>
          <w:tcPr>
            <w:tcW w:w="720" w:type="dxa"/>
          </w:tcPr>
          <w:p>
            <w:pPr/>
            <w:r>
              <w:t xml:space="preserve">2</w:t>
            </w:r>
          </w:p>
        </w:tc>
        <w:tc>
          <w:tcPr>
            <w:tcW w:w="1686" w:type="dxa"/>
          </w:tcPr>
          <w:p>
            <w:pPr/>
            <w:r>
              <w:t xml:space="preserve">How much of your Drive can the app read?</w:t>
            </w:r>
          </w:p>
        </w:tc>
        <w:tc>
          <w:tcPr>
            <w:tcW w:w="3864" w:type="dxa"/>
          </w:tcPr>
          <w:p>
            <w:pPr/>
            <w:r>
              <w:t xml:space="preserve">Whole Drive read-only (unverified warning screen, fine for personal use), or only an app-owned folder (no review, existing music must be moved into it through the app)</w:t>
            </w:r>
          </w:p>
        </w:tc>
        <w:tc>
          <w:tcPr>
            <w:tcW w:w="3090" w:type="dxa"/>
          </w:tcPr>
          <w:p>
            <w:pPr/>
            <w:r>
              <w:t xml:space="preserve">Whole Drive read-only while it's just you</w:t>
            </w:r>
          </w:p>
        </w:tc>
      </w:tr>
      <w:tr>
        <w:tc>
          <w:tcPr>
            <w:tcW w:w="720" w:type="dxa"/>
          </w:tcPr>
          <w:p>
            <w:pPr/>
            <w:r>
              <w:t xml:space="preserve">3</w:t>
            </w:r>
          </w:p>
        </w:tc>
        <w:tc>
          <w:tcPr>
            <w:tcW w:w="1686" w:type="dxa"/>
          </w:tcPr>
          <w:p>
            <w:pPr/>
            <w:r>
              <w:t xml:space="preserve">After Move to Drive, delete the phone copy?</w:t>
            </w:r>
          </w:p>
        </w:tc>
        <w:tc>
          <w:tcPr>
            <w:tcW w:w="3864" w:type="dxa"/>
          </w:tcPr>
          <w:p>
            <w:pPr/>
            <w:r>
              <w:t xml:space="preserve">Always, ask each time, or never</w:t>
            </w:r>
          </w:p>
        </w:tc>
        <w:tc>
          <w:tcPr>
            <w:tcW w:w="3090" w:type="dxa"/>
          </w:tcPr>
          <w:p>
            <w:pPr/>
            <w:r>
              <w:t xml:space="preserve">Ask each time, and only after the checksum matches</w:t>
            </w:r>
          </w:p>
        </w:tc>
      </w:tr>
      <w:tr>
        <w:tc>
          <w:tcPr>
            <w:tcW w:w="720" w:type="dxa"/>
          </w:tcPr>
          <w:p>
            <w:pPr/>
            <w:r>
              <w:t xml:space="preserve">4</w:t>
            </w:r>
          </w:p>
        </w:tc>
        <w:tc>
          <w:tcPr>
            <w:tcW w:w="1686" w:type="dxa"/>
          </w:tcPr>
          <w:p>
            <w:pPr/>
            <w:r>
              <w:t xml:space="preserve">Apple Music scope</w:t>
            </w:r>
          </w:p>
        </w:tc>
        <w:tc>
          <w:tcPr>
            <w:tcW w:w="3864" w:type="dxa"/>
          </w:tcPr>
          <w:p>
            <w:pPr/>
            <w:r>
              <w:t xml:space="preserve">Library sync and matching only, plus in-app streaming without our DSP, or skip Apple Music</w:t>
            </w:r>
          </w:p>
        </w:tc>
        <w:tc>
          <w:tcPr>
            <w:tcW w:w="3090" w:type="dxa"/>
          </w:tcPr>
          <w:p>
            <w:pPr/>
            <w:r>
              <w:t xml:space="preserve">Library sync and matching; decide on streaming after the spike</w:t>
            </w:r>
          </w:p>
        </w:tc>
      </w:tr>
      <w:tr>
        <w:tc>
          <w:tcPr>
            <w:tcW w:w="720" w:type="dxa"/>
          </w:tcPr>
          <w:p>
            <w:pPr/>
            <w:r>
              <w:t xml:space="preserve">5</w:t>
            </w:r>
          </w:p>
        </w:tc>
        <w:tc>
          <w:tcPr>
            <w:tcW w:w="1686" w:type="dxa"/>
          </w:tcPr>
          <w:p>
            <w:pPr/>
            <w:r>
              <w:t xml:space="preserve">Default USB output</w:t>
            </w:r>
          </w:p>
        </w:tc>
        <w:tc>
          <w:tcPr>
            <w:tcW w:w="3864" w:type="dxa"/>
          </w:tcPr>
          <w:p>
            <w:pPr/>
            <w:r>
              <w:t xml:space="preserve">Android's bit-perfect mixer (output A) or our exclusive driver (output B) once phase 5 ships</w:t>
            </w:r>
          </w:p>
        </w:tc>
        <w:tc>
          <w:tcPr>
            <w:tcW w:w="3090" w:type="dxa"/>
          </w:tcPr>
          <w:p>
            <w:pPr/>
            <w:r>
              <w:t xml:space="preserve">Output A by default, B as a switch, since A keeps other apps' sounds working</w:t>
            </w:r>
          </w:p>
        </w:tc>
      </w:tr>
      <w:tr>
        <w:tc>
          <w:tcPr>
            <w:tcW w:w="720" w:type="dxa"/>
          </w:tcPr>
          <w:p>
            <w:pPr/>
            <w:r>
              <w:t xml:space="preserve">6</w:t>
            </w:r>
          </w:p>
        </w:tc>
        <w:tc>
          <w:tcPr>
            <w:tcW w:w="1686" w:type="dxa"/>
          </w:tcPr>
          <w:p>
            <w:pPr/>
            <w:r>
              <w:t xml:space="preserve">Resampler behaviour when the DAC can't take a rate</w:t>
            </w:r>
          </w:p>
        </w:tc>
        <w:tc>
          <w:tcPr>
            <w:tcW w:w="3864" w:type="dxa"/>
          </w:tcPr>
          <w:p>
            <w:pPr/>
            <w:r>
              <w:t xml:space="preserve">Reopen the output in the new format (brief silence between tracks), or resample to a fixed rate (seamless)</w:t>
            </w:r>
          </w:p>
        </w:tc>
        <w:tc>
          <w:tcPr>
            <w:tcW w:w="3090" w:type="dxa"/>
          </w:tcPr>
          <w:p>
            <w:pPr/>
            <w:r>
              <w:t xml:space="preserve">Reopen, to stay bit-perfect; resample only when gapless matters for that album</w:t>
            </w:r>
          </w:p>
        </w:tc>
      </w:tr>
    </w:tbl>
    <w:p>
      <w:pPr/>
      <w:r>
        <w:t xml:space="preserve">Two setup items only you can do: create the Telegram API ID at my.telegram.org, and, for Apple Music, an Apple Developer account. Neither is needed before phase 3.</w:t>
      </w:r>
    </w:p>
    <w:p>
      <w:pPr>
        <w:pStyle w:val="Heading2"/>
      </w:pPr>
      <w:r>
        <w:t xml:space="preserve">Risks and how we avoid mistakes</w:t>
      </w:r>
    </w:p>
    <w:tbl>
      <w:tblPr>
        <w:tblStyle w:val="TableGrid"/>
        <w:tblW w:w="0" w:type="auto"/>
        <w:tblLayout w:type="fixed"/>
        <w:tblLook w:val="04A0" w:firstRow="1" w:lastRow="0" w:firstColumn="0" w:lastColumn="0" w:noHBand="0" w:noVBand="1"/>
      </w:tblPr>
      <w:tblGrid>
        <w:gridCol w:w="3004"/>
        <w:gridCol w:w="2388"/>
        <w:gridCol w:w="3968"/>
      </w:tblGrid>
      <w:tr>
        <w:trPr>
          <w:tblHeader/>
        </w:trPr>
        <w:tc>
          <w:tcPr>
            <w:tcW w:w="3004" w:type="dxa"/>
            <w:shd w:val="clear" w:color="auto" w:fill="F2F2F2"/>
          </w:tcPr>
          <w:p>
            <w:pPr/>
            <w:r>
              <w:t xml:space="preserve">Risk</w:t>
            </w:r>
          </w:p>
        </w:tc>
        <w:tc>
          <w:tcPr>
            <w:tcW w:w="2388" w:type="dxa"/>
            <w:shd w:val="clear" w:color="auto" w:fill="F2F2F2"/>
          </w:tcPr>
          <w:p>
            <w:pPr/>
            <w:r>
              <w:t xml:space="preserve">What could go wrong</w:t>
            </w:r>
          </w:p>
        </w:tc>
        <w:tc>
          <w:tcPr>
            <w:tcW w:w="3968" w:type="dxa"/>
            <w:shd w:val="clear" w:color="auto" w:fill="F2F2F2"/>
          </w:tcPr>
          <w:p>
            <w:pPr/>
            <w:r>
              <w:t xml:space="preserve">How we prevent it</w:t>
            </w:r>
          </w:p>
        </w:tc>
      </w:tr>
      <w:tr>
        <w:tc>
          <w:tcPr>
            <w:tcW w:w="3004" w:type="dxa"/>
          </w:tcPr>
          <w:p>
            <w:pPr/>
            <w:r>
              <w:t xml:space="preserve">Silent sound regressions</w:t>
            </w:r>
          </w:p>
        </w:tc>
        <w:tc>
          <w:tcPr>
            <w:tcW w:w="2388" w:type="dxa"/>
          </w:tcPr>
          <w:p>
            <w:pPr/>
            <w:r>
              <w:t xml:space="preserve">A change breaks bit-perfect or an effect, and nobody hears it until later</w:t>
            </w:r>
          </w:p>
        </w:tc>
        <w:tc>
          <w:tcPr>
            <w:tcW w:w="3968" w:type="dxa"/>
          </w:tcPr>
          <w:p>
            <w:pPr/>
            <w:r>
              <w:t xml:space="preserve">The CI null test and per-effect measurements run on every change; a failure blocks the merge</w:t>
            </w:r>
          </w:p>
        </w:tc>
      </w:tr>
      <w:tr>
        <w:tc>
          <w:tcPr>
            <w:tcW w:w="3004" w:type="dxa"/>
          </w:tcPr>
          <w:p>
            <w:pPr/>
            <w:r>
              <w:t xml:space="preserve">Fixes we can't verify</w:t>
            </w:r>
          </w:p>
        </w:tc>
        <w:tc>
          <w:tcPr>
            <w:tcW w:w="2388" w:type="dxa"/>
          </w:tcPr>
          <w:p>
            <w:pPr/>
            <w:r>
              <w:t xml:space="preserve">The noise bug has had two "likely" fixes already without a phone check</w:t>
            </w:r>
          </w:p>
        </w:tc>
        <w:tc>
          <w:tcPr>
            <w:tcW w:w="3968" w:type="dxa"/>
          </w:tcPr>
          <w:p>
            <w:pPr/>
            <w:r>
              <w:t xml:space="preserve">Every audio fix ships with the engine's format log line, and a phase only closes after a test on your S24+</w:t>
            </w:r>
          </w:p>
        </w:tc>
      </w:tr>
      <w:tr>
        <w:tc>
          <w:tcPr>
            <w:tcW w:w="3004" w:type="dxa"/>
          </w:tcPr>
          <w:p>
            <w:pPr/>
            <w:r>
              <w:t xml:space="preserve">Samsung audio effects</w:t>
            </w:r>
          </w:p>
        </w:tc>
        <w:tc>
          <w:tcPr>
            <w:tcW w:w="2388" w:type="dxa"/>
          </w:tcPr>
          <w:p>
            <w:pPr/>
            <w:r>
              <w:t xml:space="preserve">One UI's sound effects alter the output on the shared path</w:t>
            </w:r>
          </w:p>
        </w:tc>
        <w:tc>
          <w:tcPr>
            <w:tcW w:w="3968" w:type="dxa"/>
          </w:tcPr>
          <w:p>
            <w:pPr/>
            <w:r>
              <w:t xml:space="preserve">Bit-perfect and exclusive outputs bypass them; the app shows when an effect is active</w:t>
            </w:r>
          </w:p>
        </w:tc>
      </w:tr>
      <w:tr>
        <w:tc>
          <w:tcPr>
            <w:tcW w:w="3004" w:type="dxa"/>
          </w:tcPr>
          <w:p>
            <w:pPr/>
            <w:r>
              <w:t xml:space="preserve">DAC differences</w:t>
            </w:r>
          </w:p>
        </w:tc>
        <w:tc>
          <w:tcPr>
            <w:tcW w:w="2388" w:type="dxa"/>
          </w:tcPr>
          <w:p>
            <w:pPr/>
            <w:r>
              <w:t xml:space="preserve">A dongle behaves differently from the Echo</w:t>
            </w:r>
          </w:p>
        </w:tc>
        <w:tc>
          <w:tcPr>
            <w:tcW w:w="3968" w:type="dxa"/>
          </w:tcPr>
          <w:p>
            <w:pPr/>
            <w:r>
              <w:t xml:space="preserve">A per-device quirks table and HiBy's practical switches (keep-alive, reset alt setting, fixed bit depth)</w:t>
            </w:r>
          </w:p>
        </w:tc>
      </w:tr>
      <w:tr>
        <w:tc>
          <w:tcPr>
            <w:tcW w:w="3004" w:type="dxa"/>
          </w:tcPr>
          <w:p>
            <w:pPr/>
            <w:r>
              <w:t xml:space="preserve">CPU spikes on the Exynos</w:t>
            </w:r>
          </w:p>
        </w:tc>
        <w:tc>
          <w:tcPr>
            <w:tcW w:w="2388" w:type="dxa"/>
          </w:tcPr>
          <w:p>
            <w:pPr/>
            <w:r>
              <w:t xml:space="preserve">Heavy DSP at 192 kHz causes dropouts</w:t>
            </w:r>
          </w:p>
        </w:tc>
        <w:tc>
          <w:tcPr>
            <w:tcW w:w="3968" w:type="dxa"/>
          </w:tcPr>
          <w:p>
            <w:pPr/>
            <w:r>
              <w:t xml:space="preserve">The CLAUDE.md core-pinning rules, and the one-hour zero-underrun gate in every audio phase</w:t>
            </w:r>
          </w:p>
        </w:tc>
      </w:tr>
      <w:tr>
        <w:tc>
          <w:tcPr>
            <w:tcW w:w="3004" w:type="dxa"/>
          </w:tcPr>
          <w:p>
            <w:pPr/>
            <w:r>
              <w:t xml:space="preserve">Licensing</w:t>
            </w:r>
          </w:p>
        </w:tc>
        <w:tc>
          <w:tcPr>
            <w:tcW w:w="2388" w:type="dxa"/>
          </w:tcPr>
          <w:p>
            <w:pPr/>
            <w:r>
              <w:t xml:space="preserve">Static linking of LGPL code, or bundling headphone data without rights</w:t>
            </w:r>
          </w:p>
        </w:tc>
        <w:tc>
          <w:tcPr>
            <w:tcW w:w="3968" w:type="dxa"/>
          </w:tcPr>
          <w:p>
            <w:pPr/>
            <w:r>
              <w:t xml:space="preserve">FFmpeg, libsoxr and TagLib as separate .so files; a licenses screen; each profile source's license checked before bundling</w:t>
            </w:r>
          </w:p>
        </w:tc>
      </w:tr>
      <w:tr>
        <w:tc>
          <w:tcPr>
            <w:tcW w:w="3004" w:type="dxa"/>
          </w:tcPr>
          <w:p>
            <w:pPr/>
            <w:r>
              <w:t xml:space="preserve">Account or policy trouble</w:t>
            </w:r>
          </w:p>
        </w:tc>
        <w:tc>
          <w:tcPr>
            <w:tcW w:w="2388" w:type="dxa"/>
          </w:tcPr>
          <w:p>
            <w:pPr/>
            <w:r>
              <w:t xml:space="preserve">Telegram rate limits, Drive review, Apple DRM</w:t>
            </w:r>
          </w:p>
        </w:tc>
        <w:tc>
          <w:tcPr>
            <w:tcW w:w="3968" w:type="dxa"/>
          </w:tcPr>
          <w:p>
            <w:pPr/>
            <w:r>
              <w:t xml:space="preserve">The download queue obeys Telegram's waits; Drive access follows decision 2; no DRM circumvention, ever</w:t>
            </w:r>
          </w:p>
        </w:tc>
      </w:tr>
      <w:tr>
        <w:tc>
          <w:tcPr>
            <w:tcW w:w="3004" w:type="dxa"/>
          </w:tcPr>
          <w:p>
            <w:pPr/>
            <w:r>
              <w:t xml:space="preserve">Scope creep</w:t>
            </w:r>
          </w:p>
        </w:tc>
        <w:tc>
          <w:tcPr>
            <w:tcW w:w="2388" w:type="dxa"/>
          </w:tcPr>
          <w:p>
            <w:pPr/>
            <w:r>
              <w:t xml:space="preserve">Features pile on before the engine is solid</w:t>
            </w:r>
          </w:p>
        </w:tc>
        <w:tc>
          <w:tcPr>
            <w:tcW w:w="3968" w:type="dxa"/>
          </w:tcPr>
          <w:p>
            <w:pPr/>
            <w:r>
              <w:t xml:space="preserve">Phase gates: nothing in a later phase merges while an earlier gate is open</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0"/>
  </w:num>
  <w:num w:numId="8">
    <w:abstractNumId w:val="1"/>
    <w:lvlOverride w:ilvl="0">
      <w:startOverride w:val="1"/>
    </w:lvlOverride>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claude.ai/code/artifact/b512209a-8739-4574-9c93-d759619e0cf5" TargetMode="External"/><Relationship Id="rId4"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Hi-Res Player Master Plan</dc:title>
  <dc:description>Claude Docs node/a82760cb-2939@11 docx-w7</dc:description>
  <cp:revision>11</cp:revision>
</cp:coreProperties>
</file>