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B5B" w:rsidRDefault="00391B5B" w:rsidP="00391B5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Write a program </w:t>
      </w:r>
      <w:r w:rsidR="00A03FF3">
        <w:rPr>
          <w:rFonts w:ascii="Times New Roman" w:eastAsia="Times New Roman" w:hAnsi="Times New Roman" w:cs="Times New Roman"/>
          <w:sz w:val="24"/>
          <w:szCs w:val="24"/>
          <w:lang w:eastAsia="en-IN"/>
        </w:rPr>
        <w:t>in w</w:t>
      </w:r>
      <w:bookmarkStart w:id="0" w:name="_GoBack"/>
      <w:bookmarkEnd w:id="0"/>
      <w:r w:rsidR="00FE55A4">
        <w:rPr>
          <w:rFonts w:ascii="Times New Roman" w:eastAsia="Times New Roman" w:hAnsi="Times New Roman" w:cs="Times New Roman"/>
          <w:sz w:val="24"/>
          <w:szCs w:val="24"/>
          <w:lang w:eastAsia="en-IN"/>
        </w:rPr>
        <w:t xml:space="preserve">hich </w:t>
      </w:r>
    </w:p>
    <w:p w:rsidR="00391B5B" w:rsidRDefault="00391B5B" w:rsidP="00391B5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Dataset:</w:t>
      </w:r>
    </w:p>
    <w:p w:rsidR="00391B5B" w:rsidRDefault="00391B5B" w:rsidP="00391B5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I have </w:t>
      </w:r>
      <w:proofErr w:type="gramStart"/>
      <w:r>
        <w:rPr>
          <w:rFonts w:ascii="Times New Roman" w:eastAsia="Times New Roman" w:hAnsi="Times New Roman" w:cs="Times New Roman"/>
          <w:sz w:val="24"/>
          <w:szCs w:val="24"/>
          <w:lang w:eastAsia="en-IN"/>
        </w:rPr>
        <w:t>provide</w:t>
      </w:r>
      <w:proofErr w:type="gramEnd"/>
      <w:r>
        <w:rPr>
          <w:rFonts w:ascii="Times New Roman" w:eastAsia="Times New Roman" w:hAnsi="Times New Roman" w:cs="Times New Roman"/>
          <w:sz w:val="24"/>
          <w:szCs w:val="24"/>
          <w:lang w:eastAsia="en-IN"/>
        </w:rPr>
        <w:t xml:space="preserve"> you no news group dataset.</w:t>
      </w:r>
    </w:p>
    <w:p w:rsidR="00391B5B" w:rsidRPr="00391B5B" w:rsidRDefault="00391B5B" w:rsidP="00391B5B">
      <w:pPr>
        <w:spacing w:before="100" w:beforeAutospacing="1" w:after="100" w:afterAutospacing="1" w:line="240" w:lineRule="auto"/>
        <w:rPr>
          <w:rFonts w:ascii="Times New Roman" w:eastAsia="Times New Roman" w:hAnsi="Times New Roman" w:cs="Times New Roman"/>
          <w:sz w:val="24"/>
          <w:szCs w:val="24"/>
          <w:lang w:eastAsia="en-IN"/>
        </w:rPr>
      </w:pPr>
      <w:r w:rsidRPr="00391B5B">
        <w:rPr>
          <w:rFonts w:ascii="Times New Roman" w:eastAsia="Times New Roman" w:hAnsi="Times New Roman" w:cs="Times New Roman"/>
          <w:sz w:val="24"/>
          <w:szCs w:val="24"/>
          <w:lang w:eastAsia="en-IN"/>
        </w:rPr>
        <w:t xml:space="preserve">The data is organized into 20 different newsgroups, each corresponding to a different topic. Some of the newsgroups are very closely related to each other (e.g. </w:t>
      </w:r>
      <w:proofErr w:type="spellStart"/>
      <w:r w:rsidRPr="00391B5B">
        <w:rPr>
          <w:rFonts w:ascii="Times New Roman" w:eastAsia="Times New Roman" w:hAnsi="Times New Roman" w:cs="Times New Roman"/>
          <w:b/>
          <w:bCs/>
          <w:sz w:val="24"/>
          <w:szCs w:val="24"/>
          <w:lang w:eastAsia="en-IN"/>
        </w:rPr>
        <w:t>comp.sys.ibm.pc.hardware</w:t>
      </w:r>
      <w:proofErr w:type="spellEnd"/>
      <w:r w:rsidRPr="00391B5B">
        <w:rPr>
          <w:rFonts w:ascii="Times New Roman" w:eastAsia="Times New Roman" w:hAnsi="Times New Roman" w:cs="Times New Roman"/>
          <w:b/>
          <w:bCs/>
          <w:sz w:val="24"/>
          <w:szCs w:val="24"/>
          <w:lang w:eastAsia="en-IN"/>
        </w:rPr>
        <w:t xml:space="preserve"> / </w:t>
      </w:r>
      <w:proofErr w:type="spellStart"/>
      <w:r w:rsidRPr="00391B5B">
        <w:rPr>
          <w:rFonts w:ascii="Times New Roman" w:eastAsia="Times New Roman" w:hAnsi="Times New Roman" w:cs="Times New Roman"/>
          <w:b/>
          <w:bCs/>
          <w:sz w:val="24"/>
          <w:szCs w:val="24"/>
          <w:lang w:eastAsia="en-IN"/>
        </w:rPr>
        <w:t>comp.sys.mac.hardware</w:t>
      </w:r>
      <w:proofErr w:type="spellEnd"/>
      <w:r w:rsidRPr="00391B5B">
        <w:rPr>
          <w:rFonts w:ascii="Times New Roman" w:eastAsia="Times New Roman" w:hAnsi="Times New Roman" w:cs="Times New Roman"/>
          <w:sz w:val="24"/>
          <w:szCs w:val="24"/>
          <w:lang w:eastAsia="en-IN"/>
        </w:rPr>
        <w:t>), while others are highly unrelated (</w:t>
      </w:r>
      <w:proofErr w:type="spellStart"/>
      <w:r w:rsidRPr="00391B5B">
        <w:rPr>
          <w:rFonts w:ascii="Times New Roman" w:eastAsia="Times New Roman" w:hAnsi="Times New Roman" w:cs="Times New Roman"/>
          <w:sz w:val="24"/>
          <w:szCs w:val="24"/>
          <w:lang w:eastAsia="en-IN"/>
        </w:rPr>
        <w:t>e.g</w:t>
      </w:r>
      <w:proofErr w:type="spellEnd"/>
      <w:r w:rsidRPr="00391B5B">
        <w:rPr>
          <w:rFonts w:ascii="Times New Roman" w:eastAsia="Times New Roman" w:hAnsi="Times New Roman" w:cs="Times New Roman"/>
          <w:sz w:val="24"/>
          <w:szCs w:val="24"/>
          <w:lang w:eastAsia="en-IN"/>
        </w:rPr>
        <w:t xml:space="preserve"> </w:t>
      </w:r>
      <w:proofErr w:type="spellStart"/>
      <w:r w:rsidRPr="00391B5B">
        <w:rPr>
          <w:rFonts w:ascii="Times New Roman" w:eastAsia="Times New Roman" w:hAnsi="Times New Roman" w:cs="Times New Roman"/>
          <w:b/>
          <w:bCs/>
          <w:sz w:val="24"/>
          <w:szCs w:val="24"/>
          <w:lang w:eastAsia="en-IN"/>
        </w:rPr>
        <w:t>misc.forsale</w:t>
      </w:r>
      <w:proofErr w:type="spellEnd"/>
      <w:r w:rsidRPr="00391B5B">
        <w:rPr>
          <w:rFonts w:ascii="Times New Roman" w:eastAsia="Times New Roman" w:hAnsi="Times New Roman" w:cs="Times New Roman"/>
          <w:b/>
          <w:bCs/>
          <w:sz w:val="24"/>
          <w:szCs w:val="24"/>
          <w:lang w:eastAsia="en-IN"/>
        </w:rPr>
        <w:t xml:space="preserve"> / </w:t>
      </w:r>
      <w:proofErr w:type="spellStart"/>
      <w:r w:rsidRPr="00391B5B">
        <w:rPr>
          <w:rFonts w:ascii="Times New Roman" w:eastAsia="Times New Roman" w:hAnsi="Times New Roman" w:cs="Times New Roman"/>
          <w:b/>
          <w:bCs/>
          <w:sz w:val="24"/>
          <w:szCs w:val="24"/>
          <w:lang w:eastAsia="en-IN"/>
        </w:rPr>
        <w:t>soc.religion.christian</w:t>
      </w:r>
      <w:proofErr w:type="spellEnd"/>
      <w:r w:rsidRPr="00391B5B">
        <w:rPr>
          <w:rFonts w:ascii="Times New Roman" w:eastAsia="Times New Roman" w:hAnsi="Times New Roman" w:cs="Times New Roman"/>
          <w:sz w:val="24"/>
          <w:szCs w:val="24"/>
          <w:lang w:eastAsia="en-IN"/>
        </w:rPr>
        <w:t xml:space="preserve">). Here is a list of the 20 newsgroups, partitioned (more or less) according to subject matter: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12"/>
        <w:gridCol w:w="2024"/>
        <w:gridCol w:w="2118"/>
      </w:tblGrid>
      <w:tr w:rsidR="00391B5B" w:rsidRPr="00391B5B" w:rsidTr="00391B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comp.graphics</w:t>
            </w:r>
            <w:proofErr w:type="spellEnd"/>
            <w:r w:rsidRPr="00391B5B">
              <w:rPr>
                <w:rFonts w:ascii="Times New Roman" w:eastAsia="Times New Roman" w:hAnsi="Times New Roman" w:cs="Times New Roman"/>
                <w:sz w:val="24"/>
                <w:szCs w:val="24"/>
                <w:lang w:eastAsia="en-IN"/>
              </w:rPr>
              <w:br/>
              <w:t>comp.os.ms-</w:t>
            </w:r>
            <w:proofErr w:type="spellStart"/>
            <w:r w:rsidRPr="00391B5B">
              <w:rPr>
                <w:rFonts w:ascii="Times New Roman" w:eastAsia="Times New Roman" w:hAnsi="Times New Roman" w:cs="Times New Roman"/>
                <w:sz w:val="24"/>
                <w:szCs w:val="24"/>
                <w:lang w:eastAsia="en-IN"/>
              </w:rPr>
              <w:t>windows.misc</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comp.sys.ibm.pc.hardware</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comp.sys.mac.hardware</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comp.windows.x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rec.autos</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rec.motorcycles</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rec.sport.baseball</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rec.sport.hockey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sci.crypt</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sci.electronics</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sci.med</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sci.space</w:t>
            </w:r>
            <w:proofErr w:type="spellEnd"/>
          </w:p>
        </w:tc>
      </w:tr>
      <w:tr w:rsidR="00391B5B" w:rsidRPr="00391B5B" w:rsidTr="00391B5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misc.forsale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talk.politics.misc</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talk.politics.guns</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talk.politics.mideast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91B5B" w:rsidRPr="00391B5B" w:rsidRDefault="00391B5B" w:rsidP="00391B5B">
            <w:pPr>
              <w:spacing w:after="0" w:line="240" w:lineRule="auto"/>
              <w:rPr>
                <w:rFonts w:ascii="Times New Roman" w:eastAsia="Times New Roman" w:hAnsi="Times New Roman" w:cs="Times New Roman"/>
                <w:sz w:val="24"/>
                <w:szCs w:val="24"/>
                <w:lang w:eastAsia="en-IN"/>
              </w:rPr>
            </w:pPr>
            <w:proofErr w:type="spellStart"/>
            <w:r w:rsidRPr="00391B5B">
              <w:rPr>
                <w:rFonts w:ascii="Times New Roman" w:eastAsia="Times New Roman" w:hAnsi="Times New Roman" w:cs="Times New Roman"/>
                <w:sz w:val="24"/>
                <w:szCs w:val="24"/>
                <w:lang w:eastAsia="en-IN"/>
              </w:rPr>
              <w:t>talk.religion.misc</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alt.atheism</w:t>
            </w:r>
            <w:proofErr w:type="spellEnd"/>
            <w:r w:rsidRPr="00391B5B">
              <w:rPr>
                <w:rFonts w:ascii="Times New Roman" w:eastAsia="Times New Roman" w:hAnsi="Times New Roman" w:cs="Times New Roman"/>
                <w:sz w:val="24"/>
                <w:szCs w:val="24"/>
                <w:lang w:eastAsia="en-IN"/>
              </w:rPr>
              <w:br/>
            </w:r>
            <w:proofErr w:type="spellStart"/>
            <w:r w:rsidRPr="00391B5B">
              <w:rPr>
                <w:rFonts w:ascii="Times New Roman" w:eastAsia="Times New Roman" w:hAnsi="Times New Roman" w:cs="Times New Roman"/>
                <w:sz w:val="24"/>
                <w:szCs w:val="24"/>
                <w:lang w:eastAsia="en-IN"/>
              </w:rPr>
              <w:t>soc.religion.christian</w:t>
            </w:r>
            <w:proofErr w:type="spellEnd"/>
          </w:p>
        </w:tc>
      </w:tr>
    </w:tbl>
    <w:p w:rsidR="00391B5B" w:rsidRPr="00391B5B" w:rsidRDefault="00391B5B" w:rsidP="00391B5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91B5B">
        <w:rPr>
          <w:rFonts w:ascii="Times New Roman" w:eastAsia="Times New Roman" w:hAnsi="Times New Roman" w:cs="Times New Roman"/>
          <w:b/>
          <w:bCs/>
          <w:sz w:val="36"/>
          <w:szCs w:val="36"/>
          <w:lang w:eastAsia="en-IN"/>
        </w:rPr>
        <w:t>Data</w:t>
      </w:r>
    </w:p>
    <w:p w:rsidR="00391B5B" w:rsidRDefault="00391B5B" w:rsidP="00391B5B">
      <w:pPr>
        <w:spacing w:before="100" w:beforeAutospacing="1" w:after="100" w:afterAutospacing="1" w:line="240" w:lineRule="auto"/>
        <w:rPr>
          <w:rFonts w:ascii="Times New Roman" w:eastAsia="Times New Roman" w:hAnsi="Times New Roman" w:cs="Times New Roman"/>
          <w:sz w:val="24"/>
          <w:szCs w:val="24"/>
          <w:lang w:eastAsia="en-IN"/>
        </w:rPr>
      </w:pPr>
      <w:r w:rsidRPr="00391B5B">
        <w:rPr>
          <w:rFonts w:ascii="Times New Roman" w:eastAsia="Times New Roman" w:hAnsi="Times New Roman" w:cs="Times New Roman"/>
          <w:sz w:val="24"/>
          <w:szCs w:val="24"/>
          <w:lang w:eastAsia="en-IN"/>
        </w:rPr>
        <w:t xml:space="preserve">The data available here are in .tar.gz bundles. You will need </w:t>
      </w:r>
      <w:hyperlink r:id="rId8" w:history="1">
        <w:r w:rsidRPr="00391B5B">
          <w:rPr>
            <w:rFonts w:ascii="Times New Roman" w:eastAsia="Times New Roman" w:hAnsi="Times New Roman" w:cs="Times New Roman"/>
            <w:color w:val="0000FF"/>
            <w:sz w:val="24"/>
            <w:szCs w:val="24"/>
            <w:u w:val="single"/>
            <w:lang w:eastAsia="en-IN"/>
          </w:rPr>
          <w:t>tar</w:t>
        </w:r>
      </w:hyperlink>
      <w:r w:rsidRPr="00391B5B">
        <w:rPr>
          <w:rFonts w:ascii="Times New Roman" w:eastAsia="Times New Roman" w:hAnsi="Times New Roman" w:cs="Times New Roman"/>
          <w:sz w:val="24"/>
          <w:szCs w:val="24"/>
          <w:lang w:eastAsia="en-IN"/>
        </w:rPr>
        <w:t xml:space="preserve"> and </w:t>
      </w:r>
      <w:hyperlink r:id="rId9" w:history="1">
        <w:proofErr w:type="spellStart"/>
        <w:r w:rsidRPr="00391B5B">
          <w:rPr>
            <w:rFonts w:ascii="Times New Roman" w:eastAsia="Times New Roman" w:hAnsi="Times New Roman" w:cs="Times New Roman"/>
            <w:color w:val="0000FF"/>
            <w:sz w:val="24"/>
            <w:szCs w:val="24"/>
            <w:u w:val="single"/>
            <w:lang w:eastAsia="en-IN"/>
          </w:rPr>
          <w:t>gunzip</w:t>
        </w:r>
        <w:proofErr w:type="spellEnd"/>
      </w:hyperlink>
      <w:r w:rsidRPr="00391B5B">
        <w:rPr>
          <w:rFonts w:ascii="Times New Roman" w:eastAsia="Times New Roman" w:hAnsi="Times New Roman" w:cs="Times New Roman"/>
          <w:sz w:val="24"/>
          <w:szCs w:val="24"/>
          <w:lang w:eastAsia="en-IN"/>
        </w:rPr>
        <w:t xml:space="preserve"> to open them. Each subdirectory in the bundle represents a newsgroup; each file in a subdirectory is the text of some newsgroup document that was posted to that newsgroup. </w:t>
      </w:r>
    </w:p>
    <w:p w:rsidR="00391B5B" w:rsidRDefault="003537C5" w:rsidP="00391B5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Documents consist of set of word. Form the document create dictionary of words used in all documents. </w:t>
      </w:r>
    </w:p>
    <w:p w:rsidR="003537C5" w:rsidRDefault="003537C5" w:rsidP="00391B5B">
      <w:pPr>
        <w:spacing w:before="100" w:beforeAutospacing="1" w:after="100" w:afterAutospacing="1" w:line="240" w:lineRule="auto"/>
      </w:pPr>
      <w:r>
        <w:t>Here is a simplified example of the vector space retrieval model. Consider a very small collection C that consists in the following three documents:</w:t>
      </w:r>
    </w:p>
    <w:p w:rsidR="003537C5" w:rsidRDefault="003537C5" w:rsidP="00391B5B">
      <w:pPr>
        <w:spacing w:before="100" w:beforeAutospacing="1" w:after="100" w:afterAutospacing="1" w:line="240" w:lineRule="auto"/>
      </w:pPr>
      <w:r>
        <w:t xml:space="preserve"> d1: “new york times”</w:t>
      </w:r>
    </w:p>
    <w:p w:rsidR="003537C5" w:rsidRDefault="003537C5" w:rsidP="00391B5B">
      <w:pPr>
        <w:spacing w:before="100" w:beforeAutospacing="1" w:after="100" w:afterAutospacing="1" w:line="240" w:lineRule="auto"/>
      </w:pPr>
      <w:r>
        <w:t xml:space="preserve"> d2: “new york post” </w:t>
      </w:r>
    </w:p>
    <w:p w:rsidR="003537C5" w:rsidRDefault="003537C5" w:rsidP="00391B5B">
      <w:pPr>
        <w:spacing w:before="100" w:beforeAutospacing="1" w:after="100" w:afterAutospacing="1" w:line="240" w:lineRule="auto"/>
      </w:pPr>
      <w:r>
        <w:t xml:space="preserve">d3: “los </w:t>
      </w:r>
      <w:proofErr w:type="spellStart"/>
      <w:r>
        <w:t>angeles</w:t>
      </w:r>
      <w:proofErr w:type="spellEnd"/>
      <w:r>
        <w:t xml:space="preserve"> times”</w:t>
      </w:r>
    </w:p>
    <w:p w:rsidR="003537C5" w:rsidRDefault="003537C5" w:rsidP="00391B5B">
      <w:pPr>
        <w:spacing w:before="100" w:beforeAutospacing="1" w:after="100" w:afterAutospacing="1" w:line="240" w:lineRule="auto"/>
      </w:pPr>
      <w:proofErr w:type="gramStart"/>
      <w:r>
        <w:t>in</w:t>
      </w:r>
      <w:proofErr w:type="gramEnd"/>
      <w:r>
        <w:t xml:space="preserve"> dictionary we have  six words(</w:t>
      </w:r>
      <w:r>
        <w:t xml:space="preserve">new </w:t>
      </w:r>
      <w:r>
        <w:t>,</w:t>
      </w:r>
      <w:r>
        <w:t>york</w:t>
      </w:r>
      <w:r>
        <w:t>,</w:t>
      </w:r>
      <w:r>
        <w:t xml:space="preserve"> </w:t>
      </w:r>
      <w:proofErr w:type="spellStart"/>
      <w:r>
        <w:t>times</w:t>
      </w:r>
      <w:r>
        <w:t>,post,los</w:t>
      </w:r>
      <w:proofErr w:type="spellEnd"/>
      <w:r>
        <w:t xml:space="preserve">, </w:t>
      </w:r>
      <w:proofErr w:type="spellStart"/>
      <w:r>
        <w:t>angeles</w:t>
      </w:r>
      <w:proofErr w:type="spellEnd"/>
      <w:r>
        <w:t xml:space="preserve">). Now every document can be represented as vector of six </w:t>
      </w:r>
      <w:proofErr w:type="gramStart"/>
      <w:r>
        <w:t>dimension</w:t>
      </w:r>
      <w:proofErr w:type="gramEnd"/>
      <w:r>
        <w:t xml:space="preserve">. </w:t>
      </w:r>
    </w:p>
    <w:p w:rsidR="003537C5" w:rsidRPr="00391B5B" w:rsidRDefault="003537C5" w:rsidP="00391B5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32422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1095375"/>
                    </a:xfrm>
                    <a:prstGeom prst="rect">
                      <a:avLst/>
                    </a:prstGeom>
                    <a:noFill/>
                    <a:ln>
                      <a:noFill/>
                    </a:ln>
                  </pic:spPr>
                </pic:pic>
              </a:graphicData>
            </a:graphic>
          </wp:inline>
        </w:drawing>
      </w:r>
    </w:p>
    <w:p w:rsidR="003537C5" w:rsidRPr="003537C5" w:rsidRDefault="003537C5" w:rsidP="003537C5">
      <w:pPr>
        <w:shd w:val="clear" w:color="auto" w:fill="FFFFFF"/>
        <w:spacing w:before="72" w:after="0" w:line="240" w:lineRule="auto"/>
        <w:outlineLvl w:val="2"/>
        <w:rPr>
          <w:rFonts w:ascii="Arial" w:eastAsia="Times New Roman" w:hAnsi="Arial" w:cs="Arial"/>
          <w:b/>
          <w:bCs/>
          <w:color w:val="000000"/>
          <w:sz w:val="29"/>
          <w:szCs w:val="29"/>
          <w:lang w:eastAsia="en-IN"/>
        </w:rPr>
      </w:pPr>
      <w:r w:rsidRPr="003537C5">
        <w:rPr>
          <w:rFonts w:ascii="Arial" w:eastAsia="Times New Roman" w:hAnsi="Arial" w:cs="Arial"/>
          <w:b/>
          <w:bCs/>
          <w:color w:val="000000"/>
          <w:sz w:val="29"/>
          <w:szCs w:val="29"/>
          <w:lang w:eastAsia="en-IN"/>
        </w:rPr>
        <w:lastRenderedPageBreak/>
        <w:t xml:space="preserve">Term </w:t>
      </w:r>
      <w:proofErr w:type="gramStart"/>
      <w:r w:rsidRPr="003537C5">
        <w:rPr>
          <w:rFonts w:ascii="Arial" w:eastAsia="Times New Roman" w:hAnsi="Arial" w:cs="Arial"/>
          <w:b/>
          <w:bCs/>
          <w:color w:val="000000"/>
          <w:sz w:val="29"/>
          <w:szCs w:val="29"/>
          <w:lang w:eastAsia="en-IN"/>
        </w:rPr>
        <w:t>frequency</w:t>
      </w:r>
      <w:r w:rsidRPr="003537C5">
        <w:rPr>
          <w:rFonts w:ascii="Arial" w:eastAsia="Times New Roman" w:hAnsi="Arial" w:cs="Arial"/>
          <w:color w:val="555555"/>
          <w:sz w:val="24"/>
          <w:szCs w:val="24"/>
          <w:lang w:eastAsia="en-IN"/>
        </w:rPr>
        <w:t>[</w:t>
      </w:r>
      <w:proofErr w:type="gramEnd"/>
      <w:r w:rsidRPr="003537C5">
        <w:rPr>
          <w:rFonts w:ascii="Arial" w:eastAsia="Times New Roman" w:hAnsi="Arial" w:cs="Arial"/>
          <w:color w:val="000000"/>
          <w:sz w:val="24"/>
          <w:szCs w:val="24"/>
          <w:lang w:eastAsia="en-IN"/>
        </w:rPr>
        <w:fldChar w:fldCharType="begin"/>
      </w:r>
      <w:r w:rsidRPr="003537C5">
        <w:rPr>
          <w:rFonts w:ascii="Arial" w:eastAsia="Times New Roman" w:hAnsi="Arial" w:cs="Arial"/>
          <w:color w:val="000000"/>
          <w:sz w:val="24"/>
          <w:szCs w:val="24"/>
          <w:lang w:eastAsia="en-IN"/>
        </w:rPr>
        <w:instrText xml:space="preserve"> HYPERLINK "https://en.wikipedia.org/w/index.php?title=Tf%E2%80%93idf&amp;action=edit&amp;section=2" \o "Edit section: Term frequency" </w:instrText>
      </w:r>
      <w:r w:rsidRPr="003537C5">
        <w:rPr>
          <w:rFonts w:ascii="Arial" w:eastAsia="Times New Roman" w:hAnsi="Arial" w:cs="Arial"/>
          <w:color w:val="000000"/>
          <w:sz w:val="24"/>
          <w:szCs w:val="24"/>
          <w:lang w:eastAsia="en-IN"/>
        </w:rPr>
        <w:fldChar w:fldCharType="separate"/>
      </w:r>
      <w:r w:rsidRPr="003537C5">
        <w:rPr>
          <w:rFonts w:ascii="Arial" w:eastAsia="Times New Roman" w:hAnsi="Arial" w:cs="Arial"/>
          <w:color w:val="0B0080"/>
          <w:sz w:val="24"/>
          <w:szCs w:val="24"/>
          <w:lang w:eastAsia="en-IN"/>
        </w:rPr>
        <w:t>edit</w:t>
      </w:r>
      <w:r w:rsidRPr="003537C5">
        <w:rPr>
          <w:rFonts w:ascii="Arial" w:eastAsia="Times New Roman" w:hAnsi="Arial" w:cs="Arial"/>
          <w:color w:val="000000"/>
          <w:sz w:val="24"/>
          <w:szCs w:val="24"/>
          <w:lang w:eastAsia="en-IN"/>
        </w:rPr>
        <w:fldChar w:fldCharType="end"/>
      </w:r>
      <w:r w:rsidRPr="003537C5">
        <w:rPr>
          <w:rFonts w:ascii="Arial" w:eastAsia="Times New Roman" w:hAnsi="Arial" w:cs="Arial"/>
          <w:color w:val="555555"/>
          <w:sz w:val="24"/>
          <w:szCs w:val="24"/>
          <w:lang w:eastAsia="en-IN"/>
        </w:rPr>
        <w:t>]</w:t>
      </w:r>
    </w:p>
    <w:p w:rsidR="003537C5" w:rsidRPr="003537C5" w:rsidRDefault="003537C5" w:rsidP="003537C5">
      <w:pPr>
        <w:shd w:val="clear" w:color="auto" w:fill="FFFFFF"/>
        <w:spacing w:before="120" w:after="120" w:line="336" w:lineRule="atLeast"/>
        <w:rPr>
          <w:rFonts w:ascii="Arial" w:eastAsia="Times New Roman" w:hAnsi="Arial" w:cs="Arial"/>
          <w:color w:val="252525"/>
          <w:sz w:val="21"/>
          <w:szCs w:val="21"/>
          <w:lang w:eastAsia="en-IN"/>
        </w:rPr>
      </w:pPr>
      <w:r w:rsidRPr="003537C5">
        <w:rPr>
          <w:rFonts w:ascii="Arial" w:eastAsia="Times New Roman" w:hAnsi="Arial" w:cs="Arial"/>
          <w:color w:val="252525"/>
          <w:sz w:val="21"/>
          <w:szCs w:val="21"/>
          <w:lang w:eastAsia="en-IN"/>
        </w:rPr>
        <w:t>Suppose we have a set of English text documents and wish to determine which document is most relevant to the query "the brown cow". A simple way to start out is by eliminating documents that do not contain all three words "the", "brown", and "cow", but this still leaves many documents. To further distinguish them, we might count the number of times each term occurs in each document and sum them all together; the number of times a term occurs in a document is called its </w:t>
      </w:r>
      <w:r w:rsidRPr="003537C5">
        <w:rPr>
          <w:rFonts w:ascii="Arial" w:eastAsia="Times New Roman" w:hAnsi="Arial" w:cs="Arial"/>
          <w:i/>
          <w:iCs/>
          <w:color w:val="252525"/>
          <w:sz w:val="21"/>
          <w:szCs w:val="21"/>
          <w:lang w:eastAsia="en-IN"/>
        </w:rPr>
        <w:t>term frequency</w:t>
      </w:r>
      <w:r w:rsidRPr="003537C5">
        <w:rPr>
          <w:rFonts w:ascii="Arial" w:eastAsia="Times New Roman" w:hAnsi="Arial" w:cs="Arial"/>
          <w:color w:val="252525"/>
          <w:sz w:val="21"/>
          <w:szCs w:val="21"/>
          <w:lang w:eastAsia="en-IN"/>
        </w:rPr>
        <w:t>.</w:t>
      </w:r>
    </w:p>
    <w:p w:rsidR="003537C5" w:rsidRPr="003537C5" w:rsidRDefault="003537C5" w:rsidP="003537C5">
      <w:pPr>
        <w:shd w:val="clear" w:color="auto" w:fill="FFFFFF"/>
        <w:spacing w:before="120" w:after="120" w:line="336" w:lineRule="atLeast"/>
        <w:rPr>
          <w:rFonts w:ascii="Arial" w:eastAsia="Times New Roman" w:hAnsi="Arial" w:cs="Arial"/>
          <w:color w:val="252525"/>
          <w:sz w:val="21"/>
          <w:szCs w:val="21"/>
          <w:lang w:eastAsia="en-IN"/>
        </w:rPr>
      </w:pPr>
      <w:r w:rsidRPr="003537C5">
        <w:rPr>
          <w:rFonts w:ascii="Arial" w:eastAsia="Times New Roman" w:hAnsi="Arial" w:cs="Arial"/>
          <w:color w:val="252525"/>
          <w:sz w:val="21"/>
          <w:szCs w:val="21"/>
          <w:lang w:eastAsia="en-IN"/>
        </w:rPr>
        <w:t>The first form of term weighting is due to </w:t>
      </w:r>
      <w:hyperlink r:id="rId11" w:tooltip="Hans Peter Luhn" w:history="1">
        <w:r w:rsidRPr="003537C5">
          <w:rPr>
            <w:rFonts w:ascii="Arial" w:eastAsia="Times New Roman" w:hAnsi="Arial" w:cs="Arial"/>
            <w:color w:val="0B0080"/>
            <w:sz w:val="21"/>
            <w:szCs w:val="21"/>
            <w:lang w:eastAsia="en-IN"/>
          </w:rPr>
          <w:t xml:space="preserve">Hans Peter </w:t>
        </w:r>
        <w:proofErr w:type="spellStart"/>
        <w:r w:rsidRPr="003537C5">
          <w:rPr>
            <w:rFonts w:ascii="Arial" w:eastAsia="Times New Roman" w:hAnsi="Arial" w:cs="Arial"/>
            <w:color w:val="0B0080"/>
            <w:sz w:val="21"/>
            <w:szCs w:val="21"/>
            <w:lang w:eastAsia="en-IN"/>
          </w:rPr>
          <w:t>Luhn</w:t>
        </w:r>
        <w:proofErr w:type="spellEnd"/>
      </w:hyperlink>
      <w:r w:rsidRPr="003537C5">
        <w:rPr>
          <w:rFonts w:ascii="Arial" w:eastAsia="Times New Roman" w:hAnsi="Arial" w:cs="Arial"/>
          <w:color w:val="252525"/>
          <w:sz w:val="21"/>
          <w:szCs w:val="21"/>
          <w:lang w:eastAsia="en-IN"/>
        </w:rPr>
        <w:t xml:space="preserve"> (1957) and is based on the </w:t>
      </w:r>
      <w:proofErr w:type="spellStart"/>
      <w:r w:rsidRPr="003537C5">
        <w:rPr>
          <w:rFonts w:ascii="Arial" w:eastAsia="Times New Roman" w:hAnsi="Arial" w:cs="Arial"/>
          <w:color w:val="252525"/>
          <w:sz w:val="21"/>
          <w:szCs w:val="21"/>
          <w:lang w:eastAsia="en-IN"/>
        </w:rPr>
        <w:t>Luhn</w:t>
      </w:r>
      <w:proofErr w:type="spellEnd"/>
      <w:r w:rsidRPr="003537C5">
        <w:rPr>
          <w:rFonts w:ascii="Arial" w:eastAsia="Times New Roman" w:hAnsi="Arial" w:cs="Arial"/>
          <w:color w:val="252525"/>
          <w:sz w:val="21"/>
          <w:szCs w:val="21"/>
          <w:lang w:eastAsia="en-IN"/>
        </w:rPr>
        <w:t xml:space="preserve"> Assumption:</w:t>
      </w:r>
    </w:p>
    <w:p w:rsidR="003537C5" w:rsidRPr="003537C5" w:rsidRDefault="003537C5" w:rsidP="003537C5">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lang w:eastAsia="en-IN"/>
        </w:rPr>
      </w:pPr>
      <w:r w:rsidRPr="003537C5">
        <w:rPr>
          <w:rFonts w:ascii="Arial" w:eastAsia="Times New Roman" w:hAnsi="Arial" w:cs="Arial"/>
          <w:color w:val="252525"/>
          <w:sz w:val="21"/>
          <w:szCs w:val="21"/>
          <w:lang w:eastAsia="en-IN"/>
        </w:rPr>
        <w:t>The weight of a term that occurs in a document is simply proportional to the term frequency. </w:t>
      </w:r>
      <w:hyperlink r:id="rId12" w:anchor="cite_note-2" w:history="1">
        <w:r w:rsidRPr="003537C5">
          <w:rPr>
            <w:rFonts w:ascii="Arial" w:eastAsia="Times New Roman" w:hAnsi="Arial" w:cs="Arial"/>
            <w:color w:val="0B0080"/>
            <w:sz w:val="17"/>
            <w:szCs w:val="17"/>
            <w:vertAlign w:val="superscript"/>
            <w:lang w:eastAsia="en-IN"/>
          </w:rPr>
          <w:t>[2]</w:t>
        </w:r>
      </w:hyperlink>
    </w:p>
    <w:p w:rsidR="003537C5" w:rsidRPr="003537C5" w:rsidRDefault="003537C5" w:rsidP="003537C5">
      <w:pPr>
        <w:shd w:val="clear" w:color="auto" w:fill="FFFFFF"/>
        <w:spacing w:before="72" w:after="0" w:line="240" w:lineRule="auto"/>
        <w:outlineLvl w:val="2"/>
        <w:rPr>
          <w:rFonts w:ascii="Arial" w:eastAsia="Times New Roman" w:hAnsi="Arial" w:cs="Arial"/>
          <w:b/>
          <w:bCs/>
          <w:color w:val="000000"/>
          <w:sz w:val="29"/>
          <w:szCs w:val="29"/>
          <w:lang w:eastAsia="en-IN"/>
        </w:rPr>
      </w:pPr>
      <w:r w:rsidRPr="003537C5">
        <w:rPr>
          <w:rFonts w:ascii="Arial" w:eastAsia="Times New Roman" w:hAnsi="Arial" w:cs="Arial"/>
          <w:b/>
          <w:bCs/>
          <w:color w:val="000000"/>
          <w:sz w:val="29"/>
          <w:szCs w:val="29"/>
          <w:lang w:eastAsia="en-IN"/>
        </w:rPr>
        <w:t xml:space="preserve">Inverse document </w:t>
      </w:r>
      <w:proofErr w:type="gramStart"/>
      <w:r w:rsidRPr="003537C5">
        <w:rPr>
          <w:rFonts w:ascii="Arial" w:eastAsia="Times New Roman" w:hAnsi="Arial" w:cs="Arial"/>
          <w:b/>
          <w:bCs/>
          <w:color w:val="000000"/>
          <w:sz w:val="29"/>
          <w:szCs w:val="29"/>
          <w:lang w:eastAsia="en-IN"/>
        </w:rPr>
        <w:t>frequency</w:t>
      </w:r>
      <w:r w:rsidRPr="003537C5">
        <w:rPr>
          <w:rFonts w:ascii="Arial" w:eastAsia="Times New Roman" w:hAnsi="Arial" w:cs="Arial"/>
          <w:color w:val="555555"/>
          <w:sz w:val="24"/>
          <w:szCs w:val="24"/>
          <w:lang w:eastAsia="en-IN"/>
        </w:rPr>
        <w:t>[</w:t>
      </w:r>
      <w:proofErr w:type="gramEnd"/>
      <w:r w:rsidRPr="003537C5">
        <w:rPr>
          <w:rFonts w:ascii="Arial" w:eastAsia="Times New Roman" w:hAnsi="Arial" w:cs="Arial"/>
          <w:color w:val="000000"/>
          <w:sz w:val="24"/>
          <w:szCs w:val="24"/>
          <w:lang w:eastAsia="en-IN"/>
        </w:rPr>
        <w:fldChar w:fldCharType="begin"/>
      </w:r>
      <w:r w:rsidRPr="003537C5">
        <w:rPr>
          <w:rFonts w:ascii="Arial" w:eastAsia="Times New Roman" w:hAnsi="Arial" w:cs="Arial"/>
          <w:color w:val="000000"/>
          <w:sz w:val="24"/>
          <w:szCs w:val="24"/>
          <w:lang w:eastAsia="en-IN"/>
        </w:rPr>
        <w:instrText xml:space="preserve"> HYPERLINK "https://en.wikipedia.org/w/index.php?title=Tf%E2%80%93idf&amp;action=edit&amp;section=3" \o "Edit section: Inverse document frequency" </w:instrText>
      </w:r>
      <w:r w:rsidRPr="003537C5">
        <w:rPr>
          <w:rFonts w:ascii="Arial" w:eastAsia="Times New Roman" w:hAnsi="Arial" w:cs="Arial"/>
          <w:color w:val="000000"/>
          <w:sz w:val="24"/>
          <w:szCs w:val="24"/>
          <w:lang w:eastAsia="en-IN"/>
        </w:rPr>
        <w:fldChar w:fldCharType="separate"/>
      </w:r>
      <w:r w:rsidRPr="003537C5">
        <w:rPr>
          <w:rFonts w:ascii="Arial" w:eastAsia="Times New Roman" w:hAnsi="Arial" w:cs="Arial"/>
          <w:color w:val="0B0080"/>
          <w:sz w:val="24"/>
          <w:szCs w:val="24"/>
          <w:lang w:eastAsia="en-IN"/>
        </w:rPr>
        <w:t>edit</w:t>
      </w:r>
      <w:r w:rsidRPr="003537C5">
        <w:rPr>
          <w:rFonts w:ascii="Arial" w:eastAsia="Times New Roman" w:hAnsi="Arial" w:cs="Arial"/>
          <w:color w:val="000000"/>
          <w:sz w:val="24"/>
          <w:szCs w:val="24"/>
          <w:lang w:eastAsia="en-IN"/>
        </w:rPr>
        <w:fldChar w:fldCharType="end"/>
      </w:r>
      <w:r w:rsidRPr="003537C5">
        <w:rPr>
          <w:rFonts w:ascii="Arial" w:eastAsia="Times New Roman" w:hAnsi="Arial" w:cs="Arial"/>
          <w:color w:val="555555"/>
          <w:sz w:val="24"/>
          <w:szCs w:val="24"/>
          <w:lang w:eastAsia="en-IN"/>
        </w:rPr>
        <w:t>]</w:t>
      </w:r>
    </w:p>
    <w:p w:rsidR="003537C5" w:rsidRDefault="003537C5" w:rsidP="003537C5">
      <w:pPr>
        <w:shd w:val="clear" w:color="auto" w:fill="FFFFFF"/>
        <w:spacing w:before="120" w:after="120" w:line="336" w:lineRule="atLeast"/>
        <w:rPr>
          <w:rFonts w:ascii="Arial" w:eastAsia="Times New Roman" w:hAnsi="Arial" w:cs="Arial"/>
          <w:color w:val="252525"/>
          <w:sz w:val="21"/>
          <w:szCs w:val="21"/>
          <w:lang w:eastAsia="en-IN"/>
        </w:rPr>
      </w:pPr>
      <w:r w:rsidRPr="003537C5">
        <w:rPr>
          <w:rFonts w:ascii="Arial" w:eastAsia="Times New Roman" w:hAnsi="Arial" w:cs="Arial"/>
          <w:color w:val="252525"/>
          <w:sz w:val="21"/>
          <w:szCs w:val="21"/>
          <w:lang w:eastAsia="en-IN"/>
        </w:rPr>
        <w:t>However, because the term "the" is so common, this will tend to incorrectly emphasize documents which happen to use the word "the" more frequently, without giving enough weight to the more meaningful terms "brown" and "cow". The term "the" is not a good keyword to distinguish relevant and non-relevant documents and terms, unlike the less common words "brown" and "cow". Hence an </w:t>
      </w:r>
      <w:r w:rsidRPr="003537C5">
        <w:rPr>
          <w:rFonts w:ascii="Arial" w:eastAsia="Times New Roman" w:hAnsi="Arial" w:cs="Arial"/>
          <w:i/>
          <w:iCs/>
          <w:color w:val="252525"/>
          <w:sz w:val="21"/>
          <w:szCs w:val="21"/>
          <w:lang w:eastAsia="en-IN"/>
        </w:rPr>
        <w:t>inverse document frequency</w:t>
      </w:r>
      <w:r w:rsidRPr="003537C5">
        <w:rPr>
          <w:rFonts w:ascii="Arial" w:eastAsia="Times New Roman" w:hAnsi="Arial" w:cs="Arial"/>
          <w:color w:val="252525"/>
          <w:sz w:val="21"/>
          <w:szCs w:val="21"/>
          <w:lang w:eastAsia="en-IN"/>
        </w:rPr>
        <w:t> factor is incorporated which diminishes the weight of terms that occur very frequently in the document set and increases the weight of terms that occur rarely.</w:t>
      </w:r>
    </w:p>
    <w:p w:rsidR="00FE55A4" w:rsidRPr="003537C5" w:rsidRDefault="00FE55A4" w:rsidP="003537C5">
      <w:pPr>
        <w:shd w:val="clear" w:color="auto" w:fill="FFFFFF"/>
        <w:spacing w:before="120" w:after="120" w:line="336" w:lineRule="atLeast"/>
        <w:rPr>
          <w:rFonts w:ascii="Arial" w:eastAsia="Times New Roman" w:hAnsi="Arial" w:cs="Arial"/>
          <w:color w:val="252525"/>
          <w:sz w:val="21"/>
          <w:szCs w:val="21"/>
          <w:lang w:eastAsia="en-IN"/>
        </w:rPr>
      </w:pPr>
      <w:r>
        <w:rPr>
          <w:noProof/>
          <w:lang w:eastAsia="en-IN"/>
        </w:rPr>
        <w:drawing>
          <wp:inline distT="0" distB="0" distL="0" distR="0">
            <wp:extent cx="1028700" cy="438150"/>
            <wp:effectExtent l="0" t="0" r="0" b="0"/>
            <wp:docPr id="9" name="Picture 9" descr="http://www.ir-facility.org/image/108x46ximage_gallery,quuid=483b3f66-3643-40e3-b07b-4e3a6ffec37a,agroupId=10156,at=1299682843095.pagespeed.ic.93XR1MM7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r-facility.org/image/108x46ximage_gallery,quuid=483b3f66-3643-40e3-b07b-4e3a6ffec37a,agroupId=10156,at=1299682843095.pagespeed.ic.93XR1MM7j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438150"/>
                    </a:xfrm>
                    <a:prstGeom prst="rect">
                      <a:avLst/>
                    </a:prstGeom>
                    <a:noFill/>
                    <a:ln>
                      <a:noFill/>
                    </a:ln>
                  </pic:spPr>
                </pic:pic>
              </a:graphicData>
            </a:graphic>
          </wp:inline>
        </w:drawing>
      </w:r>
    </w:p>
    <w:p w:rsidR="00F94ABE" w:rsidRPr="00FE55A4" w:rsidRDefault="00F94ABE" w:rsidP="00FE55A4">
      <w:pPr>
        <w:shd w:val="clear" w:color="auto" w:fill="FFFFFF"/>
        <w:spacing w:before="72" w:after="0" w:line="240" w:lineRule="auto"/>
        <w:outlineLvl w:val="2"/>
        <w:rPr>
          <w:rFonts w:ascii="Arial" w:eastAsia="Times New Roman" w:hAnsi="Arial" w:cs="Arial"/>
          <w:b/>
          <w:bCs/>
          <w:color w:val="000000"/>
          <w:sz w:val="29"/>
          <w:szCs w:val="29"/>
          <w:lang w:eastAsia="en-IN"/>
        </w:rPr>
      </w:pPr>
      <w:r w:rsidRPr="00FE55A4">
        <w:rPr>
          <w:rFonts w:ascii="Arial" w:eastAsia="Times New Roman" w:hAnsi="Arial" w:cs="Arial"/>
          <w:b/>
          <w:bCs/>
          <w:color w:val="000000"/>
          <w:sz w:val="29"/>
          <w:szCs w:val="29"/>
          <w:lang w:eastAsia="en-IN"/>
        </w:rPr>
        <w:t xml:space="preserve">Term frequency–Inverse document </w:t>
      </w:r>
      <w:proofErr w:type="gramStart"/>
      <w:r w:rsidRPr="00FE55A4">
        <w:rPr>
          <w:rFonts w:ascii="Arial" w:eastAsia="Times New Roman" w:hAnsi="Arial" w:cs="Arial"/>
          <w:b/>
          <w:bCs/>
          <w:color w:val="000000"/>
          <w:sz w:val="29"/>
          <w:szCs w:val="29"/>
          <w:lang w:eastAsia="en-IN"/>
        </w:rPr>
        <w:t>frequency</w:t>
      </w:r>
      <w:r w:rsidRPr="00FE55A4">
        <w:rPr>
          <w:rFonts w:ascii="Arial" w:eastAsia="Times New Roman" w:hAnsi="Arial" w:cs="Arial"/>
          <w:color w:val="555555"/>
          <w:sz w:val="24"/>
          <w:szCs w:val="24"/>
          <w:lang w:eastAsia="en-IN"/>
        </w:rPr>
        <w:t>[</w:t>
      </w:r>
      <w:proofErr w:type="gramEnd"/>
      <w:r w:rsidRPr="00FE55A4">
        <w:rPr>
          <w:rFonts w:ascii="Arial" w:eastAsia="Times New Roman" w:hAnsi="Arial" w:cs="Arial"/>
          <w:color w:val="000000"/>
          <w:sz w:val="24"/>
          <w:szCs w:val="24"/>
          <w:lang w:eastAsia="en-IN"/>
        </w:rPr>
        <w:fldChar w:fldCharType="begin"/>
      </w:r>
      <w:r w:rsidRPr="00FE55A4">
        <w:rPr>
          <w:rFonts w:ascii="Arial" w:eastAsia="Times New Roman" w:hAnsi="Arial" w:cs="Arial"/>
          <w:color w:val="000000"/>
          <w:sz w:val="24"/>
          <w:szCs w:val="24"/>
          <w:lang w:eastAsia="en-IN"/>
        </w:rPr>
        <w:instrText xml:space="preserve"> HYPERLINK "https://en.wikipedia.org/w/index.php?title=Tf%E2%80%93idf&amp;action=edit&amp;section=7" \o "Edit section: Term frequency–Inverse document frequency" </w:instrText>
      </w:r>
      <w:r w:rsidRPr="00FE55A4">
        <w:rPr>
          <w:rFonts w:ascii="Arial" w:eastAsia="Times New Roman" w:hAnsi="Arial" w:cs="Arial"/>
          <w:color w:val="000000"/>
          <w:sz w:val="24"/>
          <w:szCs w:val="24"/>
          <w:lang w:eastAsia="en-IN"/>
        </w:rPr>
        <w:fldChar w:fldCharType="separate"/>
      </w:r>
      <w:r w:rsidRPr="00FE55A4">
        <w:rPr>
          <w:rFonts w:ascii="Arial" w:eastAsia="Times New Roman" w:hAnsi="Arial" w:cs="Arial"/>
          <w:color w:val="0B0080"/>
          <w:sz w:val="24"/>
          <w:szCs w:val="24"/>
          <w:lang w:eastAsia="en-IN"/>
        </w:rPr>
        <w:t>edit</w:t>
      </w:r>
      <w:r w:rsidRPr="00FE55A4">
        <w:rPr>
          <w:rFonts w:ascii="Arial" w:eastAsia="Times New Roman" w:hAnsi="Arial" w:cs="Arial"/>
          <w:color w:val="000000"/>
          <w:sz w:val="24"/>
          <w:szCs w:val="24"/>
          <w:lang w:eastAsia="en-IN"/>
        </w:rPr>
        <w:fldChar w:fldCharType="end"/>
      </w:r>
      <w:r w:rsidRPr="00FE55A4">
        <w:rPr>
          <w:rFonts w:ascii="Arial" w:eastAsia="Times New Roman" w:hAnsi="Arial" w:cs="Arial"/>
          <w:color w:val="555555"/>
          <w:sz w:val="24"/>
          <w:szCs w:val="24"/>
          <w:lang w:eastAsia="en-IN"/>
        </w:rPr>
        <w:t>]</w:t>
      </w:r>
    </w:p>
    <w:p w:rsidR="00F94ABE" w:rsidRPr="00F94ABE" w:rsidRDefault="00F94ABE" w:rsidP="00F94ABE">
      <w:pPr>
        <w:pStyle w:val="ListParagraph"/>
        <w:numPr>
          <w:ilvl w:val="0"/>
          <w:numId w:val="2"/>
        </w:numPr>
        <w:shd w:val="clear" w:color="auto" w:fill="FFFFFF"/>
        <w:spacing w:before="120" w:after="120" w:line="336" w:lineRule="atLeast"/>
        <w:rPr>
          <w:rFonts w:ascii="Arial" w:eastAsia="Times New Roman" w:hAnsi="Arial" w:cs="Arial"/>
          <w:color w:val="252525"/>
          <w:sz w:val="21"/>
          <w:szCs w:val="21"/>
          <w:lang w:eastAsia="en-IN"/>
        </w:rPr>
      </w:pPr>
      <w:r w:rsidRPr="00F94ABE">
        <w:rPr>
          <w:rFonts w:ascii="Arial" w:eastAsia="Times New Roman" w:hAnsi="Arial" w:cs="Arial"/>
          <w:color w:val="252525"/>
          <w:sz w:val="21"/>
          <w:szCs w:val="21"/>
          <w:lang w:eastAsia="en-IN"/>
        </w:rPr>
        <w:t xml:space="preserve">Then </w:t>
      </w:r>
      <w:proofErr w:type="spellStart"/>
      <w:r w:rsidRPr="00F94ABE">
        <w:rPr>
          <w:rFonts w:ascii="Arial" w:eastAsia="Times New Roman" w:hAnsi="Arial" w:cs="Arial"/>
          <w:color w:val="252525"/>
          <w:sz w:val="21"/>
          <w:szCs w:val="21"/>
          <w:lang w:eastAsia="en-IN"/>
        </w:rPr>
        <w:t>tf</w:t>
      </w:r>
      <w:proofErr w:type="spellEnd"/>
      <w:r w:rsidRPr="00F94ABE">
        <w:rPr>
          <w:rFonts w:ascii="Arial" w:eastAsia="Times New Roman" w:hAnsi="Arial" w:cs="Arial"/>
          <w:color w:val="252525"/>
          <w:sz w:val="21"/>
          <w:szCs w:val="21"/>
          <w:lang w:eastAsia="en-IN"/>
        </w:rPr>
        <w:t>–</w:t>
      </w:r>
      <w:proofErr w:type="spellStart"/>
      <w:r w:rsidRPr="00F94ABE">
        <w:rPr>
          <w:rFonts w:ascii="Arial" w:eastAsia="Times New Roman" w:hAnsi="Arial" w:cs="Arial"/>
          <w:color w:val="252525"/>
          <w:sz w:val="21"/>
          <w:szCs w:val="21"/>
          <w:lang w:eastAsia="en-IN"/>
        </w:rPr>
        <w:t>idf</w:t>
      </w:r>
      <w:proofErr w:type="spellEnd"/>
      <w:r w:rsidRPr="00F94ABE">
        <w:rPr>
          <w:rFonts w:ascii="Arial" w:eastAsia="Times New Roman" w:hAnsi="Arial" w:cs="Arial"/>
          <w:color w:val="252525"/>
          <w:sz w:val="21"/>
          <w:szCs w:val="21"/>
          <w:lang w:eastAsia="en-IN"/>
        </w:rPr>
        <w:t xml:space="preserve"> is calculated as</w:t>
      </w:r>
    </w:p>
    <w:p w:rsidR="00F94ABE" w:rsidRPr="00F94ABE" w:rsidRDefault="00F94ABE" w:rsidP="00F94ABE">
      <w:pPr>
        <w:pStyle w:val="ListParagraph"/>
        <w:numPr>
          <w:ilvl w:val="0"/>
          <w:numId w:val="2"/>
        </w:numPr>
        <w:shd w:val="clear" w:color="auto" w:fill="FFFFFF"/>
        <w:spacing w:after="24" w:line="336" w:lineRule="atLeast"/>
        <w:rPr>
          <w:rFonts w:ascii="Arial" w:eastAsia="Times New Roman" w:hAnsi="Arial" w:cs="Arial"/>
          <w:color w:val="252525"/>
          <w:sz w:val="21"/>
          <w:szCs w:val="21"/>
          <w:lang w:eastAsia="en-IN"/>
        </w:rPr>
      </w:pPr>
      <w:r>
        <w:rPr>
          <w:noProof/>
          <w:lang w:eastAsia="en-IN"/>
        </w:rPr>
        <w:drawing>
          <wp:inline distT="0" distB="0" distL="0" distR="0">
            <wp:extent cx="2667000" cy="200025"/>
            <wp:effectExtent l="0" t="0" r="0" b="9525"/>
            <wp:docPr id="3" name="Picture 3" descr="\mathrm{tfidf}(t,d,D) = \mathrm{tf}(t,d) \times \mathrm{idf}(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rm{tfidf}(t,d,D) = \mathrm{tf}(t,d) \times \mathrm{idf}(t, 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00025"/>
                    </a:xfrm>
                    <a:prstGeom prst="rect">
                      <a:avLst/>
                    </a:prstGeom>
                    <a:noFill/>
                    <a:ln>
                      <a:noFill/>
                    </a:ln>
                  </pic:spPr>
                </pic:pic>
              </a:graphicData>
            </a:graphic>
          </wp:inline>
        </w:drawing>
      </w:r>
    </w:p>
    <w:p w:rsidR="00F94F26" w:rsidRDefault="00F94F26" w:rsidP="00F94F26">
      <w:r>
        <w:t>The total</w:t>
      </w:r>
    </w:p>
    <w:p w:rsidR="00F94F26" w:rsidRDefault="00F94F26" w:rsidP="00F94F26">
      <w:proofErr w:type="gramStart"/>
      <w:r>
        <w:t>number</w:t>
      </w:r>
      <w:proofErr w:type="gramEnd"/>
      <w:r>
        <w:t xml:space="preserve"> of documents is N=3. Therefore, the </w:t>
      </w:r>
      <w:proofErr w:type="spellStart"/>
      <w:r>
        <w:t>idf</w:t>
      </w:r>
      <w:proofErr w:type="spellEnd"/>
      <w:r>
        <w:t xml:space="preserve"> values for the terms are:</w:t>
      </w:r>
    </w:p>
    <w:p w:rsidR="00F94F26" w:rsidRDefault="00F94F26" w:rsidP="00F94F26">
      <w:proofErr w:type="gramStart"/>
      <w:r>
        <w:t>angles</w:t>
      </w:r>
      <w:proofErr w:type="gramEnd"/>
      <w:r>
        <w:t xml:space="preserve"> log2(3/1)=1.584</w:t>
      </w:r>
    </w:p>
    <w:p w:rsidR="00F94F26" w:rsidRDefault="00F94F26" w:rsidP="00F94F26">
      <w:proofErr w:type="gramStart"/>
      <w:r>
        <w:t>los</w:t>
      </w:r>
      <w:proofErr w:type="gramEnd"/>
      <w:r>
        <w:t xml:space="preserve"> log2(3/1)=1.584</w:t>
      </w:r>
    </w:p>
    <w:p w:rsidR="00F94F26" w:rsidRDefault="00F94F26" w:rsidP="00F94F26">
      <w:proofErr w:type="gramStart"/>
      <w:r>
        <w:t>new</w:t>
      </w:r>
      <w:proofErr w:type="gramEnd"/>
      <w:r>
        <w:t xml:space="preserve"> log2(3/2)=0.584</w:t>
      </w:r>
    </w:p>
    <w:p w:rsidR="00F94F26" w:rsidRDefault="00F94F26" w:rsidP="00F94F26">
      <w:proofErr w:type="gramStart"/>
      <w:r>
        <w:t>post</w:t>
      </w:r>
      <w:proofErr w:type="gramEnd"/>
      <w:r>
        <w:t xml:space="preserve"> log2(3/1)=1.584</w:t>
      </w:r>
    </w:p>
    <w:p w:rsidR="00F94F26" w:rsidRDefault="00F94F26" w:rsidP="00F94F26">
      <w:proofErr w:type="gramStart"/>
      <w:r>
        <w:t>times</w:t>
      </w:r>
      <w:proofErr w:type="gramEnd"/>
      <w:r>
        <w:t xml:space="preserve"> log2(3/2)=0.584</w:t>
      </w:r>
    </w:p>
    <w:p w:rsidR="00C71C30" w:rsidRDefault="00F94F26" w:rsidP="00F94F26">
      <w:proofErr w:type="gramStart"/>
      <w:r>
        <w:t>york</w:t>
      </w:r>
      <w:proofErr w:type="gramEnd"/>
      <w:r>
        <w:t xml:space="preserve"> log2(3/2)=0.584</w:t>
      </w:r>
    </w:p>
    <w:p w:rsidR="00F94F26" w:rsidRDefault="00F94F26" w:rsidP="00F94F26"/>
    <w:p w:rsidR="00F94F26" w:rsidRDefault="00F94F26" w:rsidP="00F94F26">
      <w:r>
        <w:lastRenderedPageBreak/>
        <w:t xml:space="preserve">For all the documents, we calculate the </w:t>
      </w:r>
      <w:proofErr w:type="spellStart"/>
      <w:r>
        <w:t>tf</w:t>
      </w:r>
      <w:proofErr w:type="spellEnd"/>
      <w:r>
        <w:t xml:space="preserve"> scores for all the terms in C. We assume the words in the vectors are ordered alphabetically. </w:t>
      </w:r>
    </w:p>
    <w:p w:rsidR="00F94F26" w:rsidRDefault="00F94F26" w:rsidP="00F94F26">
      <w:r>
        <w:rPr>
          <w:noProof/>
          <w:lang w:eastAsia="en-IN"/>
        </w:rPr>
        <w:drawing>
          <wp:inline distT="0" distB="0" distL="0" distR="0" wp14:anchorId="125BC6CC">
            <wp:extent cx="3322320" cy="1097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2320" cy="1097280"/>
                    </a:xfrm>
                    <a:prstGeom prst="rect">
                      <a:avLst/>
                    </a:prstGeom>
                    <a:noFill/>
                  </pic:spPr>
                </pic:pic>
              </a:graphicData>
            </a:graphic>
          </wp:inline>
        </w:drawing>
      </w:r>
    </w:p>
    <w:p w:rsidR="00F94F26" w:rsidRDefault="00F94F26" w:rsidP="00F94F26"/>
    <w:p w:rsidR="00F94F26" w:rsidRDefault="00F94F26" w:rsidP="00F94F26">
      <w:r>
        <w:t xml:space="preserve">Now we multiply the </w:t>
      </w:r>
      <w:proofErr w:type="spellStart"/>
      <w:r>
        <w:t>tf</w:t>
      </w:r>
      <w:proofErr w:type="spellEnd"/>
      <w:r>
        <w:t xml:space="preserve"> scores by the </w:t>
      </w:r>
      <w:proofErr w:type="spellStart"/>
      <w:r>
        <w:t>idf</w:t>
      </w:r>
      <w:proofErr w:type="spellEnd"/>
      <w:r>
        <w:t xml:space="preserve"> values of each term, obtaining the following matrix of documents-by-terms: (All the terms appeared only once in each document in our small collection, so the maximum value for normalization is 1.)</w:t>
      </w:r>
    </w:p>
    <w:p w:rsidR="00F94F26" w:rsidRDefault="00F94F26" w:rsidP="00F94F26">
      <w:r>
        <w:rPr>
          <w:noProof/>
          <w:lang w:eastAsia="en-IN"/>
        </w:rPr>
        <w:drawing>
          <wp:inline distT="0" distB="0" distL="0" distR="0">
            <wp:extent cx="35433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3300" cy="1114425"/>
                    </a:xfrm>
                    <a:prstGeom prst="rect">
                      <a:avLst/>
                    </a:prstGeom>
                    <a:noFill/>
                    <a:ln>
                      <a:noFill/>
                    </a:ln>
                  </pic:spPr>
                </pic:pic>
              </a:graphicData>
            </a:graphic>
          </wp:inline>
        </w:drawing>
      </w:r>
    </w:p>
    <w:p w:rsidR="00F94F26" w:rsidRDefault="00F94F26" w:rsidP="00F94F26"/>
    <w:p w:rsidR="00F94F26" w:rsidRDefault="00F94F26" w:rsidP="00F94F26"/>
    <w:p w:rsidR="00F94F26" w:rsidRDefault="00F94F26" w:rsidP="00F94F26">
      <w:r>
        <w:t xml:space="preserve">Given the following query: “new </w:t>
      </w:r>
      <w:proofErr w:type="spellStart"/>
      <w:r>
        <w:t>new</w:t>
      </w:r>
      <w:proofErr w:type="spellEnd"/>
      <w:r>
        <w:t xml:space="preserve"> times”, we calculate the </w:t>
      </w:r>
      <w:proofErr w:type="spellStart"/>
      <w:r>
        <w:t>tf-idf</w:t>
      </w:r>
      <w:proofErr w:type="spellEnd"/>
      <w:r>
        <w:t xml:space="preserve"> vector for the query, and compute the score of each document in C relative to this query, using the cosine similarity measure. When computing the </w:t>
      </w:r>
      <w:proofErr w:type="spellStart"/>
      <w:r>
        <w:t>tf-idf</w:t>
      </w:r>
      <w:proofErr w:type="spellEnd"/>
      <w:r>
        <w:t xml:space="preserve"> values for the query terms we divide the frequency by the maximum frequency (2) and multiply with the </w:t>
      </w:r>
      <w:proofErr w:type="spellStart"/>
      <w:r>
        <w:t>idf</w:t>
      </w:r>
      <w:proofErr w:type="spellEnd"/>
      <w:r>
        <w:t xml:space="preserve"> values.</w:t>
      </w:r>
    </w:p>
    <w:p w:rsidR="00F94F26" w:rsidRDefault="00F94F26" w:rsidP="00F94F26">
      <w:r>
        <w:rPr>
          <w:noProof/>
          <w:lang w:eastAsia="en-IN"/>
        </w:rPr>
        <w:drawing>
          <wp:inline distT="0" distB="0" distL="0" distR="0">
            <wp:extent cx="494347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542925"/>
                    </a:xfrm>
                    <a:prstGeom prst="rect">
                      <a:avLst/>
                    </a:prstGeom>
                    <a:noFill/>
                    <a:ln>
                      <a:noFill/>
                    </a:ln>
                  </pic:spPr>
                </pic:pic>
              </a:graphicData>
            </a:graphic>
          </wp:inline>
        </w:drawing>
      </w:r>
    </w:p>
    <w:p w:rsidR="00F94F26" w:rsidRDefault="00F94F26" w:rsidP="00F94F26">
      <w:r>
        <w:t>We calculate the length of each document and of the query:</w:t>
      </w:r>
    </w:p>
    <w:p w:rsidR="00F94F26" w:rsidRDefault="00F94F26" w:rsidP="00F94F26">
      <w:r>
        <w:rPr>
          <w:noProof/>
          <w:lang w:eastAsia="en-IN"/>
        </w:rPr>
        <w:drawing>
          <wp:inline distT="0" distB="0" distL="0" distR="0">
            <wp:extent cx="3590925" cy="904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904875"/>
                    </a:xfrm>
                    <a:prstGeom prst="rect">
                      <a:avLst/>
                    </a:prstGeom>
                    <a:noFill/>
                    <a:ln>
                      <a:noFill/>
                    </a:ln>
                  </pic:spPr>
                </pic:pic>
              </a:graphicData>
            </a:graphic>
          </wp:inline>
        </w:drawing>
      </w:r>
    </w:p>
    <w:p w:rsidR="00F94F26" w:rsidRDefault="00F94F26" w:rsidP="00F94F26">
      <w:r>
        <w:t>Then the similarity values are:</w:t>
      </w:r>
    </w:p>
    <w:p w:rsidR="00F94F26" w:rsidRDefault="00F94F26" w:rsidP="00F94F26">
      <w:r>
        <w:rPr>
          <w:noProof/>
          <w:lang w:eastAsia="en-IN"/>
        </w:rPr>
        <w:drawing>
          <wp:inline distT="0" distB="0" distL="0" distR="0">
            <wp:extent cx="573405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600075"/>
                    </a:xfrm>
                    <a:prstGeom prst="rect">
                      <a:avLst/>
                    </a:prstGeom>
                    <a:noFill/>
                    <a:ln>
                      <a:noFill/>
                    </a:ln>
                  </pic:spPr>
                </pic:pic>
              </a:graphicData>
            </a:graphic>
          </wp:inline>
        </w:drawing>
      </w:r>
    </w:p>
    <w:p w:rsidR="00F94F26" w:rsidRDefault="00F94F26" w:rsidP="00F94F26">
      <w:r>
        <w:lastRenderedPageBreak/>
        <w:t>According to the similarity values, the final order in which the documents are presented as result to the query will be: d1, d2, d3.</w:t>
      </w:r>
    </w:p>
    <w:p w:rsidR="00F94F26" w:rsidRDefault="00F94F26" w:rsidP="00F94F26"/>
    <w:p w:rsidR="00F94F26" w:rsidRDefault="00F94F26" w:rsidP="00F94F26"/>
    <w:p w:rsidR="00FE55A4" w:rsidRDefault="00FE55A4" w:rsidP="00FE55A4">
      <w:pPr>
        <w:pStyle w:val="Heading3"/>
        <w:shd w:val="clear" w:color="auto" w:fill="FFFFFF"/>
        <w:spacing w:before="240" w:beforeAutospacing="0" w:after="240" w:afterAutospacing="0"/>
        <w:rPr>
          <w:rFonts w:ascii="Arial" w:hAnsi="Arial" w:cs="Arial"/>
          <w:color w:val="000000"/>
          <w:sz w:val="34"/>
          <w:szCs w:val="34"/>
        </w:rPr>
      </w:pPr>
      <w:r>
        <w:rPr>
          <w:rFonts w:ascii="Arial" w:hAnsi="Arial" w:cs="Arial"/>
          <w:color w:val="000000"/>
          <w:sz w:val="34"/>
          <w:szCs w:val="34"/>
        </w:rPr>
        <w:t>Cosine similarity measure</w:t>
      </w:r>
    </w:p>
    <w:p w:rsidR="00FE55A4" w:rsidRDefault="00FE55A4" w:rsidP="00FE55A4">
      <w:pPr>
        <w:pStyle w:val="NormalWeb"/>
        <w:shd w:val="clear" w:color="auto" w:fill="FFFFFF"/>
        <w:spacing w:before="0" w:beforeAutospacing="0" w:after="120" w:afterAutospacing="0" w:line="279" w:lineRule="atLeast"/>
        <w:rPr>
          <w:rFonts w:ascii="Arial" w:hAnsi="Arial" w:cs="Arial"/>
          <w:color w:val="000000"/>
          <w:sz w:val="20"/>
          <w:szCs w:val="20"/>
        </w:rPr>
      </w:pPr>
      <w:r>
        <w:rPr>
          <w:rFonts w:ascii="Arial" w:hAnsi="Arial" w:cs="Arial"/>
          <w:color w:val="000000"/>
          <w:sz w:val="20"/>
          <w:szCs w:val="20"/>
        </w:rPr>
        <w:t>To avoid the bias caused by different document lengths, a common way to compute the similarity of two documents is using the cosine similarity measure. The inner product of the two vectors (sum of the pairwise multiplied elements) is divided by the product of their vector lengths. This has the effect that the vectors are normalized to unit length and only the angle, more precisely the cosine of the angle, between the vectors accounts for their similarity.</w:t>
      </w:r>
    </w:p>
    <w:p w:rsidR="00F94F26" w:rsidRDefault="00FE55A4" w:rsidP="00F94F26">
      <w:r>
        <w:rPr>
          <w:noProof/>
          <w:lang w:eastAsia="en-IN"/>
        </w:rPr>
        <w:drawing>
          <wp:inline distT="0" distB="0" distL="0" distR="0" wp14:anchorId="295135F0" wp14:editId="21912CAA">
            <wp:extent cx="1981200" cy="561975"/>
            <wp:effectExtent l="0" t="0" r="0" b="9525"/>
            <wp:docPr id="10" name="Picture 10" descr="http://www.ir-facility.org/image/208x59ximage_gallery,quuid=ca7a2d08-fe94-4338-86d8-432e4ca57ceb,agroupId=10156,at=1299682843094.pagespeed.ic.E4t9-9gR9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r-facility.org/image/208x59ximage_gallery,quuid=ca7a2d08-fe94-4338-86d8-432e4ca57ceb,agroupId=10156,at=1299682843094.pagespeed.ic.E4t9-9gR9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0" cy="561975"/>
                    </a:xfrm>
                    <a:prstGeom prst="rect">
                      <a:avLst/>
                    </a:prstGeom>
                    <a:noFill/>
                    <a:ln>
                      <a:noFill/>
                    </a:ln>
                  </pic:spPr>
                </pic:pic>
              </a:graphicData>
            </a:graphic>
          </wp:inline>
        </w:drawing>
      </w:r>
    </w:p>
    <w:p w:rsidR="00FE55A4" w:rsidRDefault="00FE55A4" w:rsidP="00F94F26"/>
    <w:p w:rsidR="00FE55A4" w:rsidRDefault="00FE55A4" w:rsidP="00F94F26">
      <w:r>
        <w:rPr>
          <w:rFonts w:ascii="Arial" w:hAnsi="Arial" w:cs="Arial"/>
          <w:color w:val="000000"/>
          <w:sz w:val="20"/>
          <w:szCs w:val="20"/>
          <w:shd w:val="clear" w:color="auto" w:fill="FFFFFF"/>
        </w:rPr>
        <w:t xml:space="preserve">Documents not sharing a single word get assigned a similarity value of zero because of the </w:t>
      </w:r>
      <w:proofErr w:type="spellStart"/>
      <w:r>
        <w:rPr>
          <w:rFonts w:ascii="Arial" w:hAnsi="Arial" w:cs="Arial"/>
          <w:color w:val="000000"/>
          <w:sz w:val="20"/>
          <w:szCs w:val="20"/>
          <w:shd w:val="clear" w:color="auto" w:fill="FFFFFF"/>
        </w:rPr>
        <w:t>orthogonality</w:t>
      </w:r>
      <w:proofErr w:type="spellEnd"/>
      <w:r>
        <w:rPr>
          <w:rFonts w:ascii="Arial" w:hAnsi="Arial" w:cs="Arial"/>
          <w:color w:val="000000"/>
          <w:sz w:val="20"/>
          <w:szCs w:val="20"/>
          <w:shd w:val="clear" w:color="auto" w:fill="FFFFFF"/>
        </w:rPr>
        <w:t xml:space="preserve"> of their vectors while documents sharing a similar vocabulary get higher values (up to one in the case of identical documents). Because a query can be considered a short document, it is of course possible to create a vector for the query, which can then be used to calculate the cosine similarities between the query vector and those of the matching documents. Finally, the similarity values between query and the retrieved documents are used to rank the results.</w:t>
      </w:r>
    </w:p>
    <w:sectPr w:rsidR="00FE55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7C5" w:rsidRDefault="003537C5" w:rsidP="003537C5">
      <w:pPr>
        <w:spacing w:after="0" w:line="240" w:lineRule="auto"/>
      </w:pPr>
      <w:r>
        <w:separator/>
      </w:r>
    </w:p>
  </w:endnote>
  <w:endnote w:type="continuationSeparator" w:id="0">
    <w:p w:rsidR="003537C5" w:rsidRDefault="003537C5" w:rsidP="00353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7C5" w:rsidRDefault="003537C5" w:rsidP="003537C5">
      <w:pPr>
        <w:spacing w:after="0" w:line="240" w:lineRule="auto"/>
      </w:pPr>
      <w:r>
        <w:separator/>
      </w:r>
    </w:p>
  </w:footnote>
  <w:footnote w:type="continuationSeparator" w:id="0">
    <w:p w:rsidR="003537C5" w:rsidRDefault="003537C5" w:rsidP="003537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016B4"/>
    <w:multiLevelType w:val="multilevel"/>
    <w:tmpl w:val="763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C944DE"/>
    <w:multiLevelType w:val="multilevel"/>
    <w:tmpl w:val="878A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B5B"/>
    <w:rsid w:val="003537C5"/>
    <w:rsid w:val="00391B5B"/>
    <w:rsid w:val="00A03FF3"/>
    <w:rsid w:val="00C71C30"/>
    <w:rsid w:val="00F94ABE"/>
    <w:rsid w:val="00F94F26"/>
    <w:rsid w:val="00FE5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4A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C5"/>
    <w:rPr>
      <w:rFonts w:ascii="Tahoma" w:hAnsi="Tahoma" w:cs="Tahoma"/>
      <w:sz w:val="16"/>
      <w:szCs w:val="16"/>
    </w:rPr>
  </w:style>
  <w:style w:type="paragraph" w:styleId="Header">
    <w:name w:val="header"/>
    <w:basedOn w:val="Normal"/>
    <w:link w:val="HeaderChar"/>
    <w:uiPriority w:val="99"/>
    <w:unhideWhenUsed/>
    <w:rsid w:val="00353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7C5"/>
  </w:style>
  <w:style w:type="paragraph" w:styleId="Footer">
    <w:name w:val="footer"/>
    <w:basedOn w:val="Normal"/>
    <w:link w:val="FooterChar"/>
    <w:uiPriority w:val="99"/>
    <w:unhideWhenUsed/>
    <w:rsid w:val="00353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7C5"/>
  </w:style>
  <w:style w:type="character" w:customStyle="1" w:styleId="Heading3Char">
    <w:name w:val="Heading 3 Char"/>
    <w:basedOn w:val="DefaultParagraphFont"/>
    <w:link w:val="Heading3"/>
    <w:uiPriority w:val="9"/>
    <w:rsid w:val="00F94AB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F94ABE"/>
  </w:style>
  <w:style w:type="character" w:customStyle="1" w:styleId="mw-editsection">
    <w:name w:val="mw-editsection"/>
    <w:basedOn w:val="DefaultParagraphFont"/>
    <w:rsid w:val="00F94ABE"/>
  </w:style>
  <w:style w:type="character" w:customStyle="1" w:styleId="mw-editsection-bracket">
    <w:name w:val="mw-editsection-bracket"/>
    <w:basedOn w:val="DefaultParagraphFont"/>
    <w:rsid w:val="00F94ABE"/>
  </w:style>
  <w:style w:type="character" w:styleId="Hyperlink">
    <w:name w:val="Hyperlink"/>
    <w:basedOn w:val="DefaultParagraphFont"/>
    <w:uiPriority w:val="99"/>
    <w:semiHidden/>
    <w:unhideWhenUsed/>
    <w:rsid w:val="00F94ABE"/>
    <w:rPr>
      <w:color w:val="0000FF"/>
      <w:u w:val="single"/>
    </w:rPr>
  </w:style>
  <w:style w:type="paragraph" w:styleId="NormalWeb">
    <w:name w:val="Normal (Web)"/>
    <w:basedOn w:val="Normal"/>
    <w:uiPriority w:val="99"/>
    <w:semiHidden/>
    <w:unhideWhenUsed/>
    <w:rsid w:val="00F94A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4A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94A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7C5"/>
    <w:rPr>
      <w:rFonts w:ascii="Tahoma" w:hAnsi="Tahoma" w:cs="Tahoma"/>
      <w:sz w:val="16"/>
      <w:szCs w:val="16"/>
    </w:rPr>
  </w:style>
  <w:style w:type="paragraph" w:styleId="Header">
    <w:name w:val="header"/>
    <w:basedOn w:val="Normal"/>
    <w:link w:val="HeaderChar"/>
    <w:uiPriority w:val="99"/>
    <w:unhideWhenUsed/>
    <w:rsid w:val="003537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7C5"/>
  </w:style>
  <w:style w:type="paragraph" w:styleId="Footer">
    <w:name w:val="footer"/>
    <w:basedOn w:val="Normal"/>
    <w:link w:val="FooterChar"/>
    <w:uiPriority w:val="99"/>
    <w:unhideWhenUsed/>
    <w:rsid w:val="003537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7C5"/>
  </w:style>
  <w:style w:type="character" w:customStyle="1" w:styleId="Heading3Char">
    <w:name w:val="Heading 3 Char"/>
    <w:basedOn w:val="DefaultParagraphFont"/>
    <w:link w:val="Heading3"/>
    <w:uiPriority w:val="9"/>
    <w:rsid w:val="00F94ABE"/>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F94ABE"/>
  </w:style>
  <w:style w:type="character" w:customStyle="1" w:styleId="mw-editsection">
    <w:name w:val="mw-editsection"/>
    <w:basedOn w:val="DefaultParagraphFont"/>
    <w:rsid w:val="00F94ABE"/>
  </w:style>
  <w:style w:type="character" w:customStyle="1" w:styleId="mw-editsection-bracket">
    <w:name w:val="mw-editsection-bracket"/>
    <w:basedOn w:val="DefaultParagraphFont"/>
    <w:rsid w:val="00F94ABE"/>
  </w:style>
  <w:style w:type="character" w:styleId="Hyperlink">
    <w:name w:val="Hyperlink"/>
    <w:basedOn w:val="DefaultParagraphFont"/>
    <w:uiPriority w:val="99"/>
    <w:semiHidden/>
    <w:unhideWhenUsed/>
    <w:rsid w:val="00F94ABE"/>
    <w:rPr>
      <w:color w:val="0000FF"/>
      <w:u w:val="single"/>
    </w:rPr>
  </w:style>
  <w:style w:type="paragraph" w:styleId="NormalWeb">
    <w:name w:val="Normal (Web)"/>
    <w:basedOn w:val="Normal"/>
    <w:uiPriority w:val="99"/>
    <w:semiHidden/>
    <w:unhideWhenUsed/>
    <w:rsid w:val="00F94A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4A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8902">
      <w:bodyDiv w:val="1"/>
      <w:marLeft w:val="0"/>
      <w:marRight w:val="0"/>
      <w:marTop w:val="0"/>
      <w:marBottom w:val="0"/>
      <w:divBdr>
        <w:top w:val="none" w:sz="0" w:space="0" w:color="auto"/>
        <w:left w:val="none" w:sz="0" w:space="0" w:color="auto"/>
        <w:bottom w:val="none" w:sz="0" w:space="0" w:color="auto"/>
        <w:right w:val="none" w:sz="0" w:space="0" w:color="auto"/>
      </w:divBdr>
    </w:div>
    <w:div w:id="635796365">
      <w:bodyDiv w:val="1"/>
      <w:marLeft w:val="0"/>
      <w:marRight w:val="0"/>
      <w:marTop w:val="0"/>
      <w:marBottom w:val="0"/>
      <w:divBdr>
        <w:top w:val="none" w:sz="0" w:space="0" w:color="auto"/>
        <w:left w:val="none" w:sz="0" w:space="0" w:color="auto"/>
        <w:bottom w:val="none" w:sz="0" w:space="0" w:color="auto"/>
        <w:right w:val="none" w:sz="0" w:space="0" w:color="auto"/>
      </w:divBdr>
    </w:div>
    <w:div w:id="1515460685">
      <w:bodyDiv w:val="1"/>
      <w:marLeft w:val="0"/>
      <w:marRight w:val="0"/>
      <w:marTop w:val="0"/>
      <w:marBottom w:val="0"/>
      <w:divBdr>
        <w:top w:val="none" w:sz="0" w:space="0" w:color="auto"/>
        <w:left w:val="none" w:sz="0" w:space="0" w:color="auto"/>
        <w:bottom w:val="none" w:sz="0" w:space="0" w:color="auto"/>
        <w:right w:val="none" w:sz="0" w:space="0" w:color="auto"/>
      </w:divBdr>
    </w:div>
    <w:div w:id="21340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org/software/tar/tar.html"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Tf%E2%80%93id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ans_Peter_Luh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gnu.org/software/gzip/gzip.html"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gcet</dc:creator>
  <cp:lastModifiedBy>gcet</cp:lastModifiedBy>
  <cp:revision>4</cp:revision>
  <dcterms:created xsi:type="dcterms:W3CDTF">2015-09-10T05:57:00Z</dcterms:created>
  <dcterms:modified xsi:type="dcterms:W3CDTF">2015-09-10T06:38:00Z</dcterms:modified>
</cp:coreProperties>
</file>