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1.png" ContentType="image/png"/>
  <Override PartName="/word/media/rId4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p>
    <w:p>
      <w:pPr>
        <w:pStyle w:val="Author"/>
      </w:pPr>
      <w:r>
        <w:t xml:space="preserve">Durga</w:t>
      </w:r>
      <w:r>
        <w:t xml:space="preserve"> </w:t>
      </w:r>
      <w:r>
        <w:t xml:space="preserve">Pokharel</w:t>
      </w:r>
    </w:p>
    <w:p>
      <w:pPr>
        <w:pStyle w:val="Date"/>
      </w:pPr>
      <w:r>
        <w:t xml:space="preserve">04/01/2022</w:t>
      </w:r>
    </w:p>
    <w:bookmarkStart w:id="20" w:name="r-markdown"/>
    <w:p>
      <w:pPr>
        <w:pStyle w:val="Heading2"/>
      </w:pPr>
      <w:r>
        <w:t xml:space="preserve">R Markdown</w:t>
      </w:r>
    </w:p>
    <w:bookmarkEnd w:id="20"/>
    <w:bookmarkStart w:id="21" w:name="X4386532bb04619ab98f353a0b176faa31fa9da5"/>
    <w:p>
      <w:pPr>
        <w:pStyle w:val="Heading1"/>
      </w:pPr>
      <w:r>
        <w:t xml:space="preserve">[Q.N.1]Check the data with head(mtcars) and save a new data as mtcars.subset after dropping two non-numeric (binary) variables for PCA analysis</w:t>
      </w:r>
    </w:p>
    <w:p>
      <w:pPr>
        <w:pStyle w:val="SourceCode"/>
      </w:pPr>
      <w:r>
        <w:rPr>
          <w:rStyle w:val="NormalTok"/>
        </w:rPr>
        <w:t xml:space="preserve">data </w:t>
      </w:r>
      <w:r>
        <w:rPr>
          <w:rStyle w:val="OtherTok"/>
        </w:rPr>
        <w:t xml:space="preserve">&lt;-</w:t>
      </w:r>
      <w:r>
        <w:rPr>
          <w:rStyle w:val="NormalTok"/>
        </w:rPr>
        <w:t xml:space="preserve"> mtcars</w:t>
      </w:r>
      <w:r>
        <w:br/>
      </w:r>
      <w:r>
        <w:rPr>
          <w:rStyle w:val="FunctionTok"/>
        </w:rPr>
        <w:t xml:space="preserve">head</w:t>
      </w:r>
      <w:r>
        <w:rPr>
          <w:rStyle w:val="NormalTok"/>
        </w:rPr>
        <w:t xml:space="preserve">(data)</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32 obs. of  11 variables:</w:t>
      </w:r>
      <w:r>
        <w:br/>
      </w:r>
      <w:r>
        <w:rPr>
          <w:rStyle w:val="VerbatimChar"/>
        </w:rPr>
        <w:t xml:space="preserve">##  $ mpg : num  21 21 22.8 21.4 18.7 18.1 14.3 24.4 22.8 19.2 ...</w:t>
      </w:r>
      <w:r>
        <w:br/>
      </w:r>
      <w:r>
        <w:rPr>
          <w:rStyle w:val="VerbatimChar"/>
        </w:rPr>
        <w:t xml:space="preserve">##  $ cyl : num  6 6 4 6 8 6 8 4 4 6 ...</w:t>
      </w:r>
      <w:r>
        <w:br/>
      </w:r>
      <w:r>
        <w:rPr>
          <w:rStyle w:val="VerbatimChar"/>
        </w:rPr>
        <w:t xml:space="preserve">##  $ disp: num  160 160 108 258 360 ...</w:t>
      </w:r>
      <w:r>
        <w:br/>
      </w:r>
      <w:r>
        <w:rPr>
          <w:rStyle w:val="VerbatimChar"/>
        </w:rPr>
        <w:t xml:space="preserve">##  $ hp  : num  110 110 93 110 175 105 245 62 95 123 ...</w:t>
      </w:r>
      <w:r>
        <w:br/>
      </w:r>
      <w:r>
        <w:rPr>
          <w:rStyle w:val="VerbatimChar"/>
        </w:rPr>
        <w:t xml:space="preserve">##  $ drat: num  3.9 3.9 3.85 3.08 3.15 2.76 3.21 3.69 3.92 3.92 ...</w:t>
      </w:r>
      <w:r>
        <w:br/>
      </w:r>
      <w:r>
        <w:rPr>
          <w:rStyle w:val="VerbatimChar"/>
        </w:rPr>
        <w:t xml:space="preserve">##  $ wt  : num  2.62 2.88 2.32 3.21 3.44 ...</w:t>
      </w:r>
      <w:r>
        <w:br/>
      </w:r>
      <w:r>
        <w:rPr>
          <w:rStyle w:val="VerbatimChar"/>
        </w:rPr>
        <w:t xml:space="preserve">##  $ qsec: num  16.5 17 18.6 19.4 17 ...</w:t>
      </w:r>
      <w:r>
        <w:br/>
      </w:r>
      <w:r>
        <w:rPr>
          <w:rStyle w:val="VerbatimChar"/>
        </w:rPr>
        <w:t xml:space="preserve">##  $ vs  : num  0 0 1 1 0 1 0 1 1 1 ...</w:t>
      </w:r>
      <w:r>
        <w:br/>
      </w:r>
      <w:r>
        <w:rPr>
          <w:rStyle w:val="VerbatimChar"/>
        </w:rPr>
        <w:t xml:space="preserve">##  $ am  : num  1 1 1 0 0 0 0 0 0 0 ...</w:t>
      </w:r>
      <w:r>
        <w:br/>
      </w:r>
      <w:r>
        <w:rPr>
          <w:rStyle w:val="VerbatimChar"/>
        </w:rPr>
        <w:t xml:space="preserve">##  $ gear: num  4 4 4 3 3 3 3 4 4 4 ...</w:t>
      </w:r>
      <w:r>
        <w:br/>
      </w:r>
      <w:r>
        <w:rPr>
          <w:rStyle w:val="VerbatimChar"/>
        </w:rPr>
        <w:t xml:space="preserve">##  $ carb: num  4 4 1 1 2 1 4 2 2 4 ...</w:t>
      </w:r>
    </w:p>
    <w:p>
      <w:pPr>
        <w:pStyle w:val="FirstParagraph"/>
      </w:pPr>
      <w:r>
        <w:t xml:space="preserve">In our data vs and am are binary variable so I drop them here.</w:t>
      </w:r>
    </w:p>
    <w:p>
      <w:pPr>
        <w:pStyle w:val="SourceCode"/>
      </w:pPr>
      <w:r>
        <w:rPr>
          <w:rStyle w:val="FunctionTok"/>
        </w:rPr>
        <w:t xml:space="preserve">library</w:t>
      </w:r>
      <w:r>
        <w:rPr>
          <w:rStyle w:val="NormalTok"/>
        </w:rPr>
        <w:t xml:space="preserve">(dplyr)</w:t>
      </w:r>
      <w:r>
        <w:br/>
      </w:r>
      <w:r>
        <w:rPr>
          <w:rStyle w:val="NormalTok"/>
        </w:rPr>
        <w:t xml:space="preserve">mtcars.subset </w:t>
      </w:r>
      <w:r>
        <w:rPr>
          <w:rStyle w:val="OtherTok"/>
        </w:rPr>
        <w:t xml:space="preserve">&lt;-</w:t>
      </w:r>
      <w:r>
        <w:rPr>
          <w:rStyle w:val="NormalTok"/>
        </w:rPr>
        <w:t xml:space="preserve"> data[,</w:t>
      </w:r>
      <w:r>
        <w:rPr>
          <w:rStyle w:val="SpecialChar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bookmarkEnd w:id="21"/>
    <w:bookmarkStart w:id="22" w:name="X9564ac86ba7e60fc0b23fc2652634a7e74b1de9"/>
    <w:p>
      <w:pPr>
        <w:pStyle w:val="Heading1"/>
      </w:pPr>
      <w:r>
        <w:t xml:space="preserve">[Q.N.2] Fit PCA in the as mtcars.pca matcars.subset data with cor = TRUE and scores = TRUE)</w:t>
      </w:r>
    </w:p>
    <w:p>
      <w:pPr>
        <w:pStyle w:val="SourceCode"/>
      </w:pPr>
      <w:r>
        <w:rPr>
          <w:rStyle w:val="NormalTok"/>
        </w:rPr>
        <w:t xml:space="preserve">mtcars.pca</w:t>
      </w:r>
      <w:r>
        <w:rPr>
          <w:rStyle w:val="OtherTok"/>
        </w:rPr>
        <w:t xml:space="preserve">&lt;-</w:t>
      </w:r>
      <w:r>
        <w:rPr>
          <w:rStyle w:val="FunctionTok"/>
        </w:rPr>
        <w:t xml:space="preserve">prcomp</w:t>
      </w:r>
      <w:r>
        <w:rPr>
          <w:rStyle w:val="NormalTok"/>
        </w:rPr>
        <w:t xml:space="preserve">(mtcars.subset, </w:t>
      </w:r>
      <w:r>
        <w:rPr>
          <w:rStyle w:val="AttributeTok"/>
        </w:rPr>
        <w:t xml:space="preserve">cor =</w:t>
      </w:r>
      <w:r>
        <w:rPr>
          <w:rStyle w:val="NormalTok"/>
        </w:rPr>
        <w:t xml:space="preserve"> </w:t>
      </w:r>
      <w:r>
        <w:rPr>
          <w:rStyle w:val="ConstantTok"/>
        </w:rPr>
        <w:t xml:space="preserve">TRUE</w:t>
      </w:r>
      <w:r>
        <w:rPr>
          <w:rStyle w:val="NormalTok"/>
        </w:rPr>
        <w:t xml:space="preserve">, </w:t>
      </w:r>
      <w:r>
        <w:rPr>
          <w:rStyle w:val="AttributeTok"/>
        </w:rPr>
        <w:t xml:space="preserve">scores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prcomp.default(mtcars.subset, cor = TRUE, scores = TRUE) :</w:t>
      </w:r>
      <w:r>
        <w:br/>
      </w:r>
      <w:r>
        <w:rPr>
          <w:rStyle w:val="VerbatimChar"/>
        </w:rPr>
        <w:t xml:space="preserve">##  extra arguments 'cor', 'scores' will be disregarded</w:t>
      </w:r>
    </w:p>
    <w:bookmarkEnd w:id="22"/>
    <w:bookmarkStart w:id="23" w:name="Xe2c2c403d6446e347d7a9803809339acb5cc18c"/>
    <w:p>
      <w:pPr>
        <w:pStyle w:val="Heading1"/>
      </w:pPr>
      <w:r>
        <w:t xml:space="preserve">[Q.N.3] Get summary of mtcars.pca and interpret standard deviation, proportion of variance carefully</w:t>
      </w:r>
    </w:p>
    <w:p>
      <w:pPr>
        <w:pStyle w:val="SourceCode"/>
      </w:pPr>
      <w:r>
        <w:rPr>
          <w:rStyle w:val="FunctionTok"/>
        </w:rPr>
        <w:t xml:space="preserve">summary</w:t>
      </w:r>
      <w:r>
        <w:rPr>
          <w:rStyle w:val="NormalTok"/>
        </w:rPr>
        <w:t xml:space="preserve">(mtcars.pca)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136.532 38.14735 3.06642 1.27492 0.90474 0.64734 0.3054</w:t>
      </w:r>
      <w:r>
        <w:br/>
      </w:r>
      <w:r>
        <w:rPr>
          <w:rStyle w:val="VerbatimChar"/>
        </w:rPr>
        <w:t xml:space="preserve">## Proportion of Variance   0.927  0.07237 0.00047 0.00008 0.00004 0.00002 0.0000</w:t>
      </w:r>
      <w:r>
        <w:br/>
      </w:r>
      <w:r>
        <w:rPr>
          <w:rStyle w:val="VerbatimChar"/>
        </w:rPr>
        <w:t xml:space="preserve">## Cumulative Proportion    0.927  0.99938 0.99985 0.99993 0.99997 0.99999 1.0000</w:t>
      </w:r>
      <w:r>
        <w:br/>
      </w:r>
      <w:r>
        <w:rPr>
          <w:rStyle w:val="VerbatimChar"/>
        </w:rPr>
        <w:t xml:space="preserve">##                           PC8    PC9</w:t>
      </w:r>
      <w:r>
        <w:br/>
      </w:r>
      <w:r>
        <w:rPr>
          <w:rStyle w:val="VerbatimChar"/>
        </w:rPr>
        <w:t xml:space="preserve">## Standard deviation     0.2859 0.2159</w:t>
      </w:r>
      <w:r>
        <w:br/>
      </w:r>
      <w:r>
        <w:rPr>
          <w:rStyle w:val="VerbatimChar"/>
        </w:rPr>
        <w:t xml:space="preserve">## Proportion of Variance 0.0000 0.0000</w:t>
      </w:r>
      <w:r>
        <w:br/>
      </w:r>
      <w:r>
        <w:rPr>
          <w:rStyle w:val="VerbatimChar"/>
        </w:rPr>
        <w:t xml:space="preserve">## Cumulative Proportion  1.0000 1.0000</w:t>
      </w:r>
    </w:p>
    <w:p>
      <w:pPr>
        <w:pStyle w:val="FirstParagraph"/>
      </w:pPr>
      <w:r>
        <w:t xml:space="preserve">From above summary we see when standard deviation is greater propertion of variance is high similarly when standard deviation is low propertion of variation is also low.</w:t>
      </w:r>
    </w:p>
    <w:bookmarkEnd w:id="23"/>
    <w:bookmarkStart w:id="24" w:name="X8c6b5b603617b76a14af29b1925d352689fb681"/>
    <w:p>
      <w:pPr>
        <w:pStyle w:val="Heading1"/>
      </w:pPr>
      <w:r>
        <w:t xml:space="preserve">[Q.N.4] Get eigenvalue of the components using standard deviation of mtcars.pca and chose the number of components based on Kaiser’s criteria</w:t>
      </w:r>
    </w:p>
    <w:p>
      <w:pPr>
        <w:pStyle w:val="SourceCode"/>
      </w:pPr>
      <w:r>
        <w:rPr>
          <w:rStyle w:val="NormalTok"/>
        </w:rPr>
        <w:t xml:space="preserve">mtcars.pca</w:t>
      </w:r>
      <w:r>
        <w:rPr>
          <w:rStyle w:val="SpecialCharTok"/>
        </w:rPr>
        <w:t xml:space="preserve">$</w:t>
      </w:r>
      <w:r>
        <w:rPr>
          <w:rStyle w:val="NormalTok"/>
        </w:rPr>
        <w:t xml:space="preserve">sdev </w:t>
      </w:r>
      <w:r>
        <w:rPr>
          <w:rStyle w:val="SpecialCharTok"/>
        </w:rPr>
        <w:t xml:space="preserve">^</w:t>
      </w:r>
      <w:r>
        <w:rPr>
          <w:rStyle w:val="DecValTok"/>
        </w:rPr>
        <w:t xml:space="preserve">2</w:t>
      </w:r>
    </w:p>
    <w:p>
      <w:pPr>
        <w:pStyle w:val="SourceCode"/>
      </w:pPr>
      <w:r>
        <w:rPr>
          <w:rStyle w:val="VerbatimChar"/>
        </w:rPr>
        <w:t xml:space="preserve">## [1] 1.864106e+04 1.455220e+03 9.402948e+00 1.625431e+00 8.185525e-01</w:t>
      </w:r>
      <w:r>
        <w:br/>
      </w:r>
      <w:r>
        <w:rPr>
          <w:rStyle w:val="VerbatimChar"/>
        </w:rPr>
        <w:t xml:space="preserve">## [6] 4.190430e-01 9.327903e-02 8.175127e-02 4.660443e-02</w:t>
      </w:r>
    </w:p>
    <w:bookmarkEnd w:id="24"/>
    <w:bookmarkStart w:id="26" w:name="Xf4eb1e81ef9b1d52dcf8c221fb8df8b0687ce1d"/>
    <w:p>
      <w:pPr>
        <w:pStyle w:val="Heading1"/>
      </w:pPr>
      <w:r>
        <w:t xml:space="preserve">[Q.N.5]Get scree plot and chose the number of components best on</w:t>
      </w:r>
      <w:r>
        <w:t xml:space="preserve"> </w:t>
      </w:r>
      <w:r>
        <w:t xml:space="preserve">“</w:t>
      </w:r>
      <w:r>
        <w:t xml:space="preserve">first bend</w:t>
      </w:r>
      <w:r>
        <w:t xml:space="preserve">”</w:t>
      </w:r>
      <w:r>
        <w:t xml:space="preserve"> </w:t>
      </w:r>
      <w:r>
        <w:t xml:space="preserve">of this plot</w:t>
      </w:r>
    </w:p>
    <w:p>
      <w:pPr>
        <w:pStyle w:val="SourceCode"/>
      </w:pPr>
      <w:r>
        <w:rPr>
          <w:rStyle w:val="CommentTok"/>
        </w:rPr>
        <w:t xml:space="preserve">#Calculating total variance explained by each principal component</w:t>
      </w:r>
      <w:r>
        <w:br/>
      </w:r>
      <w:r>
        <w:rPr>
          <w:rStyle w:val="NormalTok"/>
        </w:rPr>
        <w:t xml:space="preserve">var_explained</w:t>
      </w:r>
      <w:r>
        <w:rPr>
          <w:rStyle w:val="OtherTok"/>
        </w:rPr>
        <w:t xml:space="preserve">&lt;-</w:t>
      </w:r>
      <w:r>
        <w:rPr>
          <w:rStyle w:val="NormalTok"/>
        </w:rPr>
        <w:t xml:space="preserve">mtcars.pca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(mtcars.pca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DocumentationTok"/>
        </w:rPr>
        <w:t xml:space="preserve">##Creating scree plot </w:t>
      </w:r>
      <w:r>
        <w:br/>
      </w:r>
      <w:r>
        <w:rPr>
          <w:rStyle w:val="FunctionTok"/>
        </w:rPr>
        <w:t xml:space="preserve">library</w:t>
      </w:r>
      <w:r>
        <w:rPr>
          <w:rStyle w:val="NormalTok"/>
        </w:rPr>
        <w:t xml:space="preserve">(ggplot2)</w:t>
      </w:r>
      <w:r>
        <w:br/>
      </w:r>
      <w:r>
        <w:rPr>
          <w:rStyle w:val="FunctionTok"/>
        </w:rPr>
        <w:t xml:space="preserve">qplot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var_explained)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"Variance explained"</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"Scree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[Q.N.6] Write how many components must be retained based on Kaiser’s rule and/or scree plot</w:t>
      </w:r>
    </w:p>
    <w:p>
      <w:pPr>
        <w:pStyle w:val="BodyText"/>
      </w:pPr>
      <w:r>
        <w:rPr>
          <w:rStyle w:val="VerbatimChar"/>
        </w:rPr>
        <w:t xml:space="preserve">solution</w:t>
      </w:r>
      <w:r>
        <w:t xml:space="preserve">: Kisher’s rule suggaest us to use 2 components and Scree plot suggest us to retain 4 components for the problem.</w:t>
      </w:r>
    </w:p>
    <w:bookmarkEnd w:id="26"/>
    <w:bookmarkStart w:id="27" w:name="X2362bddb70e22a3d0a5d06f4dd532fb81979c2e"/>
    <w:p>
      <w:pPr>
        <w:pStyle w:val="Heading1"/>
      </w:pPr>
      <w:r>
        <w:t xml:space="preserve">[Q.N.7] Fit the final PCA model based on the retained components and interpret it carefully</w:t>
      </w:r>
    </w:p>
    <w:p>
      <w:pPr>
        <w:pStyle w:val="SourceCode"/>
      </w:pP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4.1.2</w:t>
      </w:r>
    </w:p>
    <w:p>
      <w:pPr>
        <w:pStyle w:val="SourceCode"/>
      </w:pPr>
      <w:r>
        <w:rPr>
          <w:rStyle w:val="NormalTok"/>
        </w:rPr>
        <w:t xml:space="preserve">mtcars.pca</w:t>
      </w:r>
      <w:r>
        <w:rPr>
          <w:rStyle w:val="OtherTok"/>
        </w:rPr>
        <w:t xml:space="preserve">&lt;-</w:t>
      </w:r>
      <w:r>
        <w:rPr>
          <w:rStyle w:val="NormalTok"/>
        </w:rPr>
        <w:t xml:space="preserve"> psych</w:t>
      </w:r>
      <w:r>
        <w:rPr>
          <w:rStyle w:val="SpecialCharTok"/>
        </w:rPr>
        <w:t xml:space="preserve">::</w:t>
      </w:r>
      <w:r>
        <w:rPr>
          <w:rStyle w:val="FunctionTok"/>
        </w:rPr>
        <w:t xml:space="preserve">principal</w:t>
      </w:r>
      <w:r>
        <w:rPr>
          <w:rStyle w:val="NormalTok"/>
        </w:rPr>
        <w:t xml:space="preserve">(mtcars.subset,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NormalTok"/>
        </w:rPr>
        <w:t xml:space="preserve">mtcars.pca</w:t>
      </w:r>
    </w:p>
    <w:p>
      <w:pPr>
        <w:pStyle w:val="SourceCode"/>
      </w:pPr>
      <w:r>
        <w:rPr>
          <w:rStyle w:val="VerbatimChar"/>
        </w:rPr>
        <w:t xml:space="preserve">## Principal Components Analysis</w:t>
      </w:r>
      <w:r>
        <w:br/>
      </w:r>
      <w:r>
        <w:rPr>
          <w:rStyle w:val="VerbatimChar"/>
        </w:rPr>
        <w:t xml:space="preserve">## Call: psych::principal(r = mtcars.subset, nfactors = 4, rotate = "none")</w:t>
      </w:r>
      <w:r>
        <w:br/>
      </w:r>
      <w:r>
        <w:rPr>
          <w:rStyle w:val="VerbatimChar"/>
        </w:rPr>
        <w:t xml:space="preserve">## Standardized loadings (pattern matrix) based upon correlation matrix</w:t>
      </w:r>
      <w:r>
        <w:br/>
      </w:r>
      <w:r>
        <w:rPr>
          <w:rStyle w:val="VerbatimChar"/>
        </w:rPr>
        <w:t xml:space="preserve">##        PC1   PC2   PC3   PC4   h2     u2 com</w:t>
      </w:r>
      <w:r>
        <w:br/>
      </w:r>
      <w:r>
        <w:rPr>
          <w:rStyle w:val="VerbatimChar"/>
        </w:rPr>
        <w:t xml:space="preserve">## mpg  -0.93  0.04 -0.16  0.00 0.90 0.0995 1.1</w:t>
      </w:r>
      <w:r>
        <w:br/>
      </w:r>
      <w:r>
        <w:rPr>
          <w:rStyle w:val="VerbatimChar"/>
        </w:rPr>
        <w:t xml:space="preserve">## cyl   0.96  0.02 -0.18  0.02 0.95 0.0504 1.1</w:t>
      </w:r>
      <w:r>
        <w:br/>
      </w:r>
      <w:r>
        <w:rPr>
          <w:rStyle w:val="VerbatimChar"/>
        </w:rPr>
        <w:t xml:space="preserve">## disp  0.94 -0.13 -0.06  0.17 0.94 0.0569 1.1</w:t>
      </w:r>
      <w:r>
        <w:br/>
      </w:r>
      <w:r>
        <w:rPr>
          <w:rStyle w:val="VerbatimChar"/>
        </w:rPr>
        <w:t xml:space="preserve">## hp    0.87  0.39 -0.01  0.04 0.91 0.0854 1.4</w:t>
      </w:r>
      <w:r>
        <w:br/>
      </w:r>
      <w:r>
        <w:rPr>
          <w:rStyle w:val="VerbatimChar"/>
        </w:rPr>
        <w:t xml:space="preserve">## drat -0.74  0.49  0.11  0.44 0.99 0.0062 2.5</w:t>
      </w:r>
      <w:r>
        <w:br/>
      </w:r>
      <w:r>
        <w:rPr>
          <w:rStyle w:val="VerbatimChar"/>
        </w:rPr>
        <w:t xml:space="preserve">## wt    0.89 -0.25  0.32  0.10 0.96 0.0360 1.5</w:t>
      </w:r>
      <w:r>
        <w:br/>
      </w:r>
      <w:r>
        <w:rPr>
          <w:rStyle w:val="VerbatimChar"/>
        </w:rPr>
        <w:t xml:space="preserve">## qsec -0.53 -0.70  0.45 -0.02 0.97 0.0283 2.6</w:t>
      </w:r>
      <w:r>
        <w:br/>
      </w:r>
      <w:r>
        <w:rPr>
          <w:rStyle w:val="VerbatimChar"/>
        </w:rPr>
        <w:t xml:space="preserve">## gear -0.50  0.79  0.15 -0.15 0.92 0.0775 1.8</w:t>
      </w:r>
      <w:r>
        <w:br/>
      </w:r>
      <w:r>
        <w:rPr>
          <w:rStyle w:val="VerbatimChar"/>
        </w:rPr>
        <w:t xml:space="preserve">## carb  0.58  0.70  0.33 -0.11 0.95 0.0525 2.5</w:t>
      </w:r>
      <w:r>
        <w:br/>
      </w:r>
      <w:r>
        <w:rPr>
          <w:rStyle w:val="VerbatimChar"/>
        </w:rPr>
        <w:t xml:space="preserve">## </w:t>
      </w:r>
      <w:r>
        <w:br/>
      </w:r>
      <w:r>
        <w:rPr>
          <w:rStyle w:val="VerbatimChar"/>
        </w:rPr>
        <w:t xml:space="preserve">##                        PC1  PC2  PC3  PC4</w:t>
      </w:r>
      <w:r>
        <w:br/>
      </w:r>
      <w:r>
        <w:rPr>
          <w:rStyle w:val="VerbatimChar"/>
        </w:rPr>
        <w:t xml:space="preserve">## SS loadings           5.66 2.08 0.50 0.27</w:t>
      </w:r>
      <w:r>
        <w:br/>
      </w:r>
      <w:r>
        <w:rPr>
          <w:rStyle w:val="VerbatimChar"/>
        </w:rPr>
        <w:t xml:space="preserve">## Proportion Var        0.63 0.23 0.06 0.03</w:t>
      </w:r>
      <w:r>
        <w:br/>
      </w:r>
      <w:r>
        <w:rPr>
          <w:rStyle w:val="VerbatimChar"/>
        </w:rPr>
        <w:t xml:space="preserve">## Cumulative Var        0.63 0.86 0.92 0.95</w:t>
      </w:r>
      <w:r>
        <w:br/>
      </w:r>
      <w:r>
        <w:rPr>
          <w:rStyle w:val="VerbatimChar"/>
        </w:rPr>
        <w:t xml:space="preserve">## Proportion Explained  0.66 0.24 0.06 0.03</w:t>
      </w:r>
      <w:r>
        <w:br/>
      </w:r>
      <w:r>
        <w:rPr>
          <w:rStyle w:val="VerbatimChar"/>
        </w:rPr>
        <w:t xml:space="preserve">## Cumulative Proportion 0.66 0.91 0.97 1.00</w:t>
      </w:r>
      <w:r>
        <w:br/>
      </w:r>
      <w:r>
        <w:rPr>
          <w:rStyle w:val="VerbatimChar"/>
        </w:rPr>
        <w:t xml:space="preserve">## </w:t>
      </w:r>
      <w:r>
        <w:br/>
      </w:r>
      <w:r>
        <w:rPr>
          <w:rStyle w:val="VerbatimChar"/>
        </w:rPr>
        <w:t xml:space="preserve">## Mean item complexity =  1.7</w:t>
      </w:r>
      <w:r>
        <w:br/>
      </w:r>
      <w:r>
        <w:rPr>
          <w:rStyle w:val="VerbatimChar"/>
        </w:rPr>
        <w:t xml:space="preserve">## Test of the hypothesis that 4 components are sufficient.</w:t>
      </w:r>
      <w:r>
        <w:br/>
      </w:r>
      <w:r>
        <w:rPr>
          <w:rStyle w:val="VerbatimChar"/>
        </w:rPr>
        <w:t xml:space="preserve">## </w:t>
      </w:r>
      <w:r>
        <w:br/>
      </w:r>
      <w:r>
        <w:rPr>
          <w:rStyle w:val="VerbatimChar"/>
        </w:rPr>
        <w:t xml:space="preserve">## The root mean square of the residuals (RMSR) is  0.02 </w:t>
      </w:r>
      <w:r>
        <w:br/>
      </w:r>
      <w:r>
        <w:rPr>
          <w:rStyle w:val="VerbatimChar"/>
        </w:rPr>
        <w:t xml:space="preserve">##  with the empirical chi square  0.96  with prob &lt;  0.99 </w:t>
      </w:r>
      <w:r>
        <w:br/>
      </w:r>
      <w:r>
        <w:rPr>
          <w:rStyle w:val="VerbatimChar"/>
        </w:rPr>
        <w:t xml:space="preserve">## </w:t>
      </w:r>
      <w:r>
        <w:br/>
      </w:r>
      <w:r>
        <w:rPr>
          <w:rStyle w:val="VerbatimChar"/>
        </w:rPr>
        <w:t xml:space="preserve">## Fit based upon off diagonal values = 1</w:t>
      </w:r>
    </w:p>
    <w:bookmarkEnd w:id="27"/>
    <w:bookmarkStart w:id="28" w:name="Xbc3d7f19fad599b10de58bb72ceaf1d09978ccc"/>
    <w:p>
      <w:pPr>
        <w:pStyle w:val="Heading1"/>
      </w:pPr>
      <w:r>
        <w:t xml:space="preserve">[Q.N.8]Get the head of the saved loadings of mtcars.pca and interpret the values carefully</w:t>
      </w:r>
    </w:p>
    <w:p>
      <w:pPr>
        <w:pStyle w:val="SourceCode"/>
      </w:pPr>
      <w:r>
        <w:rPr>
          <w:rStyle w:val="FunctionTok"/>
        </w:rPr>
        <w:t xml:space="preserve">head</w:t>
      </w:r>
      <w:r>
        <w:rPr>
          <w:rStyle w:val="NormalTok"/>
        </w:rPr>
        <w:t xml:space="preserve">(mtcars.pca)</w:t>
      </w:r>
    </w:p>
    <w:p>
      <w:pPr>
        <w:pStyle w:val="SourceCode"/>
      </w:pPr>
      <w:r>
        <w:rPr>
          <w:rStyle w:val="VerbatimChar"/>
        </w:rPr>
        <w:t xml:space="preserve">## $values</w:t>
      </w:r>
      <w:r>
        <w:br/>
      </w:r>
      <w:r>
        <w:rPr>
          <w:rStyle w:val="VerbatimChar"/>
        </w:rPr>
        <w:t xml:space="preserve">## [1] 5.65593947 2.08210029 0.50421482 0.26502753 0.18315864 0.12379319 0.10506192</w:t>
      </w:r>
      <w:r>
        <w:br/>
      </w:r>
      <w:r>
        <w:rPr>
          <w:rStyle w:val="VerbatimChar"/>
        </w:rPr>
        <w:t xml:space="preserve">## [8] 0.05851375 0.02219038</w:t>
      </w:r>
      <w:r>
        <w:br/>
      </w:r>
      <w:r>
        <w:rPr>
          <w:rStyle w:val="VerbatimChar"/>
        </w:rPr>
        <w:t xml:space="preserve">## </w:t>
      </w:r>
      <w:r>
        <w:br/>
      </w:r>
      <w:r>
        <w:rPr>
          <w:rStyle w:val="VerbatimChar"/>
        </w:rPr>
        <w:t xml:space="preserve">## $rotation</w:t>
      </w:r>
      <w:r>
        <w:br/>
      </w:r>
      <w:r>
        <w:rPr>
          <w:rStyle w:val="VerbatimChar"/>
        </w:rPr>
        <w:t xml:space="preserve">## [1] "none"</w:t>
      </w:r>
      <w:r>
        <w:br/>
      </w:r>
      <w:r>
        <w:rPr>
          <w:rStyle w:val="VerbatimChar"/>
        </w:rPr>
        <w:t xml:space="preserve">## </w:t>
      </w:r>
      <w:r>
        <w:br/>
      </w:r>
      <w:r>
        <w:rPr>
          <w:rStyle w:val="VerbatimChar"/>
        </w:rPr>
        <w:t xml:space="preserve">## $n.obs</w:t>
      </w:r>
      <w:r>
        <w:br/>
      </w:r>
      <w:r>
        <w:rPr>
          <w:rStyle w:val="VerbatimChar"/>
        </w:rPr>
        <w:t xml:space="preserve">## [1] 32</w:t>
      </w:r>
      <w:r>
        <w:br/>
      </w:r>
      <w:r>
        <w:rPr>
          <w:rStyle w:val="VerbatimChar"/>
        </w:rPr>
        <w:t xml:space="preserve">## </w:t>
      </w:r>
      <w:r>
        <w:br/>
      </w:r>
      <w:r>
        <w:rPr>
          <w:rStyle w:val="VerbatimChar"/>
        </w:rPr>
        <w:t xml:space="preserve">## $communality</w:t>
      </w:r>
      <w:r>
        <w:br/>
      </w:r>
      <w:r>
        <w:rPr>
          <w:rStyle w:val="VerbatimChar"/>
        </w:rPr>
        <w:t xml:space="preserve">##       mpg       cyl      disp        hp      drat        wt      qsec      gear </w:t>
      </w:r>
      <w:r>
        <w:br/>
      </w:r>
      <w:r>
        <w:rPr>
          <w:rStyle w:val="VerbatimChar"/>
        </w:rPr>
        <w:t xml:space="preserve">## 0.9004692 0.9495949 0.9430951 0.9146434 0.9938301 0.9639755 0.9716949 0.9224616 </w:t>
      </w:r>
      <w:r>
        <w:br/>
      </w:r>
      <w:r>
        <w:rPr>
          <w:rStyle w:val="VerbatimChar"/>
        </w:rPr>
        <w:t xml:space="preserve">##      carb </w:t>
      </w:r>
      <w:r>
        <w:br/>
      </w:r>
      <w:r>
        <w:rPr>
          <w:rStyle w:val="VerbatimChar"/>
        </w:rPr>
        <w:t xml:space="preserve">## 0.9475174 </w:t>
      </w:r>
      <w:r>
        <w:br/>
      </w:r>
      <w:r>
        <w:rPr>
          <w:rStyle w:val="VerbatimChar"/>
        </w:rPr>
        <w:t xml:space="preserve">## </w:t>
      </w:r>
      <w:r>
        <w:br/>
      </w:r>
      <w:r>
        <w:rPr>
          <w:rStyle w:val="VerbatimChar"/>
        </w:rPr>
        <w:t xml:space="preserve">## $loadings</w:t>
      </w:r>
      <w:r>
        <w:br/>
      </w:r>
      <w:r>
        <w:rPr>
          <w:rStyle w:val="VerbatimChar"/>
        </w:rPr>
        <w:t xml:space="preserve">## </w:t>
      </w:r>
      <w:r>
        <w:br/>
      </w:r>
      <w:r>
        <w:rPr>
          <w:rStyle w:val="VerbatimChar"/>
        </w:rPr>
        <w:t xml:space="preserve">## Loadings:</w:t>
      </w:r>
      <w:r>
        <w:br/>
      </w:r>
      <w:r>
        <w:rPr>
          <w:rStyle w:val="VerbatimChar"/>
        </w:rPr>
        <w:t xml:space="preserve">##      PC1    PC2    PC3    PC4   </w:t>
      </w:r>
      <w:r>
        <w:br/>
      </w:r>
      <w:r>
        <w:rPr>
          <w:rStyle w:val="VerbatimChar"/>
        </w:rPr>
        <w:t xml:space="preserve">## mpg  -0.935        -0.157       </w:t>
      </w:r>
      <w:r>
        <w:br/>
      </w:r>
      <w:r>
        <w:rPr>
          <w:rStyle w:val="VerbatimChar"/>
        </w:rPr>
        <w:t xml:space="preserve">## cyl   0.957        -0.179       </w:t>
      </w:r>
      <w:r>
        <w:br/>
      </w:r>
      <w:r>
        <w:rPr>
          <w:rStyle w:val="VerbatimChar"/>
        </w:rPr>
        <w:t xml:space="preserve">## disp  0.945 -0.128         0.175</w:t>
      </w:r>
      <w:r>
        <w:br/>
      </w:r>
      <w:r>
        <w:rPr>
          <w:rStyle w:val="VerbatimChar"/>
        </w:rPr>
        <w:t xml:space="preserve">## hp    0.873  0.389              </w:t>
      </w:r>
      <w:r>
        <w:br/>
      </w:r>
      <w:r>
        <w:rPr>
          <w:rStyle w:val="VerbatimChar"/>
        </w:rPr>
        <w:t xml:space="preserve">## drat -0.742  0.493  0.106  0.435</w:t>
      </w:r>
      <w:r>
        <w:br/>
      </w:r>
      <w:r>
        <w:rPr>
          <w:rStyle w:val="VerbatimChar"/>
        </w:rPr>
        <w:t xml:space="preserve">## wt    0.888 -0.248  0.322       </w:t>
      </w:r>
      <w:r>
        <w:br/>
      </w:r>
      <w:r>
        <w:rPr>
          <w:rStyle w:val="VerbatimChar"/>
        </w:rPr>
        <w:t xml:space="preserve">## qsec -0.534 -0.698  0.446       </w:t>
      </w:r>
      <w:r>
        <w:br/>
      </w:r>
      <w:r>
        <w:rPr>
          <w:rStyle w:val="VerbatimChar"/>
        </w:rPr>
        <w:t xml:space="preserve">## gear -0.498  0.795  0.147 -0.145</w:t>
      </w:r>
      <w:r>
        <w:br/>
      </w:r>
      <w:r>
        <w:rPr>
          <w:rStyle w:val="VerbatimChar"/>
        </w:rPr>
        <w:t xml:space="preserve">## carb  0.582  0.699  0.330 -0.110</w:t>
      </w:r>
      <w:r>
        <w:br/>
      </w:r>
      <w:r>
        <w:rPr>
          <w:rStyle w:val="VerbatimChar"/>
        </w:rPr>
        <w:t xml:space="preserve">## </w:t>
      </w:r>
      <w:r>
        <w:br/>
      </w:r>
      <w:r>
        <w:rPr>
          <w:rStyle w:val="VerbatimChar"/>
        </w:rPr>
        <w:t xml:space="preserve">##                  PC1   PC2   PC3   PC4</w:t>
      </w:r>
      <w:r>
        <w:br/>
      </w:r>
      <w:r>
        <w:rPr>
          <w:rStyle w:val="VerbatimChar"/>
        </w:rPr>
        <w:t xml:space="preserve">## SS loadings    5.656 2.082 0.504 0.265</w:t>
      </w:r>
      <w:r>
        <w:br/>
      </w:r>
      <w:r>
        <w:rPr>
          <w:rStyle w:val="VerbatimChar"/>
        </w:rPr>
        <w:t xml:space="preserve">## Proportion Var 0.628 0.231 0.056 0.029</w:t>
      </w:r>
      <w:r>
        <w:br/>
      </w:r>
      <w:r>
        <w:rPr>
          <w:rStyle w:val="VerbatimChar"/>
        </w:rPr>
        <w:t xml:space="preserve">## Cumulative Var 0.628 0.860 0.916 0.945</w:t>
      </w:r>
      <w:r>
        <w:br/>
      </w:r>
      <w:r>
        <w:rPr>
          <w:rStyle w:val="VerbatimChar"/>
        </w:rPr>
        <w:t xml:space="preserve">## </w:t>
      </w:r>
      <w:r>
        <w:br/>
      </w:r>
      <w:r>
        <w:rPr>
          <w:rStyle w:val="VerbatimChar"/>
        </w:rPr>
        <w:t xml:space="preserve">## $fit</w:t>
      </w:r>
      <w:r>
        <w:br/>
      </w:r>
      <w:r>
        <w:rPr>
          <w:rStyle w:val="VerbatimChar"/>
        </w:rPr>
        <w:t xml:space="preserve">## [1] 0.9982615</w:t>
      </w:r>
    </w:p>
    <w:bookmarkEnd w:id="28"/>
    <w:bookmarkStart w:id="29" w:name="Xedcdd96d81ab2c3dea7e058fbd1f7df61e27e76"/>
    <w:p>
      <w:pPr>
        <w:pStyle w:val="Heading1"/>
      </w:pPr>
      <w:r>
        <w:t xml:space="preserve">[Q.N.9] Retain two components, get their loadings and interpret them carefully</w:t>
      </w:r>
    </w:p>
    <w:p>
      <w:pPr>
        <w:pStyle w:val="SourceCode"/>
      </w:pPr>
      <w:r>
        <w:rPr>
          <w:rStyle w:val="NormalTok"/>
        </w:rPr>
        <w:t xml:space="preserve">mtcars.pca_2 </w:t>
      </w:r>
      <w:r>
        <w:rPr>
          <w:rStyle w:val="OtherTok"/>
        </w:rPr>
        <w:t xml:space="preserve">&lt;-</w:t>
      </w:r>
      <w:r>
        <w:rPr>
          <w:rStyle w:val="NormalTok"/>
        </w:rPr>
        <w:t xml:space="preserve"> </w:t>
      </w:r>
      <w:r>
        <w:rPr>
          <w:rStyle w:val="FunctionTok"/>
        </w:rPr>
        <w:t xml:space="preserve">principal</w:t>
      </w:r>
      <w:r>
        <w:rPr>
          <w:rStyle w:val="NormalTok"/>
        </w:rPr>
        <w:t xml:space="preserve">(mtcars.subset, </w:t>
      </w:r>
      <w:r>
        <w:rPr>
          <w:rStyle w:val="AttributeTok"/>
        </w:rPr>
        <w:t xml:space="preserve">nfactors =</w:t>
      </w:r>
      <w:r>
        <w:rPr>
          <w:rStyle w:val="NormalTok"/>
        </w:rPr>
        <w:t xml:space="preserve"> </w:t>
      </w:r>
      <w:r>
        <w:rPr>
          <w:rStyle w:val="DecValTok"/>
        </w:rPr>
        <w:t xml:space="preserve">2</w:t>
      </w:r>
      <w:r>
        <w:rPr>
          <w:rStyle w:val="NormalTok"/>
        </w:rPr>
        <w:t xml:space="preserve">, </w:t>
      </w:r>
      <w:r>
        <w:rPr>
          <w:rStyle w:val="AttributeTok"/>
        </w:rPr>
        <w:t xml:space="preserve">rotate=</w:t>
      </w:r>
      <w:r>
        <w:rPr>
          <w:rStyle w:val="StringTok"/>
        </w:rPr>
        <w:t xml:space="preserve">"none"</w:t>
      </w:r>
      <w:r>
        <w:rPr>
          <w:rStyle w:val="NormalTok"/>
        </w:rPr>
        <w:t xml:space="preserve">)</w:t>
      </w:r>
      <w:r>
        <w:br/>
      </w:r>
      <w:r>
        <w:rPr>
          <w:rStyle w:val="NormalTok"/>
        </w:rPr>
        <w:t xml:space="preserve">mtcars.pca_2</w:t>
      </w:r>
      <w:r>
        <w:rPr>
          <w:rStyle w:val="SpecialCharTok"/>
        </w:rPr>
        <w:t xml:space="preserve">$</w:t>
      </w:r>
      <w:r>
        <w:rPr>
          <w:rStyle w:val="NormalTok"/>
        </w:rPr>
        <w:t xml:space="preserve">loadings</w:t>
      </w:r>
    </w:p>
    <w:p>
      <w:pPr>
        <w:pStyle w:val="SourceCode"/>
      </w:pPr>
      <w:r>
        <w:rPr>
          <w:rStyle w:val="VerbatimChar"/>
        </w:rPr>
        <w:t xml:space="preserve">## </w:t>
      </w:r>
      <w:r>
        <w:br/>
      </w:r>
      <w:r>
        <w:rPr>
          <w:rStyle w:val="VerbatimChar"/>
        </w:rPr>
        <w:t xml:space="preserve">## Loadings:</w:t>
      </w:r>
      <w:r>
        <w:br/>
      </w:r>
      <w:r>
        <w:rPr>
          <w:rStyle w:val="VerbatimChar"/>
        </w:rPr>
        <w:t xml:space="preserve">##      PC1    PC2   </w:t>
      </w:r>
      <w:r>
        <w:br/>
      </w:r>
      <w:r>
        <w:rPr>
          <w:rStyle w:val="VerbatimChar"/>
        </w:rPr>
        <w:t xml:space="preserve">## mpg  -0.935       </w:t>
      </w:r>
      <w:r>
        <w:br/>
      </w:r>
      <w:r>
        <w:rPr>
          <w:rStyle w:val="VerbatimChar"/>
        </w:rPr>
        <w:t xml:space="preserve">## cyl   0.957       </w:t>
      </w:r>
      <w:r>
        <w:br/>
      </w:r>
      <w:r>
        <w:rPr>
          <w:rStyle w:val="VerbatimChar"/>
        </w:rPr>
        <w:t xml:space="preserve">## disp  0.945 -0.128</w:t>
      </w:r>
      <w:r>
        <w:br/>
      </w:r>
      <w:r>
        <w:rPr>
          <w:rStyle w:val="VerbatimChar"/>
        </w:rPr>
        <w:t xml:space="preserve">## hp    0.873  0.389</w:t>
      </w:r>
      <w:r>
        <w:br/>
      </w:r>
      <w:r>
        <w:rPr>
          <w:rStyle w:val="VerbatimChar"/>
        </w:rPr>
        <w:t xml:space="preserve">## drat -0.742  0.493</w:t>
      </w:r>
      <w:r>
        <w:br/>
      </w:r>
      <w:r>
        <w:rPr>
          <w:rStyle w:val="VerbatimChar"/>
        </w:rPr>
        <w:t xml:space="preserve">## wt    0.888 -0.248</w:t>
      </w:r>
      <w:r>
        <w:br/>
      </w:r>
      <w:r>
        <w:rPr>
          <w:rStyle w:val="VerbatimChar"/>
        </w:rPr>
        <w:t xml:space="preserve">## qsec -0.534 -0.698</w:t>
      </w:r>
      <w:r>
        <w:br/>
      </w:r>
      <w:r>
        <w:rPr>
          <w:rStyle w:val="VerbatimChar"/>
        </w:rPr>
        <w:t xml:space="preserve">## gear -0.498  0.795</w:t>
      </w:r>
      <w:r>
        <w:br/>
      </w:r>
      <w:r>
        <w:rPr>
          <w:rStyle w:val="VerbatimChar"/>
        </w:rPr>
        <w:t xml:space="preserve">## carb  0.582  0.699</w:t>
      </w:r>
      <w:r>
        <w:br/>
      </w:r>
      <w:r>
        <w:rPr>
          <w:rStyle w:val="VerbatimChar"/>
        </w:rPr>
        <w:t xml:space="preserve">## </w:t>
      </w:r>
      <w:r>
        <w:br/>
      </w:r>
      <w:r>
        <w:rPr>
          <w:rStyle w:val="VerbatimChar"/>
        </w:rPr>
        <w:t xml:space="preserve">##                  PC1   PC2</w:t>
      </w:r>
      <w:r>
        <w:br/>
      </w:r>
      <w:r>
        <w:rPr>
          <w:rStyle w:val="VerbatimChar"/>
        </w:rPr>
        <w:t xml:space="preserve">## SS loadings    5.656 2.082</w:t>
      </w:r>
      <w:r>
        <w:br/>
      </w:r>
      <w:r>
        <w:rPr>
          <w:rStyle w:val="VerbatimChar"/>
        </w:rPr>
        <w:t xml:space="preserve">## Proportion Var 0.628 0.231</w:t>
      </w:r>
      <w:r>
        <w:br/>
      </w:r>
      <w:r>
        <w:rPr>
          <w:rStyle w:val="VerbatimChar"/>
        </w:rPr>
        <w:t xml:space="preserve">## Cumulative Var 0.628 0.860</w:t>
      </w:r>
    </w:p>
    <w:p>
      <w:pPr>
        <w:pStyle w:val="FirstParagraph"/>
      </w:pPr>
      <w:r>
        <w:t xml:space="preserve">Principal components (PCs) are constructed by the linear combination of the original variables, where PCA loading are the coefficients. Here, cyl has the weights of 0.957 on PC1 computation but not in PC2.</w:t>
      </w:r>
      <w:r>
        <w:t xml:space="preserve"> </w:t>
      </w:r>
      <w:r>
        <w:t xml:space="preserve">Positive loading in above data indicates a variable and a component are positively correlated. Negative loading indicate a negative correlation between the variable and component. Similarly disp has positive loading with PC1 and negative loading with PC2.</w:t>
      </w:r>
      <w:r>
        <w:t xml:space="preserve"> </w:t>
      </w:r>
      <w:r>
        <w:t xml:space="preserve">Large (either positive or negative) loading indicate that a variable has a strong effect on that principal component. The larger value of cyl indicates the strong effect on PC1.</w:t>
      </w:r>
    </w:p>
    <w:bookmarkEnd w:id="29"/>
    <w:bookmarkStart w:id="31" w:name="Xc7cfaebd2f901f08b040a68cd8462bd6000e469"/>
    <w:p>
      <w:pPr>
        <w:pStyle w:val="Heading1"/>
      </w:pPr>
      <w:r>
        <w:t xml:space="preserve">[Q.N.10] Get biplot of these two component loadings and interpret it carefully</w:t>
      </w:r>
    </w:p>
    <w:p>
      <w:pPr>
        <w:pStyle w:val="SourceCode"/>
      </w:pPr>
      <w:r>
        <w:rPr>
          <w:rStyle w:val="FunctionTok"/>
        </w:rPr>
        <w:t xml:space="preserve">biplot</w:t>
      </w:r>
      <w:r>
        <w:rPr>
          <w:rStyle w:val="NormalTok"/>
        </w:rPr>
        <w:t xml:space="preserve">(mtcars.pca,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2" w:name="X59182721b2e3cbcd031f3b2e626303eb3ffc6b9"/>
    <w:p>
      <w:pPr>
        <w:pStyle w:val="Heading1"/>
      </w:pPr>
      <w:r>
        <w:t xml:space="preserve">[Q.N.11]Get the head of the saved scores of mtcars.pca and interpret carefully</w:t>
      </w:r>
    </w:p>
    <w:p>
      <w:pPr>
        <w:pStyle w:val="SourceCode"/>
      </w:pPr>
      <w:r>
        <w:rPr>
          <w:rStyle w:val="FunctionTok"/>
        </w:rPr>
        <w:t xml:space="preserve">head</w:t>
      </w:r>
      <w:r>
        <w:rPr>
          <w:rStyle w:val="NormalTok"/>
        </w:rPr>
        <w:t xml:space="preserve">(mtcars.pca</w:t>
      </w:r>
      <w:r>
        <w:rPr>
          <w:rStyle w:val="SpecialCharTok"/>
        </w:rPr>
        <w:t xml:space="preserve">$</w:t>
      </w:r>
      <w:r>
        <w:rPr>
          <w:rStyle w:val="NormalTok"/>
        </w:rPr>
        <w:t xml:space="preserve">scores)</w:t>
      </w:r>
    </w:p>
    <w:p>
      <w:pPr>
        <w:pStyle w:val="SourceCode"/>
      </w:pPr>
      <w:r>
        <w:rPr>
          <w:rStyle w:val="VerbatimChar"/>
        </w:rPr>
        <w:t xml:space="preserve">##                           PC1        PC2        PC3        PC4</w:t>
      </w:r>
      <w:r>
        <w:br/>
      </w:r>
      <w:r>
        <w:rPr>
          <w:rStyle w:val="VerbatimChar"/>
        </w:rPr>
        <w:t xml:space="preserve">## Mazda RX4         -0.27929417  0.8132290 -0.2877380 -0.2447853</w:t>
      </w:r>
      <w:r>
        <w:br/>
      </w:r>
      <w:r>
        <w:rPr>
          <w:rStyle w:val="VerbatimChar"/>
        </w:rPr>
        <w:t xml:space="preserve">## Mazda RX4 Wag     -0.26793045  0.6770476  0.1560073 -0.1664252</w:t>
      </w:r>
      <w:r>
        <w:br/>
      </w:r>
      <w:r>
        <w:rPr>
          <w:rStyle w:val="VerbatimChar"/>
        </w:rPr>
        <w:t xml:space="preserve">## Datsun 710        -0.96699807 -0.2263347 -0.2959516 -0.2110014</w:t>
      </w:r>
      <w:r>
        <w:br/>
      </w:r>
      <w:r>
        <w:rPr>
          <w:rStyle w:val="VerbatimChar"/>
        </w:rPr>
        <w:t xml:space="preserve">## Hornet 4 Drive    -0.09052843 -1.3699797 -0.4639869 -0.5984019</w:t>
      </w:r>
      <w:r>
        <w:br/>
      </w:r>
      <w:r>
        <w:rPr>
          <w:rStyle w:val="VerbatimChar"/>
        </w:rPr>
        <w:t xml:space="preserve">## Hornet Sportabout  0.66729435 -0.5743299 -1.4547534  0.2862895</w:t>
      </w:r>
      <w:r>
        <w:br/>
      </w:r>
      <w:r>
        <w:rPr>
          <w:rStyle w:val="VerbatimChar"/>
        </w:rPr>
        <w:t xml:space="preserve">## Valiant            0.02085807 -1.6956141  0.1574155 -1.6929588</w:t>
      </w:r>
    </w:p>
    <w:p>
      <w:pPr>
        <w:pStyle w:val="FirstParagraph"/>
      </w:pPr>
      <w:r>
        <w:t xml:space="preserve">The original ddataset is projected into four principal components.</w:t>
      </w:r>
    </w:p>
    <w:bookmarkEnd w:id="32"/>
    <w:bookmarkStart w:id="33" w:name="Xf5e112c1acb6bf55408ed569621006ad4bc7e32"/>
    <w:p>
      <w:pPr>
        <w:pStyle w:val="Heading1"/>
      </w:pPr>
      <w:r>
        <w:t xml:space="preserve">[Q.N.12] Get the head of the scores of first two components of mtcars.pca and intepret it carefully</w:t>
      </w:r>
    </w:p>
    <w:p>
      <w:pPr>
        <w:pStyle w:val="SourceCode"/>
      </w:pPr>
      <w:r>
        <w:rPr>
          <w:rStyle w:val="FunctionTok"/>
        </w:rPr>
        <w:t xml:space="preserve">head</w:t>
      </w:r>
      <w:r>
        <w:rPr>
          <w:rStyle w:val="NormalTok"/>
        </w:rPr>
        <w:t xml:space="preserve">(mtcars.pca_2</w:t>
      </w:r>
      <w:r>
        <w:rPr>
          <w:rStyle w:val="SpecialCharTok"/>
        </w:rPr>
        <w:t xml:space="preserve">$</w:t>
      </w:r>
      <w:r>
        <w:rPr>
          <w:rStyle w:val="NormalTok"/>
        </w:rPr>
        <w:t xml:space="preserve">scores)</w:t>
      </w:r>
    </w:p>
    <w:p>
      <w:pPr>
        <w:pStyle w:val="SourceCode"/>
      </w:pPr>
      <w:r>
        <w:rPr>
          <w:rStyle w:val="VerbatimChar"/>
        </w:rPr>
        <w:t xml:space="preserve">##                           PC1        PC2</w:t>
      </w:r>
      <w:r>
        <w:br/>
      </w:r>
      <w:r>
        <w:rPr>
          <w:rStyle w:val="VerbatimChar"/>
        </w:rPr>
        <w:t xml:space="preserve">## Mazda RX4         -0.27929417  0.8132290</w:t>
      </w:r>
      <w:r>
        <w:br/>
      </w:r>
      <w:r>
        <w:rPr>
          <w:rStyle w:val="VerbatimChar"/>
        </w:rPr>
        <w:t xml:space="preserve">## Mazda RX4 Wag     -0.26793045  0.6770476</w:t>
      </w:r>
      <w:r>
        <w:br/>
      </w:r>
      <w:r>
        <w:rPr>
          <w:rStyle w:val="VerbatimChar"/>
        </w:rPr>
        <w:t xml:space="preserve">## Datsun 710        -0.96699807 -0.2263347</w:t>
      </w:r>
      <w:r>
        <w:br/>
      </w:r>
      <w:r>
        <w:rPr>
          <w:rStyle w:val="VerbatimChar"/>
        </w:rPr>
        <w:t xml:space="preserve">## Hornet 4 Drive    -0.09052843 -1.3699797</w:t>
      </w:r>
      <w:r>
        <w:br/>
      </w:r>
      <w:r>
        <w:rPr>
          <w:rStyle w:val="VerbatimChar"/>
        </w:rPr>
        <w:t xml:space="preserve">## Hornet Sportabout  0.66729435 -0.5743299</w:t>
      </w:r>
      <w:r>
        <w:br/>
      </w:r>
      <w:r>
        <w:rPr>
          <w:rStyle w:val="VerbatimChar"/>
        </w:rPr>
        <w:t xml:space="preserve">## Valiant            0.02085807 -1.6956141</w:t>
      </w:r>
    </w:p>
    <w:bookmarkEnd w:id="33"/>
    <w:bookmarkStart w:id="35" w:name="Xf5e91acb7a30a0cd9eddaeb75c1bbdfc700360d"/>
    <w:p>
      <w:pPr>
        <w:pStyle w:val="Heading1"/>
      </w:pPr>
      <w:r>
        <w:t xml:space="preserve">[Q.N.13] Get biplot of these two component scores and interpret it carefully</w:t>
      </w:r>
    </w:p>
    <w:p>
      <w:pPr>
        <w:pStyle w:val="SourceCode"/>
      </w:pPr>
      <w:r>
        <w:rPr>
          <w:rStyle w:val="FunctionTok"/>
        </w:rPr>
        <w:t xml:space="preserve">biplot</w:t>
      </w:r>
      <w:r>
        <w:rPr>
          <w:rStyle w:val="NormalTok"/>
        </w:rPr>
        <w:t xml:space="preserve">(mtcars.pca_2,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can observe that hp, cyl, disp and wt contribute to PC1 with higher values. And mpg which has negative loadings is in opposite direction to PC1 with higher values. Gear and carb has higher contribution to PC2 with positive values and qsec has negative value.</w:t>
      </w:r>
    </w:p>
    <w:bookmarkEnd w:id="35"/>
    <w:bookmarkStart w:id="36" w:name="Xa2163bdba4bb48f037a783df71af2356d1ced07"/>
    <w:p>
      <w:pPr>
        <w:pStyle w:val="Heading1"/>
      </w:pPr>
      <w:r>
        <w:t xml:space="preserve">[Q.N.14] Get dissimilar distance of all the variables of mtcars data as mtcars.dist</w:t>
      </w:r>
    </w:p>
    <w:p>
      <w:pPr>
        <w:pStyle w:val="SourceCode"/>
      </w:pPr>
      <w:r>
        <w:rPr>
          <w:rStyle w:val="CommentTok"/>
        </w:rPr>
        <w:t xml:space="preserve">#Distance calculation</w:t>
      </w:r>
      <w:r>
        <w:br/>
      </w:r>
      <w:r>
        <w:rPr>
          <w:rStyle w:val="NormalTok"/>
        </w:rPr>
        <w:t xml:space="preserve">mtcars.dist</w:t>
      </w:r>
      <w:r>
        <w:rPr>
          <w:rStyle w:val="OtherTok"/>
        </w:rPr>
        <w:t xml:space="preserve">&lt;-</w:t>
      </w:r>
      <w:r>
        <w:rPr>
          <w:rStyle w:val="NormalTok"/>
        </w:rPr>
        <w:t xml:space="preserve"> </w:t>
      </w:r>
      <w:r>
        <w:rPr>
          <w:rStyle w:val="FunctionTok"/>
        </w:rPr>
        <w:t xml:space="preserve">dist</w:t>
      </w:r>
      <w:r>
        <w:rPr>
          <w:rStyle w:val="NormalTok"/>
        </w:rPr>
        <w:t xml:space="preserve">(mtcars.subset)</w:t>
      </w:r>
    </w:p>
    <w:bookmarkEnd w:id="36"/>
    <w:bookmarkStart w:id="37" w:name="Xf8d5a01679db69729af61f36372a62d6492ec60"/>
    <w:p>
      <w:pPr>
        <w:pStyle w:val="Heading1"/>
      </w:pPr>
      <w:r>
        <w:t xml:space="preserve">[Q.N.15]Fit classical multi-dimensional scaling model with the mtcars.dist in 2-dimensional state as cars.mds.2d</w:t>
      </w:r>
    </w:p>
    <w:p>
      <w:pPr>
        <w:pStyle w:val="SourceCode"/>
      </w:pPr>
      <w:r>
        <w:rPr>
          <w:rStyle w:val="CommentTok"/>
        </w:rPr>
        <w:t xml:space="preserve"># Fitting classical two- dimensional scaling model</w:t>
      </w:r>
      <w:r>
        <w:br/>
      </w:r>
      <w:r>
        <w:rPr>
          <w:rStyle w:val="NormalTok"/>
        </w:rPr>
        <w:t xml:space="preserve">cars.mds</w:t>
      </w:r>
      <w:r>
        <w:rPr>
          <w:rStyle w:val="FloatTok"/>
        </w:rPr>
        <w:t xml:space="preserve">.2</w:t>
      </w:r>
      <w:r>
        <w:rPr>
          <w:rStyle w:val="NormalTok"/>
        </w:rPr>
        <w:t xml:space="preserve">d</w:t>
      </w:r>
      <w:r>
        <w:rPr>
          <w:rStyle w:val="OtherTok"/>
        </w:rPr>
        <w:t xml:space="preserve">&lt;-</w:t>
      </w:r>
      <w:r>
        <w:rPr>
          <w:rStyle w:val="FunctionTok"/>
        </w:rPr>
        <w:t xml:space="preserve">cmdscale</w:t>
      </w:r>
      <w:r>
        <w:rPr>
          <w:rStyle w:val="NormalTok"/>
        </w:rPr>
        <w:t xml:space="preserve">(mtcars.dist)</w:t>
      </w:r>
      <w:r>
        <w:br/>
      </w:r>
      <w:r>
        <w:rPr>
          <w:rStyle w:val="FunctionTok"/>
        </w:rPr>
        <w:t xml:space="preserve">summary</w:t>
      </w:r>
      <w:r>
        <w:rPr>
          <w:rStyle w:val="NormalTok"/>
        </w:rPr>
        <w:t xml:space="preserve">(cars.mds</w:t>
      </w:r>
      <w:r>
        <w:rPr>
          <w:rStyle w:val="FloatTok"/>
        </w:rPr>
        <w:t xml:space="preserve">.2</w:t>
      </w:r>
      <w:r>
        <w:rPr>
          <w:rStyle w:val="NormalTok"/>
        </w:rPr>
        <w:t xml:space="preserve">d)</w:t>
      </w:r>
    </w:p>
    <w:p>
      <w:pPr>
        <w:pStyle w:val="SourceCode"/>
      </w:pPr>
      <w:r>
        <w:rPr>
          <w:rStyle w:val="VerbatimChar"/>
        </w:rPr>
        <w:t xml:space="preserve">##        V1                V2          </w:t>
      </w:r>
      <w:r>
        <w:br/>
      </w:r>
      <w:r>
        <w:rPr>
          <w:rStyle w:val="VerbatimChar"/>
        </w:rPr>
        <w:t xml:space="preserve">##  Min.   :-181.07   Min.   :-139.047  </w:t>
      </w:r>
      <w:r>
        <w:br/>
      </w:r>
      <w:r>
        <w:rPr>
          <w:rStyle w:val="VerbatimChar"/>
        </w:rPr>
        <w:t xml:space="preserve">##  1st Qu.:-116.69   1st Qu.: -10.373  </w:t>
      </w:r>
      <w:r>
        <w:br/>
      </w:r>
      <w:r>
        <w:rPr>
          <w:rStyle w:val="VerbatimChar"/>
        </w:rPr>
        <w:t xml:space="preserve">##  Median : -43.99   Median :   2.144  </w:t>
      </w:r>
      <w:r>
        <w:br/>
      </w:r>
      <w:r>
        <w:rPr>
          <w:rStyle w:val="VerbatimChar"/>
        </w:rPr>
        <w:t xml:space="preserve">##  Mean   :   0.00   Mean   :   0.000  </w:t>
      </w:r>
      <w:r>
        <w:br/>
      </w:r>
      <w:r>
        <w:rPr>
          <w:rStyle w:val="VerbatimChar"/>
        </w:rPr>
        <w:t xml:space="preserve">##  3rd Qu.: 132.85   3rd Qu.:  29.375  </w:t>
      </w:r>
      <w:r>
        <w:br/>
      </w:r>
      <w:r>
        <w:rPr>
          <w:rStyle w:val="VerbatimChar"/>
        </w:rPr>
        <w:t xml:space="preserve">##  Max.   : 242.81   Max.   :  52.503</w:t>
      </w:r>
    </w:p>
    <w:bookmarkEnd w:id="37"/>
    <w:bookmarkStart w:id="39" w:name="Xe24b373d760c16f6858856aeaef1204518edbbf"/>
    <w:p>
      <w:pPr>
        <w:pStyle w:val="Heading1"/>
      </w:pPr>
      <w:r>
        <w:t xml:space="preserve">[Q.N.16] Plot the cars.mds.2d and compare it with the biplot of mtcars.pca and interpret it carefully.</w:t>
      </w:r>
    </w:p>
    <w:p>
      <w:pPr>
        <w:pStyle w:val="SourceCode"/>
      </w:pPr>
      <w:r>
        <w:rPr>
          <w:rStyle w:val="FunctionTok"/>
        </w:rPr>
        <w:t xml:space="preserve">plot</w:t>
      </w:r>
      <w:r>
        <w:rPr>
          <w:rStyle w:val="NormalTok"/>
        </w:rPr>
        <w:t xml:space="preserve">(cars.mds</w:t>
      </w:r>
      <w:r>
        <w:rPr>
          <w:rStyle w:val="FloatTok"/>
        </w:rPr>
        <w:t xml:space="preserve">.2</w:t>
      </w:r>
      <w:r>
        <w:rPr>
          <w:rStyle w:val="NormalTok"/>
        </w:rPr>
        <w:t xml:space="preserve">d,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v =</w:t>
      </w:r>
      <w:r>
        <w:rPr>
          <w:rStyle w:val="NormalTok"/>
        </w:rPr>
        <w:t xml:space="preserve"> </w:t>
      </w:r>
      <w:r>
        <w:rPr>
          <w:rStyle w:val="DecValTok"/>
        </w:rPr>
        <w:t xml:space="preserve">0</w:t>
      </w:r>
      <w:r>
        <w:rPr>
          <w:rStyle w:val="NormalTok"/>
        </w:rPr>
        <w:t xml:space="preserve">, </w:t>
      </w:r>
      <w:r>
        <w:rPr>
          <w:rStyle w:val="AttributeTok"/>
        </w:rPr>
        <w:t xml:space="preserve">lty =</w:t>
      </w:r>
      <w:r>
        <w:rPr>
          <w:rStyle w:val="DecValTok"/>
        </w:rPr>
        <w:t xml:space="preserve">2</w:t>
      </w:r>
      <w:r>
        <w:rPr>
          <w:rStyle w:val="NormalTok"/>
        </w:rPr>
        <w:t xml:space="preserve">)</w:t>
      </w:r>
      <w:r>
        <w:br/>
      </w:r>
      <w:r>
        <w:rPr>
          <w:rStyle w:val="NormalTok"/>
        </w:rPr>
        <w:t xml:space="preserve">mtcars.subset</w:t>
      </w:r>
      <w:r>
        <w:rPr>
          <w:rStyle w:val="OtherTok"/>
        </w:rPr>
        <w:t xml:space="preserve">&lt;-</w:t>
      </w:r>
      <w:r>
        <w:rPr>
          <w:rStyle w:val="NormalTok"/>
        </w:rPr>
        <w:t xml:space="preserve">mtcars[,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scale</w:t>
      </w:r>
      <w:r>
        <w:br/>
      </w:r>
      <w:r>
        <w:rPr>
          <w:rStyle w:val="FunctionTok"/>
        </w:rPr>
        <w:t xml:space="preserve">text</w:t>
      </w:r>
      <w:r>
        <w:rPr>
          <w:rStyle w:val="NormalTok"/>
        </w:rPr>
        <w:t xml:space="preserve">(cars.mds</w:t>
      </w:r>
      <w:r>
        <w:rPr>
          <w:rStyle w:val="FloatTok"/>
        </w:rPr>
        <w:t xml:space="preserve">.2</w:t>
      </w:r>
      <w:r>
        <w:rPr>
          <w:rStyle w:val="NormalTok"/>
        </w:rPr>
        <w:t xml:space="preserve">d,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labels =</w:t>
      </w:r>
      <w:r>
        <w:rPr>
          <w:rStyle w:val="NormalTok"/>
        </w:rPr>
        <w:t xml:space="preserve"> </w:t>
      </w:r>
      <w:r>
        <w:rPr>
          <w:rStyle w:val="FunctionTok"/>
        </w:rPr>
        <w:t xml:space="preserve">rownames</w:t>
      </w:r>
      <w:r>
        <w:rPr>
          <w:rStyle w:val="NormalTok"/>
        </w:rPr>
        <w:t xml:space="preserve">(mtcars.subset), </w:t>
      </w:r>
      <w:r>
        <w:rPr>
          <w:rStyle w:val="AttributeTok"/>
        </w:rPr>
        <w:t xml:space="preserve">col =</w:t>
      </w:r>
      <w:r>
        <w:rPr>
          <w:rStyle w:val="NormalTok"/>
        </w:rPr>
        <w:t xml:space="preserve"> </w:t>
      </w:r>
      <w:r>
        <w:rPr>
          <w:rStyle w:val="StringTok"/>
        </w:rPr>
        <w:t xml:space="preserve">"tomato"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Hornet 4 Drive, Pontiac Fire bird etc lies on the positive orthant which means they have positive contribution to the first and second components. However, Lotus Europa and Ferari has opposite but highest weight component 1 and component 2.</w:t>
      </w:r>
    </w:p>
    <w:bookmarkEnd w:id="39"/>
    <w:bookmarkStart w:id="40" w:name="X2d741f6605fbc6b541c88183c03e311d6d16675"/>
    <w:p>
      <w:pPr>
        <w:pStyle w:val="Heading1"/>
      </w:pPr>
      <w:r>
        <w:t xml:space="preserve">[Q.N.17] Fit classical multi-dimensional scaling model with the mtcars.dist in 3-dimensional state as cars.mds.3d</w:t>
      </w:r>
    </w:p>
    <w:p>
      <w:pPr>
        <w:pStyle w:val="SourceCode"/>
      </w:pPr>
      <w:r>
        <w:rPr>
          <w:rStyle w:val="CommentTok"/>
        </w:rPr>
        <w:t xml:space="preserve">#Fiting multi-dimensional scaling model with mtcars.dist in 3 - dimensional state</w:t>
      </w:r>
      <w:r>
        <w:br/>
      </w:r>
      <w:r>
        <w:rPr>
          <w:rStyle w:val="NormalTok"/>
        </w:rPr>
        <w:t xml:space="preserve">cars.mds</w:t>
      </w:r>
      <w:r>
        <w:rPr>
          <w:rStyle w:val="FloatTok"/>
        </w:rPr>
        <w:t xml:space="preserve">.3</w:t>
      </w:r>
      <w:r>
        <w:rPr>
          <w:rStyle w:val="NormalTok"/>
        </w:rPr>
        <w:t xml:space="preserve">d</w:t>
      </w:r>
      <w:r>
        <w:rPr>
          <w:rStyle w:val="OtherTok"/>
        </w:rPr>
        <w:t xml:space="preserve">&lt;-</w:t>
      </w:r>
      <w:r>
        <w:rPr>
          <w:rStyle w:val="FunctionTok"/>
        </w:rPr>
        <w:t xml:space="preserve">cmdscale</w:t>
      </w:r>
      <w:r>
        <w:rPr>
          <w:rStyle w:val="NormalTok"/>
        </w:rPr>
        <w:t xml:space="preserve">(mtcars.dist,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summary</w:t>
      </w:r>
      <w:r>
        <w:rPr>
          <w:rStyle w:val="NormalTok"/>
        </w:rPr>
        <w:t xml:space="preserve">(cars.mds</w:t>
      </w:r>
      <w:r>
        <w:rPr>
          <w:rStyle w:val="FloatTok"/>
        </w:rPr>
        <w:t xml:space="preserve">.3</w:t>
      </w:r>
      <w:r>
        <w:rPr>
          <w:rStyle w:val="NormalTok"/>
        </w:rPr>
        <w:t xml:space="preserve">d)</w:t>
      </w:r>
    </w:p>
    <w:p>
      <w:pPr>
        <w:pStyle w:val="SourceCode"/>
      </w:pPr>
      <w:r>
        <w:rPr>
          <w:rStyle w:val="VerbatimChar"/>
        </w:rPr>
        <w:t xml:space="preserve">##        V1                V2                 V3         </w:t>
      </w:r>
      <w:r>
        <w:br/>
      </w:r>
      <w:r>
        <w:rPr>
          <w:rStyle w:val="VerbatimChar"/>
        </w:rPr>
        <w:t xml:space="preserve">##  Min.   :-181.07   Min.   :-139.047   Min.   :-6.8611  </w:t>
      </w:r>
      <w:r>
        <w:br/>
      </w:r>
      <w:r>
        <w:rPr>
          <w:rStyle w:val="VerbatimChar"/>
        </w:rPr>
        <w:t xml:space="preserve">##  1st Qu.:-116.69   1st Qu.: -10.373   1st Qu.:-1.8374  </w:t>
      </w:r>
      <w:r>
        <w:br/>
      </w:r>
      <w:r>
        <w:rPr>
          <w:rStyle w:val="VerbatimChar"/>
        </w:rPr>
        <w:t xml:space="preserve">##  Median : -43.99   Median :   2.144   Median : 0.8492  </w:t>
      </w:r>
      <w:r>
        <w:br/>
      </w:r>
      <w:r>
        <w:rPr>
          <w:rStyle w:val="VerbatimChar"/>
        </w:rPr>
        <w:t xml:space="preserve">##  Mean   :   0.00   Mean   :   0.000   Mean   : 0.0000  </w:t>
      </w:r>
      <w:r>
        <w:br/>
      </w:r>
      <w:r>
        <w:rPr>
          <w:rStyle w:val="VerbatimChar"/>
        </w:rPr>
        <w:t xml:space="preserve">##  3rd Qu.: 132.85   3rd Qu.:  29.375   3rd Qu.: 2.2806  </w:t>
      </w:r>
      <w:r>
        <w:br/>
      </w:r>
      <w:r>
        <w:rPr>
          <w:rStyle w:val="VerbatimChar"/>
        </w:rPr>
        <w:t xml:space="preserve">##  Max.   : 242.81   Max.   :  52.503   Max.   : 5.0029</w:t>
      </w:r>
    </w:p>
    <w:bookmarkEnd w:id="40"/>
    <w:bookmarkStart w:id="43" w:name="Xcc1f31d6ee543ce9a254ec5e43008f9960b0230"/>
    <w:p>
      <w:pPr>
        <w:pStyle w:val="Heading1"/>
      </w:pPr>
      <w:r>
        <w:t xml:space="preserve">[Q.N.18] Create a 3-d scatterplot of cars.mds.3d with type =</w:t>
      </w:r>
      <w:r>
        <w:t xml:space="preserve"> </w:t>
      </w:r>
      <w:r>
        <w:t xml:space="preserve">“</w:t>
      </w:r>
      <w:r>
        <w:t xml:space="preserve">h</w:t>
      </w:r>
      <w:r>
        <w:t xml:space="preserve">”</w:t>
      </w:r>
      <w:r>
        <w:t xml:space="preserve">, pch=20 and lty.hplot=2 and interpret it carefully</w:t>
      </w:r>
    </w:p>
    <w:p>
      <w:pPr>
        <w:pStyle w:val="SourceCode"/>
      </w:pPr>
      <w:r>
        <w:rPr>
          <w:rStyle w:val="FunctionTok"/>
        </w:rPr>
        <w:t xml:space="preserve">library</w:t>
      </w:r>
      <w:r>
        <w:rPr>
          <w:rStyle w:val="NormalTok"/>
        </w:rPr>
        <w:t xml:space="preserve">(scatterplot3d)</w:t>
      </w:r>
      <w:r>
        <w:br/>
      </w:r>
      <w:r>
        <w:rPr>
          <w:rStyle w:val="NormalTok"/>
        </w:rPr>
        <w:t xml:space="preserve">cars.mds</w:t>
      </w:r>
      <w:r>
        <w:rPr>
          <w:rStyle w:val="FloatTok"/>
        </w:rPr>
        <w:t xml:space="preserve">.3</w:t>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cmdscale</w:t>
      </w:r>
      <w:r>
        <w:rPr>
          <w:rStyle w:val="NormalTok"/>
        </w:rPr>
        <w:t xml:space="preserve">(mtcars.dist,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scatterplot3d</w:t>
      </w:r>
      <w:r>
        <w:rPr>
          <w:rStyle w:val="NormalTok"/>
        </w:rPr>
        <w:t xml:space="preserve">(cars.mds</w:t>
      </w:r>
      <w:r>
        <w:rPr>
          <w:rStyle w:val="FloatTok"/>
        </w:rPr>
        <w:t xml:space="preserve">.3</w:t>
      </w:r>
      <w:r>
        <w:rPr>
          <w:rStyle w:val="NormalTok"/>
        </w:rPr>
        <w:t xml:space="preserve">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lty.hplot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[Q.N.19] Create a 3-d scatterplot of cars.mds.3d with type =</w:t>
      </w:r>
      <w:r>
        <w:t xml:space="preserve"> </w:t>
      </w:r>
      <w:r>
        <w:t xml:space="preserve">“</w:t>
      </w:r>
      <w:r>
        <w:t xml:space="preserve">h</w:t>
      </w:r>
      <w:r>
        <w:t xml:space="preserve">”</w:t>
      </w:r>
      <w:r>
        <w:t xml:space="preserve">, pch=20, lty.hplot=2 and color=mtcars$cyl and interpret it carefully</w:t>
      </w:r>
    </w:p>
    <w:p>
      <w:pPr>
        <w:pStyle w:val="SourceCode"/>
      </w:pPr>
      <w:r>
        <w:rPr>
          <w:rStyle w:val="FunctionTok"/>
        </w:rPr>
        <w:t xml:space="preserve">library</w:t>
      </w:r>
      <w:r>
        <w:rPr>
          <w:rStyle w:val="NormalTok"/>
        </w:rPr>
        <w:t xml:space="preserve">(scatterplot3d)</w:t>
      </w:r>
      <w:r>
        <w:br/>
      </w:r>
      <w:r>
        <w:rPr>
          <w:rStyle w:val="NormalTok"/>
        </w:rPr>
        <w:t xml:space="preserve">cars.mds</w:t>
      </w:r>
      <w:r>
        <w:rPr>
          <w:rStyle w:val="FloatTok"/>
        </w:rPr>
        <w:t xml:space="preserve">.3</w:t>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cmdscale</w:t>
      </w:r>
      <w:r>
        <w:rPr>
          <w:rStyle w:val="NormalTok"/>
        </w:rPr>
        <w:t xml:space="preserve">(mtcars.dist,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FunctionTok"/>
        </w:rPr>
        <w:t xml:space="preserve">scatterplot3d</w:t>
      </w:r>
      <w:r>
        <w:rPr>
          <w:rStyle w:val="NormalTok"/>
        </w:rPr>
        <w:t xml:space="preserve">(cars.mds</w:t>
      </w:r>
      <w:r>
        <w:rPr>
          <w:rStyle w:val="FloatTok"/>
        </w:rPr>
        <w:t xml:space="preserve">.3</w:t>
      </w:r>
      <w:r>
        <w:rPr>
          <w:rStyle w:val="NormalTok"/>
        </w:rPr>
        <w:t xml:space="preserve">d, </w:t>
      </w:r>
      <w:r>
        <w:rPr>
          <w:rStyle w:val="AttributeTok"/>
        </w:rPr>
        <w:t xml:space="preserve">type =</w:t>
      </w:r>
      <w:r>
        <w:rPr>
          <w:rStyle w:val="NormalTok"/>
        </w:rPr>
        <w:t xml:space="preserve"> </w:t>
      </w:r>
      <w:r>
        <w:rPr>
          <w:rStyle w:val="StringTok"/>
        </w:rPr>
        <w:t xml:space="preserve">"h"</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lty.hplot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mtcars</w:t>
      </w:r>
      <w:r>
        <w:rPr>
          <w:rStyle w:val="SpecialCharTok"/>
        </w:rPr>
        <w:t xml:space="preserve">$</w:t>
      </w:r>
      <w:r>
        <w:rPr>
          <w:rStyle w:val="NormalTok"/>
        </w:rPr>
        <w:t xml:space="preserve">cyl)</w:t>
      </w:r>
    </w:p>
    <w:p>
      <w:pPr>
        <w:pStyle w:val="FirstParagraph"/>
      </w:pPr>
      <w:r>
        <w:drawing>
          <wp:inline>
            <wp:extent cx="4620126" cy="3696101"/>
            <wp:effectExtent b="0" l="0" r="0" t="0"/>
            <wp:docPr descr="" title="" id="1" name="Picture"/>
            <a:graphic>
              <a:graphicData uri="http://schemas.openxmlformats.org/drawingml/2006/picture">
                <pic:pic>
                  <pic:nvPicPr>
                    <pic:cNvPr descr="Assignment-8_files/figure-docx/unnamed-chunk-19-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plotted the principal components in 3- dimensional scatter plot which is distinguished by color cyl. We can use higher dimensions by changing the k argument in the cmdscale() function to a higher value for eg. k = 3 for 3 dimensuon.</w:t>
      </w:r>
    </w:p>
    <w:bookmarkEnd w:id="43"/>
    <w:bookmarkStart w:id="44" w:name="X76bc840610ab38b899f3e383dd2dc212be39b51"/>
    <w:p>
      <w:pPr>
        <w:pStyle w:val="Heading1"/>
      </w:pPr>
      <w:r>
        <w:t xml:space="preserve">[Q.N.20] Write a summary comparing PCA and MDS fits done above for mtcars data</w:t>
      </w:r>
    </w:p>
    <w:p>
      <w:pPr>
        <w:pStyle w:val="FirstParagraph"/>
      </w:pPr>
      <w:r>
        <w:rPr>
          <w:rStyle w:val="VerbatimChar"/>
        </w:rPr>
        <w:t xml:space="preserve">Solution</w:t>
      </w:r>
      <w:r>
        <w:t xml:space="preserve">: The input to PCA is the original vectors in n-dimensional space. Similarly, input to MDS is the pairwise distances between points. PCA behaves as an algorithm but MDS is a visualization technique for any factor analysis. MDS applies PCA for the dimensionality reduction.</w:t>
      </w:r>
      <w:r>
        <w:t xml:space="preserve"> </w:t>
      </w:r>
      <w:r>
        <w:t xml:space="preserve">For the mtcars, it shows that two or more but less than or equal to 5 latent features can be generated from the given dataset.</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dc:title>
  <dc:creator>Durga Pokharel</dc:creator>
  <cp:keywords/>
  <dcterms:created xsi:type="dcterms:W3CDTF">2022-01-04T03:51:19Z</dcterms:created>
  <dcterms:modified xsi:type="dcterms:W3CDTF">2022-01-04T03:51:19Z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04/01/2022</vt:lpwstr>
  </property>
  <property fmtid="{D5CDD505-2E9C-101B-9397-08002B2CF9AE}" pid="3" name="output">
    <vt:lpwstr/>
  </property>
</Properties>
</file>