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4E79"/>
          <w:sz w:val="48"/>
          <w:szCs w:val="48"/>
        </w:rPr>
        <w:t xml:space="preserve">Complete Beginner's Guide</w:t>
      </w:r>
    </w:p>
    <w:p>
      <w:pPr>
        <w:spacing w:after="200"/>
        <w:jc w:val="center"/>
      </w:pPr>
      <w:r>
        <w:rPr>
          <w:i/>
          <w:iCs/>
          <w:sz w:val="30"/>
          <w:szCs w:val="30"/>
        </w:rPr>
        <w:t xml:space="preserve">GraphRAG, Knowledge Graphs &amp; Enterprise Warranty Diagnosis</w:t>
      </w:r>
    </w:p>
    <w:p>
      <w:pPr>
        <w:spacing w:after="600"/>
        <w:jc w:val="center"/>
      </w:pPr>
      <w:r>
        <w:rPr>
          <w:sz w:val="24"/>
          <w:szCs w:val="24"/>
        </w:rPr>
        <w:t xml:space="preserve">Everything Under the Hood — Explained from First Principles</w:t>
      </w:r>
    </w:p>
    <w:p>
      <w:pPr>
        <w:spacing w:after="120"/>
      </w:pPr>
      <w:r>
        <w:t xml:space="preserve">Document Version: 1.0</w:t>
      </w:r>
    </w:p>
    <w:p>
      <w:pPr>
        <w:spacing w:after="120"/>
      </w:pPr>
      <w:r>
        <w:t xml:space="preserve">Date: June 25, 2026</w:t>
      </w:r>
    </w:p>
    <w:p>
      <w:pPr>
        <w:spacing w:after="120"/>
      </w:pPr>
      <w:r>
        <w:t xml:space="preserve">Audience: New to GraphRAG, knowledge graphs, and enterprise AI systems</w:t>
      </w:r>
    </w:p>
    <w:p>
      <w:r>
        <w:br w:type="page"/>
      </w:r>
    </w:p>
    <w:p>
      <w:pPr>
        <w:pStyle w:val="Heading1"/>
      </w:pPr>
      <w:r>
        <w:t xml:space="preserve">1. Who This Document Is For</w:t>
      </w:r>
    </w:p>
    <w:p>
      <w:pPr>
        <w:spacing w:after="120"/>
      </w:pPr>
      <w:r>
        <w:t xml:space="preserve">If you are completely new to GraphRAG, knowledge graphs, Neo4j, ontologies, or LangGraph — this document is written for you. It assumes no prior background. By the end, you should understand: what problem this application solves, what each technology does and why it exists, how data flows from enterprise systems into a knowledge graph, how a customer message becomes a diagnosis, and how automation scripts can build the entire ontology without manual coding.</w:t>
      </w:r>
    </w:p>
    <w:p>
      <w:pPr>
        <w:spacing w:after="120"/>
      </w:pPr>
      <w:r>
        <w:t xml:space="preserve">Companion documents (for deeper technical detail):</w:t>
      </w:r>
    </w:p>
    <w:p>
      <w:pPr>
        <w:pStyle w:val="ListParagraph"/>
        <w:numPr>
          <w:ilvl w:val="0"/>
          <w:numId w:val="2"/>
        </w:numPr>
        <w:spacing w:after="80"/>
      </w:pPr>
      <w:r>
        <w:t xml:space="preserve">01-Architecture-and-Solution-Design.docx — solution architecture and enterprise integration</w:t>
      </w:r>
    </w:p>
    <w:p>
      <w:pPr>
        <w:pStyle w:val="ListParagraph"/>
        <w:numPr>
          <w:ilvl w:val="0"/>
          <w:numId w:val="2"/>
        </w:numPr>
        <w:spacing w:after="80"/>
      </w:pPr>
      <w:r>
        <w:t xml:space="preserve">02-Knowledge-Graph-Ontology-and-GraphRAG-Deep-Dive.docx — Cypher queries, schema, algorithms</w:t>
      </w:r>
    </w:p>
    <w:p>
      <w:pPr>
        <w:pStyle w:val="Heading1"/>
      </w:pPr>
      <w:r>
        <w:t xml:space="preserve">2. The Problem in Plain English</w:t>
      </w:r>
    </w:p>
    <w:p>
      <w:pPr>
        <w:spacing w:after="120"/>
      </w:pPr>
      <w:r>
        <w:t xml:space="preserve">Imagine you run a company that sells washing machines, dishwashers, and microwaves. Thousands of customers call or chat every week saying things like: 'My washer won't spin' or 'My microwave sparks inside.'</w:t>
      </w:r>
    </w:p>
    <w:p>
      <w:pPr>
        <w:spacing w:after="120"/>
      </w:pPr>
      <w:r>
        <w:t xml:space="preserve">Today, without this application:</w:t>
      </w:r>
    </w:p>
    <w:p>
      <w:pPr>
        <w:pStyle w:val="ListParagraph"/>
        <w:numPr>
          <w:ilvl w:val="0"/>
          <w:numId w:val="2"/>
        </w:numPr>
        <w:spacing w:after="80"/>
      </w:pPr>
      <w:r>
        <w:t xml:space="preserve">Every customer talks to a human agent — expensive and slow</w:t>
      </w:r>
    </w:p>
    <w:p>
      <w:pPr>
        <w:pStyle w:val="ListParagraph"/>
        <w:numPr>
          <w:ilvl w:val="0"/>
          <w:numId w:val="2"/>
        </w:numPr>
        <w:spacing w:after="80"/>
      </w:pPr>
      <w:r>
        <w:t xml:space="preserve">Agents ask the same basic questions repeatedly</w:t>
      </w:r>
    </w:p>
    <w:p>
      <w:pPr>
        <w:pStyle w:val="ListParagraph"/>
        <w:numPr>
          <w:ilvl w:val="0"/>
          <w:numId w:val="2"/>
        </w:numPr>
        <w:spacing w:after="80"/>
      </w:pPr>
      <w:r>
        <w:t xml:space="preserve">Many calls are not real warranty issues (user error, expired warranty, simple fix)</w:t>
      </w:r>
    </w:p>
    <w:p>
      <w:pPr>
        <w:pStyle w:val="ListParagraph"/>
        <w:numPr>
          <w:ilvl w:val="0"/>
          <w:numId w:val="2"/>
        </w:numPr>
        <w:spacing w:after="80"/>
      </w:pPr>
      <w:r>
        <w:t xml:space="preserve">Dangerous issues (electrical arcing) may not be prioritized correctly</w:t>
      </w:r>
    </w:p>
    <w:p>
      <w:pPr>
        <w:pStyle w:val="ListParagraph"/>
        <w:numPr>
          <w:ilvl w:val="0"/>
          <w:numId w:val="2"/>
        </w:numPr>
        <w:spacing w:after="80"/>
      </w:pPr>
      <w:r>
        <w:t xml:space="preserve">Agents start from zero — no pre-built diagnosis when the call begins</w:t>
      </w:r>
    </w:p>
    <w:p>
      <w:pPr>
        <w:spacing w:after="120"/>
      </w:pPr>
      <w:r>
        <w:t xml:space="preserve">This application acts as an intelligent first line: it understands the problem, looks up structured repair knowledge, suggests troubleshooting steps, and only sends genuinely complex or dangerous cases to human agents — with a full diagnostic report already prepared.</w:t>
      </w:r>
    </w:p>
    <w:p>
      <w:pPr>
        <w:pStyle w:val="Heading1"/>
      </w:pPr>
      <w:r>
        <w:t xml:space="preserve">3. Glossary — Every Term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Term</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Simple Explanation</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 This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Knowledge Graph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database of things (nodes) and how they connect (relationships), like a mind map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Products linked to Symptoms linked to Failure Modes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 Database (Neo4j)</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database built specifically to store and query connected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Stores all diagnostic knowledge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Ontology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official dictionary of what types of things exist and how they relate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Symptom, FailureMode, DiagnosticStep,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Node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One thing in the graph (a dot)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e.g. a Symptom: 'Machine does not spin'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Relationship / Edge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link between two nodes (an arrow)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e.g. Symptom —INDICATES→ Failure Mode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Retrieval-Augmented Generation: fetch facts first, then generate an answer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General AI 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GraphRAG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RAG that retrieves from a knowledge graph (structured connections), not just text chunks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Our diagnosis engine in graph/graph_rag.py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LangGraph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framework to chain AI/agent steps in a defined workflow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detect → diagnose → format → escalate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Large Language Model (ChatGPT, Grok, etc.) — generates human-like 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Optional in this demo; not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Confidence Score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How sure the system is about a diagnosis (0% to 100%)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Comes from INDICATES link weights in the graph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Escalation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Handing a case to a human agent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Triggered by critical symptoms or low confidence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ETL Pipeline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 Transform, Load — pull data from sources, reshape it, store 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graph/enterprise_pipeline/pipeline.py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Customer Relationship Management — who owns which appliance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Salesforce, SAP C4C,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Claims System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Warranty claim filing and tracking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Guidewire, legacy mainframe systems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PIM / PLM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Information Management — models, parts, manuals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SAP PLM, Windchill,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FSM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Field Service Management — technician visits and repairs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ServiceMax, Salesforce Field Service</w:t>
            </w:r>
          </w:p>
        </w:tc>
      </w:tr>
    </w:tbl>
    <w:p>
      <w:pPr>
        <w:spacing w:after="200"/>
      </w:pPr>
    </w:p>
    <w:p>
      <w:pPr>
        <w:pStyle w:val="Heading1"/>
      </w:pPr>
      <w:r>
        <w:t xml:space="preserve">4. Why Not Just Use ChatGPT?</w:t>
      </w:r>
    </w:p>
    <w:p>
      <w:pPr>
        <w:spacing w:after="120"/>
      </w:pPr>
      <w:r>
        <w:t xml:space="preserve">A common question: why build a knowledge graph and GraphRAG instead of asking an LLM directly? Three reasons:</w:t>
      </w:r>
    </w:p>
    <w:p>
      <w:pPr>
        <w:pStyle w:val="Heading2"/>
      </w:pPr>
      <w:r>
        <w:t xml:space="preserve">4.1 Hallucination Risk</w:t>
      </w:r>
    </w:p>
    <w:p>
      <w:pPr>
        <w:spacing w:after="120"/>
      </w:pPr>
      <w:r>
        <w:t xml:space="preserve">An LLM might invent a failure mode or recommend unsafe repair steps. In warranty and appliance repair, wrong advice can cause injury, void warranties, or create legal liability. This application grounds every answer in explicit graph data with traceable evidence.</w:t>
      </w:r>
    </w:p>
    <w:p>
      <w:pPr>
        <w:pStyle w:val="Heading2"/>
      </w:pPr>
      <w:r>
        <w:t xml:space="preserve">4.2 Explainability</w:t>
      </w:r>
    </w:p>
    <w:p>
      <w:pPr>
        <w:spacing w:after="120"/>
      </w:pPr>
      <w:r>
        <w:t xml:space="preserve">When a case escalates, the human agent sees exactly why: which symptoms matched, which failure mode ranked highest, what confidence score was computed, and which historical repairs support the conclusion. A black-box LLM cannot provide this audit trail as reliably.</w:t>
      </w:r>
    </w:p>
    <w:p>
      <w:pPr>
        <w:pStyle w:val="Heading2"/>
      </w:pPr>
      <w:r>
        <w:t xml:space="preserve">4.3 Enterprise Data Integration</w:t>
      </w:r>
    </w:p>
    <w:p>
      <w:pPr>
        <w:spacing w:after="120"/>
      </w:pPr>
      <w:r>
        <w:t xml:space="preserve">Real warranty diagnosis requires knowing the customer's registered product, warranty status, and past claims. Structured graphs and APIs integrate cleanly with CRM and claims systems. Pure LLM chat has no native connection to these systems.</w:t>
      </w:r>
    </w:p>
    <w:p>
      <w:pPr>
        <w:spacing w:after="120"/>
      </w:pPr>
      <w:r>
        <w:t xml:space="preserve">Best practice: use the graph for truth and reasoning; optionally use an LLM only to make the response sound more conversational (future enhancement).</w:t>
      </w:r>
    </w:p>
    <w:p>
      <w:pPr>
        <w:pStyle w:val="Heading1"/>
      </w:pPr>
      <w:r>
        <w:t xml:space="preserve">5. The Big Picture — How All Pieces Fit Together</w:t>
      </w:r>
    </w:p>
    <w:p>
      <w:pPr>
        <w:shd w:fill="F2F2F2" w:val="clear"/>
        <w:spacing w:after="80" w:before="80"/>
      </w:pPr>
      <w:r>
        <w:rPr>
          <w:rFonts w:ascii="Courier New" w:cs="Courier New" w:eastAsia="Courier New" w:hAnsi="Courier New"/>
          <w:sz w:val="20"/>
          <w:szCs w:val="20"/>
        </w:rPr>
        <w:t xml:space="preserve">PHASE A: BUILD THE KNOWLEDGE (done once, updated regularly)
  Enterprise Systems (PIM, FSM, Claims, CRM)
       ↓  [enterprise_pipeline.py — automated ETL script]
  Ontology JSON catalog (validated data contract)
       ↓  [populate_graph.py]
  Neo4j Knowledge Graph (living database)
PHASE B: RUN DIAGNOSIS (every customer message)
  Customer describes problem in chat
       ↓  [LangGraph agent in agents/diagnosis_graph.py]
  GraphRAG queries Neo4j [graph/graph_rag.py]
       ↓
  DiagnosisResult (symptoms, failure modes, steps, confidence)
       ↓
  If safe + confident → customer gets self-service steps
  If critical or uncertain → escalate to human agent with full dossier</w:t>
      </w:r>
    </w:p>
    <w:p>
      <w:pPr>
        <w:pStyle w:val="Heading1"/>
      </w:pPr>
      <w:r>
        <w:t xml:space="preserve">6. The Knowledge Graph — Explained with an Analogy</w:t>
      </w:r>
    </w:p>
    <w:p>
      <w:pPr>
        <w:spacing w:after="120"/>
      </w:pPr>
      <w:r>
        <w:t xml:space="preserve">Think of the knowledge graph like a subway map for appliance repair:</w:t>
      </w:r>
    </w:p>
    <w:p>
      <w:pPr>
        <w:pStyle w:val="ListParagraph"/>
        <w:numPr>
          <w:ilvl w:val="0"/>
          <w:numId w:val="2"/>
        </w:numPr>
        <w:spacing w:after="80"/>
      </w:pPr>
      <w:r>
        <w:t xml:space="preserve">Stations = nodes (Product, Symptom, FailureMode, DiagnosticStep)</w:t>
      </w:r>
    </w:p>
    <w:p>
      <w:pPr>
        <w:pStyle w:val="ListParagraph"/>
        <w:numPr>
          <w:ilvl w:val="0"/>
          <w:numId w:val="2"/>
        </w:numPr>
        <w:spacing w:after="80"/>
      </w:pPr>
      <w:r>
        <w:t xml:space="preserve">Lines between stations = relationships (HAS_SYMPTOM, INDICATES, CAN_HAVE)</w:t>
      </w:r>
    </w:p>
    <w:p>
      <w:pPr>
        <w:pStyle w:val="ListParagraph"/>
        <w:numPr>
          <w:ilvl w:val="0"/>
          <w:numId w:val="2"/>
        </w:numPr>
        <w:spacing w:after="80"/>
      </w:pPr>
      <w:r>
        <w:t xml:space="preserve">Line thickness or labels = confidence (how strongly a symptom suggests a failure)</w:t>
      </w:r>
    </w:p>
    <w:p>
      <w:pPr>
        <w:pStyle w:val="ListParagraph"/>
        <w:numPr>
          <w:ilvl w:val="0"/>
          <w:numId w:val="2"/>
        </w:numPr>
        <w:spacing w:after="80"/>
      </w:pPr>
      <w:r>
        <w:t xml:space="preserve">Trip planning = GraphRAG (given where you are — customer symptoms — find the best destination — failure mode)</w:t>
      </w:r>
    </w:p>
    <w:p>
      <w:pPr>
        <w:spacing w:after="120"/>
      </w:pPr>
      <w:r>
        <w:t xml:space="preserve">Example path for 'washer won't spin':</w:t>
      </w:r>
    </w:p>
    <w:p>
      <w:pPr>
        <w:shd w:fill="F2F2F2" w:val="clear"/>
        <w:spacing w:after="80" w:before="80"/>
      </w:pPr>
      <w:r>
        <w:rPr>
          <w:rFonts w:ascii="Courier New" w:cs="Courier New" w:eastAsia="Courier New" w:hAnsi="Courier New"/>
          <w:sz w:val="20"/>
          <w:szCs w:val="20"/>
        </w:rPr>
        <w:t xml:space="preserve">Product: Front Load Washing Machine
   → HAS_SYMPTOM → 'Machine does not spin' (severity: high)
       → INDICATES (confidence 0.92) → 'Worn Drive Belt'
   → HAS_DIAGNOSTIC_STEP → 'Inspect drive belt through rear panel'
   → HistoricalResolution → 'Replaced belt on 2025-11-12 — spin restored'</w:t>
      </w:r>
    </w:p>
    <w:p>
      <w:pPr>
        <w:spacing w:after="120"/>
      </w:pPr>
      <w:r>
        <w:t xml:space="preserve">Neo4j is the software that stores this map and answers questions like: 'Given these symptoms, which failure modes are most likely for this product?'</w:t>
      </w:r>
    </w:p>
    <w:p>
      <w:pPr>
        <w:pStyle w:val="Heading1"/>
      </w:pPr>
      <w:r>
        <w:t xml:space="preserve">7. What Is an Ontology?</w:t>
      </w:r>
    </w:p>
    <w:p>
      <w:pPr>
        <w:spacing w:after="120"/>
      </w:pPr>
      <w:r>
        <w:t xml:space="preserve">An ontology is the blueprint of your knowledge. Before you store any data, you decide:</w:t>
      </w:r>
    </w:p>
    <w:p>
      <w:pPr>
        <w:pStyle w:val="ListParagraph"/>
        <w:numPr>
          <w:ilvl w:val="0"/>
          <w:numId w:val="2"/>
        </w:numPr>
        <w:spacing w:after="80"/>
      </w:pPr>
      <w:r>
        <w:t xml:space="preserve">What types of things exist? (Product, Symptom, FailureMode...)</w:t>
      </w:r>
    </w:p>
    <w:p>
      <w:pPr>
        <w:pStyle w:val="ListParagraph"/>
        <w:numPr>
          <w:ilvl w:val="0"/>
          <w:numId w:val="2"/>
        </w:numPr>
        <w:spacing w:after="80"/>
      </w:pPr>
      <w:r>
        <w:t xml:space="preserve">What properties does each type have? (severity, confidence, part_number...)</w:t>
      </w:r>
    </w:p>
    <w:p>
      <w:pPr>
        <w:pStyle w:val="ListParagraph"/>
        <w:numPr>
          <w:ilvl w:val="0"/>
          <w:numId w:val="2"/>
        </w:numPr>
        <w:spacing w:after="80"/>
      </w:pPr>
      <w:r>
        <w:t xml:space="preserve">What relationships are allowed? (Symptom can INDICATE FailureMode, but not the reverse)</w:t>
      </w:r>
    </w:p>
    <w:p>
      <w:pPr>
        <w:spacing w:after="120"/>
      </w:pPr>
      <w:r>
        <w:t xml:space="preserve">In this demo, the ontology is defined as Pydantic Python models in graph/synthetic_data_generator.py. Knowledge engineers and reliability experts agree on this schema before any data is loaded. The ontology ensures every data source (PIM, FSM, manuals) maps to the same structure.</w:t>
      </w:r>
    </w:p>
    <w:p>
      <w:pPr>
        <w:spacing w:after="120"/>
      </w:pPr>
      <w:r>
        <w:t xml:space="preserve">Why it matters for enterprise:</w:t>
      </w:r>
    </w:p>
    <w:p>
      <w:pPr>
        <w:pStyle w:val="ListParagraph"/>
        <w:numPr>
          <w:ilvl w:val="0"/>
          <w:numId w:val="2"/>
        </w:numPr>
        <w:spacing w:after="80"/>
      </w:pPr>
      <w:r>
        <w:t xml:space="preserve">Without an ontology, CRM product data and service manual data cannot be merged</w:t>
      </w:r>
    </w:p>
    <w:p>
      <w:pPr>
        <w:pStyle w:val="ListParagraph"/>
        <w:numPr>
          <w:ilvl w:val="0"/>
          <w:numId w:val="2"/>
        </w:numPr>
        <w:spacing w:after="80"/>
      </w:pPr>
      <w:r>
        <w:t xml:space="preserve">The GraphRAG engine only works if data follows the agreed schema</w:t>
      </w:r>
    </w:p>
    <w:p>
      <w:pPr>
        <w:pStyle w:val="ListParagraph"/>
        <w:numPr>
          <w:ilvl w:val="0"/>
          <w:numId w:val="2"/>
        </w:numPr>
        <w:spacing w:after="80"/>
      </w:pPr>
      <w:r>
        <w:t xml:space="preserve">New products are onboarded by adding instances that fit the existing ontology — not by rewriting code</w:t>
      </w:r>
    </w:p>
    <w:p>
      <w:pPr>
        <w:pStyle w:val="Heading1"/>
      </w:pPr>
      <w:r>
        <w:t xml:space="preserve">8. What Is GraphRAG? (Step by Step)</w:t>
      </w:r>
    </w:p>
    <w:p>
      <w:pPr>
        <w:spacing w:after="120"/>
      </w:pPr>
      <w:r>
        <w:t xml:space="preserve">GraphRAG = Graph Retrieval-Augmented Generation. Break it down:</w:t>
      </w:r>
    </w:p>
    <w:p>
      <w:pPr>
        <w:pStyle w:val="Heading2"/>
      </w:pPr>
      <w:r>
        <w:t xml:space="preserve">8.1 Retrieval</w:t>
      </w:r>
    </w:p>
    <w:p>
      <w:pPr>
        <w:spacing w:after="120"/>
      </w:pPr>
      <w:r>
        <w:t xml:space="preserve">Pull relevant facts from the knowledge graph using structured queries (Cypher in Neo4j). Not guessing — querying.</w:t>
      </w:r>
    </w:p>
    <w:p>
      <w:pPr>
        <w:pStyle w:val="Heading2"/>
      </w:pPr>
      <w:r>
        <w:t xml:space="preserve">8.2 Augmented</w:t>
      </w:r>
    </w:p>
    <w:p>
      <w:pPr>
        <w:spacing w:after="120"/>
      </w:pPr>
      <w:r>
        <w:t xml:space="preserve">The retrieved facts augment (enrich) the response. The answer is built on real data, not model memory.</w:t>
      </w:r>
    </w:p>
    <w:p>
      <w:pPr>
        <w:pStyle w:val="Heading2"/>
      </w:pPr>
      <w:r>
        <w:t xml:space="preserve">8.3 Generation</w:t>
      </w:r>
    </w:p>
    <w:p>
      <w:pPr>
        <w:spacing w:after="120"/>
      </w:pPr>
      <w:r>
        <w:t xml:space="preserve">Present the facts in human-readable form. In the demo, this is template-based markdown. With an LLM enabled, it could be natural conversational prose — but the facts still come from the graph.</w:t>
      </w:r>
    </w:p>
    <w:p>
      <w:pPr>
        <w:pStyle w:val="Heading2"/>
      </w:pPr>
      <w:r>
        <w:t xml:space="preserve">8.4 The Six Steps Inside graph/graph_rag.py</w:t>
      </w:r>
    </w:p>
    <w:p>
      <w:pPr>
        <w:pStyle w:val="ListParagraph"/>
        <w:numPr>
          <w:ilvl w:val="0"/>
          <w:numId w:val="3"/>
        </w:numPr>
        <w:spacing w:after="80"/>
      </w:pPr>
      <w:r>
        <w:t xml:space="preserve">detect_product — figure out which appliance (washing machine, dishwasher, microwave)</w:t>
      </w:r>
    </w:p>
    <w:p>
      <w:pPr>
        <w:pStyle w:val="ListParagraph"/>
        <w:numPr>
          <w:ilvl w:val="0"/>
          <w:numId w:val="3"/>
        </w:numPr>
        <w:spacing w:after="80"/>
      </w:pPr>
      <w:r>
        <w:t xml:space="preserve">match_symptoms — compare customer words to known symptom descriptions</w:t>
      </w:r>
    </w:p>
    <w:p>
      <w:pPr>
        <w:pStyle w:val="ListParagraph"/>
        <w:numPr>
          <w:ilvl w:val="0"/>
          <w:numId w:val="3"/>
        </w:numPr>
        <w:spacing w:after="80"/>
      </w:pPr>
      <w:r>
        <w:t xml:space="preserve">rank_failure_modes — query Neo4j: which root causes best explain these symptoms?</w:t>
      </w:r>
    </w:p>
    <w:p>
      <w:pPr>
        <w:pStyle w:val="ListParagraph"/>
        <w:numPr>
          <w:ilvl w:val="0"/>
          <w:numId w:val="3"/>
        </w:numPr>
        <w:spacing w:after="80"/>
      </w:pPr>
      <w:r>
        <w:t xml:space="preserve">get_diagnostic_steps — fetch ordered troubleshooting procedures</w:t>
      </w:r>
    </w:p>
    <w:p>
      <w:pPr>
        <w:pStyle w:val="ListParagraph"/>
        <w:numPr>
          <w:ilvl w:val="0"/>
          <w:numId w:val="3"/>
        </w:numPr>
        <w:spacing w:after="80"/>
      </w:pPr>
      <w:r>
        <w:t xml:space="preserve">get_historical_resolutions — fetch similar past repairs for evidence</w:t>
      </w:r>
    </w:p>
    <w:p>
      <w:pPr>
        <w:pStyle w:val="ListParagraph"/>
        <w:numPr>
          <w:ilvl w:val="0"/>
          <w:numId w:val="3"/>
        </w:numPr>
        <w:spacing w:after="80"/>
      </w:pPr>
      <w:r>
        <w:t xml:space="preserve">decide escalation — critical symptom or confidence below 65%? → human agent</w:t>
      </w:r>
    </w:p>
    <w:p>
      <w:pPr>
        <w:pStyle w:val="Heading1"/>
      </w:pPr>
      <w:r>
        <w:t xml:space="preserve">9. Walkthrough: One Customer Message End-to-End</w:t>
      </w:r>
    </w:p>
    <w:p>
      <w:pPr>
        <w:spacing w:after="120"/>
      </w:pPr>
      <w:r>
        <w:t xml:space="preserve">Customer types: 'My washing machine won't spin and water stays in the drum'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27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Happens</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Streamlit UI (ui/app.py)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Message captured, sent to LangGraph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user_message stored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detect_product node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Keywords 'washing', 'spin', 'drum' matched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product_id = wm-001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match_symptoms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Token overlap vs graph symptoms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wm-s01 (no spin), wm-s03 (water in drum)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rank_failure_modes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Cypher sums INDICATES confidence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Drive Belt 0.92, Drain Pump 0.88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Confidence check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0.92 &gt; 0.65 threshold, no critical severity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should_escalate = false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format_response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Markdown built with steps + evidence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Customer sees diagnosis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handle_escalation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escalation needed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Case not sent to agent dashboard</w:t>
            </w:r>
          </w:p>
        </w:tc>
      </w:tr>
    </w:tbl>
    <w:p>
      <w:pPr>
        <w:spacing w:after="200"/>
      </w:pPr>
    </w:p>
    <w:p>
      <w:pPr>
        <w:spacing w:after="120"/>
      </w:pPr>
      <w:r>
        <w:t xml:space="preserve">Contrast with microwave arcing: symptoms mw-s01 and mw-s02 have severity=critical → escalation is mandatory even if confidence is high. Safety always wins.</w:t>
      </w:r>
    </w:p>
    <w:p>
      <w:pPr>
        <w:pStyle w:val="Heading1"/>
      </w:pPr>
      <w:r>
        <w:t xml:space="preserve">10. Every Dependency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1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Dependency</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It Is</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Why We Need It</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Python 3.12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Programming language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Runs all application code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Neo4j</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 database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Stores and queries the knowledge graph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neo4j Python driver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Database connector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Python talks to Neo4j via Bolt protocol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Pydantic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validation library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Validates ontology JSON structure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LangGraph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Agent workflow framework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Chains diagnosis steps with typed state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Streamlit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 UI framework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Customer chat + agent dashboard (demo)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Demo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Container runtime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Runs Neo4j locally (neo4j-demo container)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 dev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LangChain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LLM toolkit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Future LLM integration; listed in requirements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pandas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analysis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Future analytics on claims data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LLM API 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External AI service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Natural language polish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Optional</w:t>
            </w:r>
          </w:p>
        </w:tc>
      </w:tr>
    </w:tbl>
    <w:p>
      <w:pPr>
        <w:spacing w:after="200"/>
      </w:pPr>
    </w:p>
    <w:p>
      <w:pPr>
        <w:pStyle w:val="Heading1"/>
      </w:pPr>
      <w:r>
        <w:t xml:space="preserve">11. Project Files — What Each One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 (Plain English)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graph/synthetic_data_generator.py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Creates demo knowledge data with correct schema (enterprise uses pipeline instead)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graph/enterprise_pipeline/pipeline.py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AUTOMATION SCRIPT: fetches from CRM/Claims/PIM/FSM, builds ontology, loads Neo4j</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graph/enterprise_pipeline/connectors/*.py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Adapters that pull data from each enterprise system (fixture or live API)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graph/enterprise_pipeline/transformers/ontology_builder.py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Merges all source data into one validated knowledge catalog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graph/populate_graph.py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Writes ontology JSON into Neo4j as nodes and relationships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graph/graph_rag.py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BRAIN: queries graph, matches symptoms, ranks failures, decides escalation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graph/neo4j_client.py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Opens connection to Neo4j database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agents/diagnosis_graph.py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Orchestrates the 4-step agent workflow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agents/tools.py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Bridge between LangGraph and GraphRAG functions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ui/app.py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 interface: customer chat, agent dashboard, graph explorer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utils/escalation_store.py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Saves escalated cases for human agents to 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config/settings.py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configuration: Neo4j URL, API endpoints, thresholds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data/enterprise_sources/*.json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Mock enterprise data (stand-in for real CRM/Claims/PIM/FSM APIs)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run_demo.sh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One-command launcher: generate data, start Neo4j, populate graph, run UI</w:t>
            </w:r>
          </w:p>
        </w:tc>
      </w:tr>
    </w:tbl>
    <w:p>
      <w:pPr>
        <w:spacing w:after="200"/>
      </w:pPr>
    </w:p>
    <w:p>
      <w:pPr>
        <w:pStyle w:val="Heading1"/>
      </w:pPr>
      <w:r>
        <w:t xml:space="preserve">12. Enterprise Scenario — Why Multiple Systems?</w:t>
      </w:r>
    </w:p>
    <w:p>
      <w:pPr>
        <w:spacing w:after="120"/>
      </w:pPr>
      <w:r>
        <w:t xml:space="preserve">No single enterprise system has all the knowledge needed for diagnosis. Each system owns a different slice:</w:t>
      </w:r>
    </w:p>
    <w:p>
      <w:pPr>
        <w:pStyle w:val="Heading2"/>
      </w:pPr>
      <w:r>
        <w:t xml:space="preserve">12.1 PIM / PLM — What Products Exist and How They Break</w:t>
      </w:r>
    </w:p>
    <w:p>
      <w:pPr>
        <w:pStyle w:val="ListParagraph"/>
        <w:numPr>
          <w:ilvl w:val="0"/>
          <w:numId w:val="2"/>
        </w:numPr>
        <w:spacing w:after="80"/>
      </w:pPr>
      <w:r>
        <w:t xml:space="preserve">Product catalog: model numbers, brands, categories</w:t>
      </w:r>
    </w:p>
    <w:p>
      <w:pPr>
        <w:pStyle w:val="ListParagraph"/>
        <w:numPr>
          <w:ilvl w:val="0"/>
          <w:numId w:val="2"/>
        </w:numPr>
        <w:spacing w:after="80"/>
      </w:pPr>
      <w:r>
        <w:t xml:space="preserve">FMEA data: engineering analysis of how products fail</w:t>
      </w:r>
    </w:p>
    <w:p>
      <w:pPr>
        <w:pStyle w:val="ListParagraph"/>
        <w:numPr>
          <w:ilvl w:val="0"/>
          <w:numId w:val="2"/>
        </w:numPr>
        <w:spacing w:after="80"/>
      </w:pPr>
      <w:r>
        <w:t xml:space="preserve">Service manuals: official troubleshooting procedures</w:t>
      </w:r>
    </w:p>
    <w:p>
      <w:pPr>
        <w:pStyle w:val="ListParagraph"/>
        <w:numPr>
          <w:ilvl w:val="0"/>
          <w:numId w:val="2"/>
        </w:numPr>
        <w:spacing w:after="80"/>
      </w:pPr>
      <w:r>
        <w:t xml:space="preserve">Parts BOM: which replacement parts exist and their part numbers</w:t>
      </w:r>
    </w:p>
    <w:p>
      <w:pPr>
        <w:spacing w:after="120"/>
      </w:pPr>
      <w:r>
        <w:t xml:space="preserve">Feeds into graph: Product, FailureMode, DiagnosticStep, Part, Symptom-Failure links</w:t>
      </w:r>
    </w:p>
    <w:p>
      <w:pPr>
        <w:pStyle w:val="Heading2"/>
      </w:pPr>
      <w:r>
        <w:t xml:space="preserve">12.2 FSM — What Technicians Actually Fixed in the Field</w:t>
      </w:r>
    </w:p>
    <w:p>
      <w:pPr>
        <w:pStyle w:val="ListParagraph"/>
        <w:numPr>
          <w:ilvl w:val="0"/>
          <w:numId w:val="2"/>
        </w:numPr>
        <w:spacing w:after="80"/>
      </w:pPr>
      <w:r>
        <w:t xml:space="preserve">Closed work orders with confirmed root cause</w:t>
      </w:r>
    </w:p>
    <w:p>
      <w:pPr>
        <w:pStyle w:val="ListParagraph"/>
        <w:numPr>
          <w:ilvl w:val="0"/>
          <w:numId w:val="2"/>
        </w:numPr>
        <w:spacing w:after="80"/>
      </w:pPr>
      <w:r>
        <w:t xml:space="preserve">Technician notes: real-world repair context</w:t>
      </w:r>
    </w:p>
    <w:p>
      <w:pPr>
        <w:pStyle w:val="ListParagraph"/>
        <w:numPr>
          <w:ilvl w:val="0"/>
          <w:numId w:val="2"/>
        </w:numPr>
        <w:spacing w:after="80"/>
      </w:pPr>
      <w:r>
        <w:t xml:space="preserve">Repair dates and outcomes</w:t>
      </w:r>
    </w:p>
    <w:p>
      <w:pPr>
        <w:spacing w:after="120"/>
      </w:pPr>
      <w:r>
        <w:t xml:space="preserve">Feeds into graph: HistoricalResolution nodes, confidence tuning on INDICATES links</w:t>
      </w:r>
    </w:p>
    <w:p>
      <w:pPr>
        <w:pStyle w:val="Heading2"/>
      </w:pPr>
      <w:r>
        <w:t xml:space="preserve">12.3 Claims System — Warranty Outcomes and Policy</w:t>
      </w:r>
    </w:p>
    <w:p>
      <w:pPr>
        <w:pStyle w:val="ListParagraph"/>
        <w:numPr>
          <w:ilvl w:val="0"/>
          <w:numId w:val="2"/>
        </w:numPr>
        <w:spacing w:after="80"/>
      </w:pPr>
      <w:r>
        <w:t xml:space="preserve">Which claims were approved or denied and why</w:t>
      </w:r>
    </w:p>
    <w:p>
      <w:pPr>
        <w:pStyle w:val="ListParagraph"/>
        <w:numPr>
          <w:ilvl w:val="0"/>
          <w:numId w:val="2"/>
        </w:numPr>
        <w:spacing w:after="80"/>
      </w:pPr>
      <w:r>
        <w:t xml:space="preserve">Confirmed failure modes from closed claims</w:t>
      </w:r>
    </w:p>
    <w:p>
      <w:pPr>
        <w:pStyle w:val="ListParagraph"/>
        <w:numPr>
          <w:ilvl w:val="0"/>
          <w:numId w:val="2"/>
        </w:numPr>
        <w:spacing w:after="80"/>
      </w:pPr>
      <w:r>
        <w:t xml:space="preserve">Warranty policy rules (coverage period, exclusions)</w:t>
      </w:r>
    </w:p>
    <w:p>
      <w:pPr>
        <w:spacing w:after="120"/>
      </w:pPr>
      <w:r>
        <w:t xml:space="preserve">Feeds into graph: HistoricalResolution nodes; runtime: eligibility gating before diagnosis</w:t>
      </w:r>
    </w:p>
    <w:p>
      <w:pPr>
        <w:pStyle w:val="Heading2"/>
      </w:pPr>
      <w:r>
        <w:t xml:space="preserve">12.4 CRM — Who Owns What Appliance</w:t>
      </w:r>
    </w:p>
    <w:p>
      <w:pPr>
        <w:pStyle w:val="ListParagraph"/>
        <w:numPr>
          <w:ilvl w:val="0"/>
          <w:numId w:val="2"/>
        </w:numPr>
        <w:spacing w:after="80"/>
      </w:pPr>
      <w:r>
        <w:t xml:space="preserve">Customer identity and contact details</w:t>
      </w:r>
    </w:p>
    <w:p>
      <w:pPr>
        <w:pStyle w:val="ListParagraph"/>
        <w:numPr>
          <w:ilvl w:val="0"/>
          <w:numId w:val="2"/>
        </w:numPr>
        <w:spacing w:after="80"/>
      </w:pPr>
      <w:r>
        <w:t xml:space="preserve">Registered products with serial numbers and purchase dates</w:t>
      </w:r>
    </w:p>
    <w:p>
      <w:pPr>
        <w:pStyle w:val="ListParagraph"/>
        <w:numPr>
          <w:ilvl w:val="0"/>
          <w:numId w:val="2"/>
        </w:numPr>
        <w:spacing w:after="80"/>
      </w:pPr>
      <w:r>
        <w:t xml:space="preserve">Warranty status per asset</w:t>
      </w:r>
    </w:p>
    <w:p>
      <w:pPr>
        <w:pStyle w:val="ListParagraph"/>
        <w:numPr>
          <w:ilvl w:val="0"/>
          <w:numId w:val="2"/>
        </w:numPr>
        <w:spacing w:after="80"/>
      </w:pPr>
      <w:r>
        <w:t xml:space="preserve">Prior case history</w:t>
      </w:r>
    </w:p>
    <w:p>
      <w:pPr>
        <w:spacing w:after="120"/>
      </w:pPr>
      <w:r>
        <w:t xml:space="preserve">Used at runtime (not stored in Neo4j): pre-selects product, enriches escalation dossier with owner details</w:t>
      </w:r>
    </w:p>
    <w:p>
      <w:pPr>
        <w:pStyle w:val="Heading2"/>
      </w:pPr>
      <w:r>
        <w:t xml:space="preserve">12.5 Contact Center — Where Escalations Land</w:t>
      </w:r>
    </w:p>
    <w:p>
      <w:pPr>
        <w:spacing w:after="120"/>
      </w:pPr>
      <w:r>
        <w:t xml:space="preserve">Only genuine cases arrive here. The agent receives: customer name, registered appliance, serial number, warranty status, customer verbatim message, matched symptoms, top failure modes, safety warnings, steps already tried, and similar past resolutions. The agent starts informed — not from scratch.</w:t>
      </w:r>
    </w:p>
    <w:p>
      <w:pPr>
        <w:pStyle w:val="Heading1"/>
      </w:pPr>
      <w:r>
        <w:t xml:space="preserve">13. The Automation Script — Building the Ontology Automatically</w:t>
      </w:r>
    </w:p>
    <w:p>
      <w:pPr>
        <w:spacing w:after="120"/>
      </w:pPr>
      <w:r>
        <w:t xml:space="preserve">Yes — a script can and should automate fetching data from enterprise systems and building the ontology. This is implemented in:</w:t>
      </w:r>
    </w:p>
    <w:p>
      <w:pPr>
        <w:shd w:fill="F2F2F2" w:val="clear"/>
        <w:spacing w:after="80" w:before="80"/>
      </w:pPr>
      <w:r>
        <w:rPr>
          <w:rFonts w:ascii="Courier New" w:cs="Courier New" w:eastAsia="Courier New" w:hAnsi="Courier New"/>
          <w:sz w:val="20"/>
          <w:szCs w:val="20"/>
        </w:rPr>
        <w:t xml:space="preserve">graph/enterprise_pipeline/pipeline.py</w:t>
      </w:r>
    </w:p>
    <w:p>
      <w:pPr>
        <w:pStyle w:val="Heading2"/>
      </w:pPr>
      <w:r>
        <w:t xml:space="preserve">13.1 What the Script Does</w:t>
      </w:r>
    </w:p>
    <w:p>
      <w:pPr>
        <w:pStyle w:val="ListParagraph"/>
        <w:numPr>
          <w:ilvl w:val="0"/>
          <w:numId w:val="3"/>
        </w:numPr>
        <w:spacing w:after="80"/>
      </w:pPr>
      <w:r>
        <w:t xml:space="preserve">FETCH: Pull records from PIM, FSM, Claims, and CRM connectors</w:t>
      </w:r>
    </w:p>
    <w:p>
      <w:pPr>
        <w:pStyle w:val="ListParagraph"/>
        <w:numPr>
          <w:ilvl w:val="0"/>
          <w:numId w:val="3"/>
        </w:numPr>
        <w:spacing w:after="80"/>
      </w:pPr>
      <w:r>
        <w:t xml:space="preserve">TRANSFORM: OntologyBuilder merges sources into validated ProductKnowledge objects</w:t>
      </w:r>
    </w:p>
    <w:p>
      <w:pPr>
        <w:pStyle w:val="ListParagraph"/>
        <w:numPr>
          <w:ilvl w:val="0"/>
          <w:numId w:val="3"/>
        </w:numPr>
        <w:spacing w:after="80"/>
      </w:pPr>
      <w:r>
        <w:t xml:space="preserve">VALIDATE: Pydantic models reject malformed data before it enters the graph</w:t>
      </w:r>
    </w:p>
    <w:p>
      <w:pPr>
        <w:pStyle w:val="ListParagraph"/>
        <w:numPr>
          <w:ilvl w:val="0"/>
          <w:numId w:val="3"/>
        </w:numPr>
        <w:spacing w:after="80"/>
      </w:pPr>
      <w:r>
        <w:t xml:space="preserve">WRITE: Save to data/enterprise_knowledge_catalog.json and data/synthetic_diagnosis_data.json</w:t>
      </w:r>
    </w:p>
    <w:p>
      <w:pPr>
        <w:pStyle w:val="ListParagraph"/>
        <w:numPr>
          <w:ilvl w:val="0"/>
          <w:numId w:val="3"/>
        </w:numPr>
        <w:spacing w:after="80"/>
      </w:pPr>
      <w:r>
        <w:t xml:space="preserve">LOAD (optional): populate_graph.py loads nodes and relationships into Neo4j</w:t>
      </w:r>
    </w:p>
    <w:p>
      <w:pPr>
        <w:pStyle w:val="Heading2"/>
      </w:pPr>
      <w:r>
        <w:t xml:space="preserve">13.2 How to Run It</w:t>
      </w:r>
    </w:p>
    <w:p>
      <w:pPr>
        <w:shd w:fill="F2F2F2" w:val="clear"/>
        <w:spacing w:after="80" w:before="80"/>
      </w:pPr>
      <w:r>
        <w:rPr>
          <w:rFonts w:ascii="Courier New" w:cs="Courier New" w:eastAsia="Courier New" w:hAnsi="Courier New"/>
          <w:sz w:val="20"/>
          <w:szCs w:val="20"/>
        </w:rPr>
        <w:t xml:space="preserve"># Fetch + transform + write catalog JSON
python -m graph.enterprise_pipeline.pipeline
# Also load into Neo4j
python -m graph.enterprise_pipeline.pipeline --load-neo4j
# Preview without writing files
python -m graph.enterprise_pipeline.pipeline --dry-run</w:t>
      </w:r>
    </w:p>
    <w:p>
      <w:pPr>
        <w:pStyle w:val="Heading2"/>
      </w:pPr>
      <w:r>
        <w:t xml:space="preserve">13.3 Connector Architecture</w:t>
      </w:r>
    </w:p>
    <w:p>
      <w:pPr>
        <w:spacing w:after="120"/>
      </w:pPr>
      <w:r>
        <w:t xml:space="preserve">Each enterprise system has a connector class implementing the same interface:</w:t>
      </w:r>
    </w:p>
    <w:p>
      <w:pPr>
        <w:shd w:fill="F2F2F2" w:val="clear"/>
        <w:spacing w:after="80" w:before="80"/>
      </w:pPr>
      <w:r>
        <w:rPr>
          <w:rFonts w:ascii="Courier New" w:cs="Courier New" w:eastAsia="Courier New" w:hAnsi="Courier New"/>
          <w:sz w:val="20"/>
          <w:szCs w:val="20"/>
        </w:rPr>
        <w:t xml:space="preserve">class EnterpriseConnector:
    def fetch(self) -&gt; ConnectorResult  # returns normalized records
    def health_check(self) -&gt; bool</w:t>
      </w:r>
    </w:p>
    <w:p>
      <w:pPr>
        <w:spacing w:after="120"/>
      </w:pPr>
      <w:r>
        <w:t xml:space="preserve">Connectors in this project:</w:t>
      </w:r>
    </w:p>
    <w:p>
      <w:pPr>
        <w:pStyle w:val="ListParagraph"/>
        <w:numPr>
          <w:ilvl w:val="0"/>
          <w:numId w:val="2"/>
        </w:numPr>
        <w:spacing w:after="80"/>
      </w:pPr>
      <w:r>
        <w:t xml:space="preserve">PIMConnector — products, FMEA, SOPs, parts (data/enterprise_sources/pim_catalog.json)</w:t>
      </w:r>
    </w:p>
    <w:p>
      <w:pPr>
        <w:pStyle w:val="ListParagraph"/>
        <w:numPr>
          <w:ilvl w:val="0"/>
          <w:numId w:val="2"/>
        </w:numPr>
        <w:spacing w:after="80"/>
      </w:pPr>
      <w:r>
        <w:t xml:space="preserve">FSMConnector — closed technician work orders (fsm_work_orders.json)</w:t>
      </w:r>
    </w:p>
    <w:p>
      <w:pPr>
        <w:pStyle w:val="ListParagraph"/>
        <w:numPr>
          <w:ilvl w:val="0"/>
          <w:numId w:val="2"/>
        </w:numPr>
        <w:spacing w:after="80"/>
      </w:pPr>
      <w:r>
        <w:t xml:space="preserve">ClaimsConnector — closed warranty claims (claims_history.json)</w:t>
      </w:r>
    </w:p>
    <w:p>
      <w:pPr>
        <w:pStyle w:val="ListParagraph"/>
        <w:numPr>
          <w:ilvl w:val="0"/>
          <w:numId w:val="2"/>
        </w:numPr>
        <w:spacing w:after="80"/>
      </w:pPr>
      <w:r>
        <w:t xml:space="preserve">CRMConnector — registered customer assets (crm_assets.json)</w:t>
      </w:r>
    </w:p>
    <w:p>
      <w:pPr>
        <w:spacing w:after="120"/>
      </w:pPr>
      <w:r>
        <w:t xml:space="preserve">In demo mode, connectors read local JSON fixtures that simulate real API responses. In production, you set API URLs in .env and implement the HTTP calls inside each connector's fetch() method.</w:t>
      </w:r>
    </w:p>
    <w:p>
      <w:pPr>
        <w:pStyle w:val="Heading2"/>
      </w:pPr>
      <w:r>
        <w:t xml:space="preserve">13.4 Connecting Real Enterprise APIs</w:t>
      </w:r>
    </w:p>
    <w:p>
      <w:pPr>
        <w:spacing w:after="120"/>
      </w:pPr>
      <w:r>
        <w:t xml:space="preserve">Add to .env:</w:t>
      </w:r>
    </w:p>
    <w:p>
      <w:pPr>
        <w:shd w:fill="F2F2F2" w:val="clear"/>
        <w:spacing w:after="80" w:before="80"/>
      </w:pPr>
      <w:r>
        <w:rPr>
          <w:rFonts w:ascii="Courier New" w:cs="Courier New" w:eastAsia="Courier New" w:hAnsi="Courier New"/>
          <w:sz w:val="20"/>
          <w:szCs w:val="20"/>
        </w:rPr>
        <w:t xml:space="preserve">CRM_API_URL=https://your-org.salesforce.com/services/data/v59.0
CLAIMS_API_URL=https://claims.your-org.com/api/v1
PIM_API_URL=https://pim.your-org.com/api
FSM_API_URL=https://fsm.your-org.com/api/v2</w:t>
      </w:r>
    </w:p>
    <w:p>
      <w:pPr>
        <w:spacing w:after="120"/>
      </w:pPr>
      <w:r>
        <w:t xml:space="preserve">Then replace the fixture logic in each connector with authenticated HTTP requests. The OntologyBuilder and populate_graph.py remain unchanged — only the data source changes.</w:t>
      </w:r>
    </w:p>
    <w:p>
      <w:pPr>
        <w:pStyle w:val="Heading2"/>
      </w:pPr>
      <w:r>
        <w:t xml:space="preserve">13.5 What the OntologyBuilder Merges</w:t>
      </w:r>
    </w:p>
    <w:p>
      <w:pPr>
        <w:pStyle w:val="ListParagraph"/>
        <w:numPr>
          <w:ilvl w:val="0"/>
          <w:numId w:val="2"/>
        </w:numPr>
        <w:spacing w:after="80"/>
      </w:pPr>
      <w:r>
        <w:t xml:space="preserve">PIM provides the base: products, symptoms, failure modes, steps, parts, initial confidence links</w:t>
      </w:r>
    </w:p>
    <w:p>
      <w:pPr>
        <w:pStyle w:val="ListParagraph"/>
        <w:numPr>
          <w:ilvl w:val="0"/>
          <w:numId w:val="2"/>
        </w:numPr>
        <w:spacing w:after="80"/>
      </w:pPr>
      <w:r>
        <w:t xml:space="preserve">FSM adds new HistoricalResolution records from field repairs</w:t>
      </w:r>
    </w:p>
    <w:p>
      <w:pPr>
        <w:pStyle w:val="ListParagraph"/>
        <w:numPr>
          <w:ilvl w:val="0"/>
          <w:numId w:val="2"/>
        </w:numPr>
        <w:spacing w:after="80"/>
      </w:pPr>
      <w:r>
        <w:t xml:space="preserve">Claims adds resolution records and can boost INDICATES confidence for confirmed patterns</w:t>
      </w:r>
    </w:p>
    <w:p>
      <w:pPr>
        <w:pStyle w:val="ListParagraph"/>
        <w:numPr>
          <w:ilvl w:val="0"/>
          <w:numId w:val="2"/>
        </w:numPr>
        <w:spacing w:after="80"/>
      </w:pPr>
      <w:r>
        <w:t xml:space="preserve">CRM is used at chat runtime to bind customer context (not baked into the static graph)</w:t>
      </w:r>
    </w:p>
    <w:p>
      <w:pPr>
        <w:pStyle w:val="Heading2"/>
      </w:pPr>
      <w:r>
        <w:t xml:space="preserve">13.6 Scheduling in Production</w:t>
      </w:r>
    </w:p>
    <w:p>
      <w:pPr>
        <w:spacing w:after="120"/>
      </w:pPr>
      <w:r>
        <w:t xml:space="preserve">Run the pipeline on a schedule to keep the knowledge graph current:</w:t>
      </w:r>
    </w:p>
    <w:p>
      <w:pPr>
        <w:pStyle w:val="ListParagraph"/>
        <w:numPr>
          <w:ilvl w:val="0"/>
          <w:numId w:val="2"/>
        </w:numPr>
        <w:spacing w:after="80"/>
      </w:pPr>
      <w:r>
        <w:t xml:space="preserve">Nightly full refresh from PIM and FSM</w:t>
      </w:r>
    </w:p>
    <w:p>
      <w:pPr>
        <w:pStyle w:val="ListParagraph"/>
        <w:numPr>
          <w:ilvl w:val="0"/>
          <w:numId w:val="2"/>
        </w:numPr>
        <w:spacing w:after="80"/>
      </w:pPr>
      <w:r>
        <w:t xml:space="preserve">Hourly incremental sync for new closed claims and work orders</w:t>
      </w:r>
    </w:p>
    <w:p>
      <w:pPr>
        <w:pStyle w:val="ListParagraph"/>
        <w:numPr>
          <w:ilvl w:val="0"/>
          <w:numId w:val="2"/>
        </w:numPr>
        <w:spacing w:after="80"/>
      </w:pPr>
      <w:r>
        <w:t xml:space="preserve">On-demand refresh when engineering publishes new FMEA for a product launch</w:t>
      </w:r>
    </w:p>
    <w:p>
      <w:pPr>
        <w:spacing w:after="120"/>
      </w:pPr>
      <w:r>
        <w:t xml:space="preserve">Tools: Airflow, cron, GitHub Actions, or cloud ETL (AWS Glue, Azure Data Factory) calling pipeline.py.</w:t>
      </w:r>
    </w:p>
    <w:p>
      <w:pPr>
        <w:pStyle w:val="Heading1"/>
      </w:pPr>
      <w:r>
        <w:t xml:space="preserve">14. Neo4j — What Happens Inside the Database</w:t>
      </w:r>
    </w:p>
    <w:p>
      <w:pPr>
        <w:pStyle w:val="Heading2"/>
      </w:pPr>
      <w:r>
        <w:t xml:space="preserve">14.1 Nodes (Things)</w:t>
      </w:r>
    </w:p>
    <w:p>
      <w:pPr>
        <w:spacing w:after="120"/>
      </w:pPr>
      <w:r>
        <w:t xml:space="preserve">Each node is a JSON-like object with a label and properties. Example Symptom node:</w:t>
      </w:r>
    </w:p>
    <w:p>
      <w:pPr>
        <w:shd w:fill="F2F2F2" w:val="clear"/>
        <w:spacing w:after="80" w:before="80"/>
      </w:pPr>
      <w:r>
        <w:rPr>
          <w:rFonts w:ascii="Courier New" w:cs="Courier New" w:eastAsia="Courier New" w:hAnsi="Courier New"/>
          <w:sz w:val="20"/>
          <w:szCs w:val="20"/>
        </w:rPr>
        <w:t xml:space="preserve">(:Symptom { symptom_id: 'wm-s01', description: 'Machine does not spin', severity: 'high' })</w:t>
      </w:r>
    </w:p>
    <w:p>
      <w:pPr>
        <w:pStyle w:val="Heading2"/>
      </w:pPr>
      <w:r>
        <w:t xml:space="preserve">14.2 Relationships (Connections)</w:t>
      </w:r>
    </w:p>
    <w:p>
      <w:pPr>
        <w:spacing w:after="120"/>
      </w:pPr>
      <w:r>
        <w:t xml:space="preserve">Relationships can carry weights. The INDICATES relationship stores confidence:</w:t>
      </w:r>
    </w:p>
    <w:p>
      <w:pPr>
        <w:shd w:fill="F2F2F2" w:val="clear"/>
        <w:spacing w:after="80" w:before="80"/>
      </w:pPr>
      <w:r>
        <w:rPr>
          <w:rFonts w:ascii="Courier New" w:cs="Courier New" w:eastAsia="Courier New" w:hAnsi="Courier New"/>
          <w:sz w:val="20"/>
          <w:szCs w:val="20"/>
        </w:rPr>
        <w:t xml:space="preserve">(symptom:Symptom)-[:INDICATES { confidence: 0.92 }]-&gt;(fm:FailureMode)</w:t>
      </w:r>
    </w:p>
    <w:p>
      <w:pPr>
        <w:pStyle w:val="Heading2"/>
      </w:pPr>
      <w:r>
        <w:t xml:space="preserve">14.3 Cypher — The Query Language</w:t>
      </w:r>
    </w:p>
    <w:p>
      <w:pPr>
        <w:spacing w:after="120"/>
      </w:pPr>
      <w:r>
        <w:t xml:space="preserve">Cypher is SQL for graphs. The most important query in this app finds the best failure mode for matched symptoms. You can run it in Neo4j Browser at http://localhost:7474:</w:t>
      </w:r>
    </w:p>
    <w:p>
      <w:pPr>
        <w:shd w:fill="F2F2F2" w:val="clear"/>
        <w:spacing w:after="80" w:before="80"/>
      </w:pPr>
      <w:r>
        <w:rPr>
          <w:rFonts w:ascii="Courier New" w:cs="Courier New" w:eastAsia="Courier New" w:hAnsi="Courier New"/>
          <w:sz w:val="20"/>
          <w:szCs w:val="20"/>
        </w:rPr>
        <w:t xml:space="preserve">MATCH (s:Symptom)-[ind:INDICATES]-&gt;(fm:FailureMode)
WHERE s.symptom_id IN ['wm-s01', 'wm-s03']
RETURN fm.name, sum(ind.confidence) AS score
ORDER BY score DESC</w:t>
      </w:r>
    </w:p>
    <w:p>
      <w:pPr>
        <w:pStyle w:val="Heading1"/>
      </w:pPr>
      <w:r>
        <w:t xml:space="preserve">15. LangGraph — Why a Workflow Engine?</w:t>
      </w:r>
    </w:p>
    <w:p>
      <w:pPr>
        <w:spacing w:after="120"/>
      </w:pPr>
      <w:r>
        <w:t xml:space="preserve">Diagnosis is not one function call — it is a sequence of steps with state. LangGraph lets you define this as a graph of nodes:</w:t>
      </w:r>
    </w:p>
    <w:p>
      <w:pPr>
        <w:pStyle w:val="ListParagraph"/>
        <w:numPr>
          <w:ilvl w:val="0"/>
          <w:numId w:val="2"/>
        </w:numPr>
        <w:spacing w:after="80"/>
      </w:pPr>
      <w:r>
        <w:t xml:space="preserve">Each node does one job (detect product, run diagnosis, format, escalate)</w:t>
      </w:r>
    </w:p>
    <w:p>
      <w:pPr>
        <w:pStyle w:val="ListParagraph"/>
        <w:numPr>
          <w:ilvl w:val="0"/>
          <w:numId w:val="2"/>
        </w:numPr>
        <w:spacing w:after="80"/>
      </w:pPr>
      <w:r>
        <w:t xml:space="preserve">State passes between nodes (user message, product_id, diagnosis result, case_id)</w:t>
      </w:r>
    </w:p>
    <w:p>
      <w:pPr>
        <w:pStyle w:val="ListParagraph"/>
        <w:numPr>
          <w:ilvl w:val="0"/>
          <w:numId w:val="2"/>
        </w:numPr>
        <w:spacing w:after="80"/>
      </w:pPr>
      <w:r>
        <w:t xml:space="preserve">Easy to extend: add a 'CRM enrichment' node without rewriting everything</w:t>
      </w:r>
    </w:p>
    <w:p>
      <w:pPr>
        <w:pStyle w:val="ListParagraph"/>
        <w:numPr>
          <w:ilvl w:val="0"/>
          <w:numId w:val="2"/>
        </w:numPr>
        <w:spacing w:after="80"/>
      </w:pPr>
      <w:r>
        <w:t xml:space="preserve">Testable: each node can be unit-tested independently</w:t>
      </w:r>
    </w:p>
    <w:p>
      <w:pPr>
        <w:spacing w:after="120"/>
      </w:pPr>
      <w:r>
        <w:t xml:space="preserve">Even without an LLM, LangGraph provides structure. When you add an LLM later, it slots into specific nodes (e.g., format_response) without changing the graph reasoning.</w:t>
      </w:r>
    </w:p>
    <w:p>
      <w:pPr>
        <w:pStyle w:val="Heading1"/>
      </w:pPr>
      <w:r>
        <w:t xml:space="preserve">16. Escalation Logic — Keeping Humans in the Loop</w:t>
      </w:r>
    </w:p>
    <w:p>
      <w:pPr>
        <w:spacing w:after="120"/>
      </w:pPr>
      <w:r>
        <w:t xml:space="preserve">The system escalates to a human agent when:</w:t>
      </w:r>
    </w:p>
    <w:p>
      <w:pPr>
        <w:pStyle w:val="ListParagraph"/>
        <w:numPr>
          <w:ilvl w:val="0"/>
          <w:numId w:val="2"/>
        </w:numPr>
        <w:spacing w:after="80"/>
      </w:pPr>
      <w:r>
        <w:t xml:space="preserve">Product unknown: 'Something in my kitchen is broken' — not enough info</w:t>
      </w:r>
    </w:p>
    <w:p>
      <w:pPr>
        <w:pStyle w:val="ListParagraph"/>
        <w:numPr>
          <w:ilvl w:val="0"/>
          <w:numId w:val="2"/>
        </w:numPr>
        <w:spacing w:after="80"/>
      </w:pPr>
      <w:r>
        <w:t xml:space="preserve">Critical severity: microwave arcing, electrical safety risk</w:t>
      </w:r>
    </w:p>
    <w:p>
      <w:pPr>
        <w:pStyle w:val="ListParagraph"/>
        <w:numPr>
          <w:ilvl w:val="0"/>
          <w:numId w:val="2"/>
        </w:numPr>
        <w:spacing w:after="80"/>
      </w:pPr>
      <w:r>
        <w:t xml:space="preserve">Low confidence: symptoms match weakly; multiple failure modes equally likely</w:t>
      </w:r>
    </w:p>
    <w:p>
      <w:pPr>
        <w:spacing w:after="120"/>
      </w:pPr>
      <w:r>
        <w:t xml:space="preserve">Escalation is a feature, not a failure. The goal is not 100% automation — it is right automation. Dangerous or ambiguous cases must reach humans with full context.</w:t>
      </w:r>
    </w:p>
    <w:p>
      <w:pPr>
        <w:pStyle w:val="Heading1"/>
      </w:pPr>
      <w:r>
        <w:t xml:space="preserve">17. Common Questions (FAQ)</w:t>
      </w:r>
    </w:p>
    <w:p>
      <w:pPr>
        <w:pStyle w:val="Heading3"/>
      </w:pPr>
      <w:r>
        <w:t xml:space="preserve">Do I need an LLM / API key to run the demo?</w:t>
      </w:r>
    </w:p>
    <w:p>
      <w:pPr>
        <w:spacing w:after="120"/>
      </w:pPr>
      <w:r>
        <w:t xml:space="preserve">No. The demo runs in graph-native mode. All reasoning comes from Neo4j queries and lexical symptom matching.</w:t>
      </w:r>
    </w:p>
    <w:p>
      <w:pPr>
        <w:pStyle w:val="Heading3"/>
      </w:pPr>
      <w:r>
        <w:t xml:space="preserve">Do I need to understand Cypher?</w:t>
      </w:r>
    </w:p>
    <w:p>
      <w:pPr>
        <w:spacing w:after="120"/>
      </w:pPr>
      <w:r>
        <w:t xml:space="preserve">Not to use the application. Yes if you want to extend queries or explore the graph in Neo4j Browser.</w:t>
      </w:r>
    </w:p>
    <w:p>
      <w:pPr>
        <w:pStyle w:val="Heading3"/>
      </w:pPr>
      <w:r>
        <w:t xml:space="preserve">Where does the knowledge graph data come from in the demo?</w:t>
      </w:r>
    </w:p>
    <w:p>
      <w:pPr>
        <w:spacing w:after="120"/>
      </w:pPr>
      <w:r>
        <w:t xml:space="preserve">Mock fixtures in data/enterprise_sources/ simulate PIM, FSM, Claims, and CRM. The pipeline script merges them automatically.</w:t>
      </w:r>
    </w:p>
    <w:p>
      <w:pPr>
        <w:pStyle w:val="Heading3"/>
      </w:pPr>
      <w:r>
        <w:t xml:space="preserve">How is this different from a decision tree?</w:t>
      </w:r>
    </w:p>
    <w:p>
      <w:pPr>
        <w:spacing w:after="120"/>
      </w:pPr>
      <w:r>
        <w:t xml:space="preserve">A decision tree is linear. A knowledge graph supports many-to-many relationships (one symptom can indicate multiple failure modes with different confidence; one failure mode can explain multiple symptoms). It also incorporates historical evidence and is queryable at runtime.</w:t>
      </w:r>
    </w:p>
    <w:p>
      <w:pPr>
        <w:pStyle w:val="Heading3"/>
      </w:pPr>
      <w:r>
        <w:t xml:space="preserve">Can one script really build everything for enterprise?</w:t>
      </w:r>
    </w:p>
    <w:p>
      <w:pPr>
        <w:spacing w:after="120"/>
      </w:pPr>
      <w:r>
        <w:t xml:space="preserve">Yes — pipeline.py is the orchestrator. You implement connectors for your specific CRM/Claims/PIM/FSM APIs. The ontology schema and Neo4j loader stay the same. This is standard ETL architecture.</w:t>
      </w:r>
    </w:p>
    <w:p>
      <w:pPr>
        <w:pStyle w:val="Heading3"/>
      </w:pPr>
      <w:r>
        <w:t xml:space="preserve">What skills do I need to maintain this in production?</w:t>
      </w:r>
    </w:p>
    <w:p>
      <w:pPr>
        <w:spacing w:after="120"/>
      </w:pPr>
      <w:r>
        <w:t xml:space="preserve">Knowledge engineering (ontology + symptom catalog), graph database basics (Neo4j/Cypher), Python, API integration, and optionally LLM prompt engineering for the formatting layer.</w:t>
      </w:r>
    </w:p>
    <w:p>
      <w:pPr>
        <w:pStyle w:val="Heading1"/>
      </w:pPr>
      <w:r>
        <w:t xml:space="preserve">18. Learning Path — What to Study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Topic</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Why</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Resource Starting 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Neo4j basics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Understand nodes, relationships, Cypher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Neo4j Getting Started guide; localhost:7474 Browser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Knowledge graphs in industry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See how graphs model real domains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Neo4j customer case studies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GraphRAG patterns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Hybrid retrieval strategies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Microsoft GraphRAG research; LangChain GraphCypherQA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LangGraph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Agent workflow design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LangGraph documentation; agents/diagnosis_graph.py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Enterprise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CRM/Claims API patterns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Your org's API docs + connectors in enterprise_pipeline/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FMEA / reliability engineering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Where failure modes originate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engineering team at your company</w:t>
            </w:r>
          </w:p>
        </w:tc>
      </w:tr>
    </w:tbl>
    <w:p>
      <w:pPr>
        <w:spacing w:after="200"/>
      </w:pPr>
    </w:p>
    <w:p>
      <w:pPr>
        <w:pStyle w:val="Heading1"/>
      </w:pPr>
      <w:r>
        <w:t xml:space="preserve">19. Quick Start Checklist</w:t>
      </w:r>
    </w:p>
    <w:p>
      <w:pPr>
        <w:pStyle w:val="ListParagraph"/>
        <w:numPr>
          <w:ilvl w:val="0"/>
          <w:numId w:val="3"/>
        </w:numPr>
        <w:spacing w:after="80"/>
      </w:pPr>
      <w:r>
        <w:t xml:space="preserve">Install dependencies: pip install -r requirements.txt</w:t>
      </w:r>
    </w:p>
    <w:p>
      <w:pPr>
        <w:pStyle w:val="ListParagraph"/>
        <w:numPr>
          <w:ilvl w:val="0"/>
          <w:numId w:val="3"/>
        </w:numPr>
        <w:spacing w:after="80"/>
      </w:pPr>
      <w:r>
        <w:t xml:space="preserve">Start Neo4j: docker start neo4j-demo (or ./run_demo.sh)</w:t>
      </w:r>
    </w:p>
    <w:p>
      <w:pPr>
        <w:pStyle w:val="ListParagraph"/>
        <w:numPr>
          <w:ilvl w:val="0"/>
          <w:numId w:val="3"/>
        </w:numPr>
        <w:spacing w:after="80"/>
      </w:pPr>
      <w:r>
        <w:t xml:space="preserve">Build knowledge from enterprise fixtures: python -m graph.enterprise_pipeline.pipeline --load-neo4j</w:t>
      </w:r>
    </w:p>
    <w:p>
      <w:pPr>
        <w:pStyle w:val="ListParagraph"/>
        <w:numPr>
          <w:ilvl w:val="0"/>
          <w:numId w:val="3"/>
        </w:numPr>
        <w:spacing w:after="80"/>
      </w:pPr>
      <w:r>
        <w:t xml:space="preserve">Run tests: python tests/test_diagnosis.py</w:t>
      </w:r>
    </w:p>
    <w:p>
      <w:pPr>
        <w:pStyle w:val="ListParagraph"/>
        <w:numPr>
          <w:ilvl w:val="0"/>
          <w:numId w:val="3"/>
        </w:numPr>
        <w:spacing w:after="80"/>
      </w:pPr>
      <w:r>
        <w:t xml:space="preserve">Launch UI: streamlit run ui/app.py</w:t>
      </w:r>
    </w:p>
    <w:p>
      <w:pPr>
        <w:pStyle w:val="ListParagraph"/>
        <w:numPr>
          <w:ilvl w:val="0"/>
          <w:numId w:val="3"/>
        </w:numPr>
        <w:spacing w:after="80"/>
      </w:pPr>
      <w:r>
        <w:t xml:space="preserve">Try example: 'Microwave runs but food stays cold, arcing inside' — watch it escalate</w:t>
      </w:r>
    </w:p>
    <w:p>
      <w:pPr>
        <w:pStyle w:val="ListParagraph"/>
        <w:numPr>
          <w:ilvl w:val="0"/>
          <w:numId w:val="3"/>
        </w:numPr>
        <w:spacing w:after="80"/>
      </w:pPr>
      <w:r>
        <w:t xml:space="preserve">Open Human Agent Dashboard tab — see the full diagnostic dossier</w:t>
      </w:r>
    </w:p>
    <w:p>
      <w:pPr>
        <w:pStyle w:val="ListParagraph"/>
        <w:numPr>
          <w:ilvl w:val="0"/>
          <w:numId w:val="3"/>
        </w:numPr>
        <w:spacing w:after="80"/>
      </w:pPr>
      <w:r>
        <w:t xml:space="preserve">Open Neo4j Browser — explore the graph visually</w:t>
      </w:r>
    </w:p>
    <w:p>
      <w:pPr>
        <w:pStyle w:val="Heading1"/>
      </w:pPr>
      <w:r>
        <w:t xml:space="preserve">20. Summary</w:t>
      </w:r>
    </w:p>
    <w:p>
      <w:pPr>
        <w:spacing w:after="120"/>
      </w:pPr>
      <w:r>
        <w:t xml:space="preserve">This application is a warranty claims intelligent triage system. It uses a knowledge graph (Neo4j) to store structured diagnostic expertise, GraphRAG to query that graph and produce explainable diagnoses, and LangGraph to orchestrate the workflow. Enterprise data from PIM, FSM, Claims, and CRM feeds an automated ETL pipeline that builds and maintains the ontology. Only genuine, complex, or safety-critical cases escalate to contact center agents — with full appliance owner details and a pre-built diagnostic dossier.</w:t>
      </w:r>
    </w:p>
    <w:p>
      <w:pPr>
        <w:spacing w:after="120"/>
      </w:pPr>
      <w:r>
        <w:t xml:space="preserve">You do not need to be an AI researcher to understand or operate this system. You need to understand: (1) what knowledge it stores, (2) how customer messages flow through it, (3) where enterprise data comes from, and (4) when and why humans take over. This document, the companion architecture docs, and the pipeline script together provide that complete picture.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8"/>
        <w:szCs w:val="18"/>
      </w:rPr>
      <w:t xml:space="preserve">Beginner's Guide — GraphRAG &amp; Enterprise Warranty Diagnosis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2026-06-25T04:34:35.535Z</dcterms:created>
  <dcterms:modified xsi:type="dcterms:W3CDTF">2026-06-25T04:34:35.535Z</dcterms:modified>
</cp:coreProperties>
</file>

<file path=docProps/custom.xml><?xml version="1.0" encoding="utf-8"?>
<Properties xmlns="http://schemas.openxmlformats.org/officeDocument/2006/custom-properties" xmlns:vt="http://schemas.openxmlformats.org/officeDocument/2006/docPropsVTypes"/>
</file>