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HomeScreen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 HomeScreen({Key? key}) : super(key: key);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'CE025 Lab8'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mainAxisAlignment: MainAxisAlignment.center,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          crossAxisAlignment: CrossAxisAlignment.center,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children: [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Text('HELLO ROW'),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FlatButton(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  onPressed: () {},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  color: Colors.purple,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  child: Text('Press Me'),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Row(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children: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  Text('Hello DDU,...   '),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  Text('   ...Hello 5th sem students....')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  ],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// 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'inside container'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limeAccent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'inside container 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'inside container 3'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floatingActionButton: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onPressed: (){}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=&gt; runApp(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FinalTest1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FinalTest1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StatelessWidget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 FinalTest1({Key? key}) : super(key: key);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(BuildContext context)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lightGreen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'First App'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centerTitle: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lightBlue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elevation: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fromLTRB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children: [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CircleAvatar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backgroundImage: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AssetImage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'images/dog3.jpg'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'NAME: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 Chaudhari'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children: [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Icons.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email_rounded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'dhirenchaudhari25@gmail.com'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style: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fontSize: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letterSpacing: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