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87118" w14:textId="77777777" w:rsidR="00584CCA" w:rsidRDefault="00000000">
      <w:pPr>
        <w:pStyle w:val="Title"/>
      </w:pPr>
      <w:r>
        <w:t>PDF Extraction API Evaluation Template</w:t>
      </w:r>
    </w:p>
    <w:p w14:paraId="70577F41" w14:textId="77777777" w:rsidR="00584CCA" w:rsidRDefault="00000000">
      <w:r>
        <w:t>Team: Team-2</w:t>
      </w:r>
    </w:p>
    <w:p w14:paraId="67B9E323" w14:textId="77777777" w:rsidR="00584CCA" w:rsidRDefault="00000000">
      <w:r>
        <w:t>Team members: Abhinav Gupta, Dhir Thacker, Nishita Matlani</w:t>
      </w:r>
    </w:p>
    <w:p w14:paraId="614B9FBD" w14:textId="4BE0EB0B" w:rsidR="00584CCA" w:rsidRDefault="00000000">
      <w:r>
        <w:t xml:space="preserve">Link to your analysis: </w:t>
      </w:r>
      <w:hyperlink r:id="rId6" w:history="1">
        <w:r w:rsidR="00F12829" w:rsidRPr="00F12829">
          <w:rPr>
            <w:rStyle w:val="Hyperlink"/>
          </w:rPr>
          <w:t>Watson Discovery</w:t>
        </w:r>
      </w:hyperlink>
      <w:r w:rsidR="00F12829">
        <w:t xml:space="preserve">, </w:t>
      </w:r>
      <w:hyperlink r:id="rId7" w:history="1">
        <w:r w:rsidR="00F12829" w:rsidRPr="00F12829">
          <w:rPr>
            <w:rStyle w:val="Hyperlink"/>
          </w:rPr>
          <w:t>extracted_data_s3_bucket</w:t>
        </w:r>
      </w:hyperlink>
      <w:r w:rsidR="00F12829">
        <w:t xml:space="preserve"> </w:t>
      </w:r>
    </w:p>
    <w:p w14:paraId="2D3BF053" w14:textId="77777777" w:rsidR="00584CCA" w:rsidRDefault="00000000">
      <w:pPr>
        <w:pStyle w:val="Heading1"/>
      </w:pPr>
      <w:r>
        <w:t>Summary:</w:t>
      </w:r>
    </w:p>
    <w:p w14:paraId="6F7F71BF" w14:textId="77777777" w:rsidR="00584CCA" w:rsidRDefault="00000000">
      <w:r>
        <w:t>IBM Watson Discovery offers a robust solution for document extraction, leveraging AI to extract text, entities, and insights from complex documents. It is well-suited for business use cases requiring compliance with regulations such as GDPR and HIPAA, and provides extensive support for customizations, scalability, and multi-language documents.</w:t>
      </w:r>
    </w:p>
    <w:p w14:paraId="073BA52D" w14:textId="77777777" w:rsidR="00584CCA" w:rsidRDefault="00000000">
      <w:pPr>
        <w:pStyle w:val="Heading1"/>
      </w:pPr>
      <w:r>
        <w:t>1.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271F8E7A" w14:textId="77777777">
        <w:tc>
          <w:tcPr>
            <w:tcW w:w="4320" w:type="dxa"/>
          </w:tcPr>
          <w:p w14:paraId="163C5B55" w14:textId="77777777" w:rsidR="00584CCA" w:rsidRDefault="00000000">
            <w:r>
              <w:t>Attribute</w:t>
            </w:r>
          </w:p>
        </w:tc>
        <w:tc>
          <w:tcPr>
            <w:tcW w:w="4320" w:type="dxa"/>
          </w:tcPr>
          <w:p w14:paraId="24889742" w14:textId="77777777" w:rsidR="00584CCA" w:rsidRDefault="00000000">
            <w:r>
              <w:t>Details</w:t>
            </w:r>
          </w:p>
        </w:tc>
      </w:tr>
      <w:tr w:rsidR="00584CCA" w14:paraId="424E43B4" w14:textId="77777777">
        <w:tc>
          <w:tcPr>
            <w:tcW w:w="4320" w:type="dxa"/>
          </w:tcPr>
          <w:p w14:paraId="00A9AD73" w14:textId="77777777" w:rsidR="00584CCA" w:rsidRDefault="00000000">
            <w:r>
              <w:t>API Name</w:t>
            </w:r>
          </w:p>
        </w:tc>
        <w:tc>
          <w:tcPr>
            <w:tcW w:w="4320" w:type="dxa"/>
          </w:tcPr>
          <w:p w14:paraId="086FC110" w14:textId="77777777" w:rsidR="00584CCA" w:rsidRDefault="00000000">
            <w:r>
              <w:t>IBM Watson Discovery</w:t>
            </w:r>
          </w:p>
        </w:tc>
      </w:tr>
      <w:tr w:rsidR="00584CCA" w14:paraId="60B21D7E" w14:textId="77777777">
        <w:tc>
          <w:tcPr>
            <w:tcW w:w="4320" w:type="dxa"/>
          </w:tcPr>
          <w:p w14:paraId="4F881AE8" w14:textId="77777777" w:rsidR="00584CCA" w:rsidRDefault="00000000">
            <w:r>
              <w:t>Vendor</w:t>
            </w:r>
          </w:p>
        </w:tc>
        <w:tc>
          <w:tcPr>
            <w:tcW w:w="4320" w:type="dxa"/>
          </w:tcPr>
          <w:p w14:paraId="337D1597" w14:textId="77777777" w:rsidR="00584CCA" w:rsidRDefault="00000000">
            <w:r>
              <w:t>IBM</w:t>
            </w:r>
          </w:p>
        </w:tc>
      </w:tr>
      <w:tr w:rsidR="00584CCA" w14:paraId="5A285AF1" w14:textId="77777777">
        <w:tc>
          <w:tcPr>
            <w:tcW w:w="4320" w:type="dxa"/>
          </w:tcPr>
          <w:p w14:paraId="2C224A3C" w14:textId="77777777" w:rsidR="00584CCA" w:rsidRDefault="00000000">
            <w:r>
              <w:t>Version/Release Date</w:t>
            </w:r>
          </w:p>
        </w:tc>
        <w:tc>
          <w:tcPr>
            <w:tcW w:w="4320" w:type="dxa"/>
          </w:tcPr>
          <w:p w14:paraId="3A86A302" w14:textId="77777777" w:rsidR="00584CCA" w:rsidRDefault="00000000">
            <w:r>
              <w:t>Current version or release date</w:t>
            </w:r>
          </w:p>
        </w:tc>
      </w:tr>
      <w:tr w:rsidR="00584CCA" w14:paraId="19246057" w14:textId="77777777">
        <w:tc>
          <w:tcPr>
            <w:tcW w:w="4320" w:type="dxa"/>
          </w:tcPr>
          <w:p w14:paraId="5935B9DF" w14:textId="77777777" w:rsidR="00584CCA" w:rsidRDefault="00000000">
            <w:r>
              <w:t>Pricing Model</w:t>
            </w:r>
          </w:p>
        </w:tc>
        <w:tc>
          <w:tcPr>
            <w:tcW w:w="4320" w:type="dxa"/>
          </w:tcPr>
          <w:p w14:paraId="7D28968B" w14:textId="77777777" w:rsidR="00584CCA" w:rsidRDefault="00000000">
            <w:r>
              <w:t>Free / Pay-as-you-go</w:t>
            </w:r>
          </w:p>
        </w:tc>
      </w:tr>
      <w:tr w:rsidR="00584CCA" w14:paraId="088F1FE5" w14:textId="77777777">
        <w:tc>
          <w:tcPr>
            <w:tcW w:w="4320" w:type="dxa"/>
          </w:tcPr>
          <w:p w14:paraId="2390973D" w14:textId="77777777" w:rsidR="00584CCA" w:rsidRDefault="00000000">
            <w:r>
              <w:t>Licensing and Compliance</w:t>
            </w:r>
          </w:p>
        </w:tc>
        <w:tc>
          <w:tcPr>
            <w:tcW w:w="4320" w:type="dxa"/>
          </w:tcPr>
          <w:p w14:paraId="7D06CA62" w14:textId="77777777" w:rsidR="00584CCA" w:rsidRDefault="00000000">
            <w:r>
              <w:t>GDPR, HIPAA, SOC2, ISO certifications</w:t>
            </w:r>
          </w:p>
        </w:tc>
      </w:tr>
    </w:tbl>
    <w:p w14:paraId="75C74544" w14:textId="77777777" w:rsidR="00584CCA" w:rsidRDefault="00000000">
      <w:pPr>
        <w:pStyle w:val="Heading1"/>
      </w:pPr>
      <w:r>
        <w:t>2. Technical Capabilities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7F7BF344" w14:textId="77777777">
        <w:tc>
          <w:tcPr>
            <w:tcW w:w="4320" w:type="dxa"/>
          </w:tcPr>
          <w:p w14:paraId="78B940EE" w14:textId="77777777" w:rsidR="00584CCA" w:rsidRDefault="00000000">
            <w:r>
              <w:t>File Format Support (PDF, DOCX etc.)</w:t>
            </w:r>
          </w:p>
        </w:tc>
        <w:tc>
          <w:tcPr>
            <w:tcW w:w="4320" w:type="dxa"/>
          </w:tcPr>
          <w:p w14:paraId="75FCD4C8" w14:textId="77777777" w:rsidR="00584CCA" w:rsidRDefault="00000000">
            <w:r>
              <w:t>PDF, DOCX, JSON, and other formats supported for input/output</w:t>
            </w:r>
          </w:p>
        </w:tc>
      </w:tr>
      <w:tr w:rsidR="00584CCA" w14:paraId="329A3BB5" w14:textId="77777777">
        <w:tc>
          <w:tcPr>
            <w:tcW w:w="4320" w:type="dxa"/>
          </w:tcPr>
          <w:p w14:paraId="51306639" w14:textId="77777777" w:rsidR="00584CCA" w:rsidRDefault="00000000">
            <w:r>
              <w:t>OCR (Optical Character Recognition)</w:t>
            </w:r>
          </w:p>
        </w:tc>
        <w:tc>
          <w:tcPr>
            <w:tcW w:w="4320" w:type="dxa"/>
          </w:tcPr>
          <w:p w14:paraId="48CE6F8C" w14:textId="77777777" w:rsidR="00584CCA" w:rsidRDefault="00000000">
            <w:r>
              <w:t>High accuracy for text extraction from images</w:t>
            </w:r>
          </w:p>
        </w:tc>
      </w:tr>
      <w:tr w:rsidR="00584CCA" w14:paraId="4F54803C" w14:textId="77777777">
        <w:tc>
          <w:tcPr>
            <w:tcW w:w="4320" w:type="dxa"/>
          </w:tcPr>
          <w:p w14:paraId="61F14D2B" w14:textId="77777777" w:rsidR="00584CCA" w:rsidRDefault="00000000">
            <w:r>
              <w:t>Table Extraction</w:t>
            </w:r>
          </w:p>
        </w:tc>
        <w:tc>
          <w:tcPr>
            <w:tcW w:w="4320" w:type="dxa"/>
          </w:tcPr>
          <w:p w14:paraId="012A503A" w14:textId="77777777" w:rsidR="00584CCA" w:rsidRDefault="00000000">
            <w:r>
              <w:t>Accurate detection and extraction of tables</w:t>
            </w:r>
          </w:p>
        </w:tc>
      </w:tr>
      <w:tr w:rsidR="00584CCA" w14:paraId="017D8E55" w14:textId="77777777">
        <w:tc>
          <w:tcPr>
            <w:tcW w:w="4320" w:type="dxa"/>
          </w:tcPr>
          <w:p w14:paraId="77C85C5B" w14:textId="77777777" w:rsidR="00584CCA" w:rsidRDefault="00000000">
            <w:r>
              <w:t>Form Extraction</w:t>
            </w:r>
          </w:p>
        </w:tc>
        <w:tc>
          <w:tcPr>
            <w:tcW w:w="4320" w:type="dxa"/>
          </w:tcPr>
          <w:p w14:paraId="5C8BFD34" w14:textId="77777777" w:rsidR="00584CCA" w:rsidRDefault="00000000">
            <w:r>
              <w:t>Limited support for structured forms</w:t>
            </w:r>
          </w:p>
        </w:tc>
      </w:tr>
      <w:tr w:rsidR="00584CCA" w14:paraId="23DEA557" w14:textId="77777777">
        <w:tc>
          <w:tcPr>
            <w:tcW w:w="4320" w:type="dxa"/>
          </w:tcPr>
          <w:p w14:paraId="48CA0F92" w14:textId="77777777" w:rsidR="00584CCA" w:rsidRDefault="00000000">
            <w:r>
              <w:t>Complex Layout Support</w:t>
            </w:r>
          </w:p>
        </w:tc>
        <w:tc>
          <w:tcPr>
            <w:tcW w:w="4320" w:type="dxa"/>
          </w:tcPr>
          <w:p w14:paraId="0AC432D4" w14:textId="77777777" w:rsidR="00584CCA" w:rsidRDefault="00000000">
            <w:r>
              <w:t>Handles complex layouts including columns, images, and embedded objects</w:t>
            </w:r>
          </w:p>
        </w:tc>
      </w:tr>
      <w:tr w:rsidR="00584CCA" w14:paraId="4BA6BFC4" w14:textId="77777777">
        <w:tc>
          <w:tcPr>
            <w:tcW w:w="4320" w:type="dxa"/>
          </w:tcPr>
          <w:p w14:paraId="2F79C888" w14:textId="77777777" w:rsidR="00584CCA" w:rsidRDefault="00000000">
            <w:r>
              <w:t>Multi-language Support</w:t>
            </w:r>
          </w:p>
        </w:tc>
        <w:tc>
          <w:tcPr>
            <w:tcW w:w="4320" w:type="dxa"/>
          </w:tcPr>
          <w:p w14:paraId="6E0EDFA5" w14:textId="77777777" w:rsidR="00584CCA" w:rsidRDefault="00000000">
            <w:r>
              <w:t>Supports multiple languages (English, Spanish, French, etc.)</w:t>
            </w:r>
          </w:p>
        </w:tc>
      </w:tr>
      <w:tr w:rsidR="00584CCA" w14:paraId="05AEA034" w14:textId="77777777">
        <w:tc>
          <w:tcPr>
            <w:tcW w:w="4320" w:type="dxa"/>
          </w:tcPr>
          <w:p w14:paraId="5717A1BC" w14:textId="77777777" w:rsidR="00584CCA" w:rsidRDefault="00000000">
            <w:r>
              <w:t>Scalability and Performance</w:t>
            </w:r>
          </w:p>
        </w:tc>
        <w:tc>
          <w:tcPr>
            <w:tcW w:w="4320" w:type="dxa"/>
          </w:tcPr>
          <w:p w14:paraId="40A499D7" w14:textId="77777777" w:rsidR="00584CCA" w:rsidRDefault="00000000">
            <w:r>
              <w:t>Scales across large datasets, fast processing speeds</w:t>
            </w:r>
          </w:p>
        </w:tc>
      </w:tr>
      <w:tr w:rsidR="00584CCA" w14:paraId="2DA55C14" w14:textId="77777777">
        <w:tc>
          <w:tcPr>
            <w:tcW w:w="4320" w:type="dxa"/>
          </w:tcPr>
          <w:p w14:paraId="1744AF3A" w14:textId="77777777" w:rsidR="00584CCA" w:rsidRDefault="00000000">
            <w:r>
              <w:t>API Integration and Usability</w:t>
            </w:r>
          </w:p>
        </w:tc>
        <w:tc>
          <w:tcPr>
            <w:tcW w:w="4320" w:type="dxa"/>
          </w:tcPr>
          <w:p w14:paraId="410310B9" w14:textId="77777777" w:rsidR="00584CCA" w:rsidRDefault="00000000">
            <w:r>
              <w:t>Easy integration with SDKs and high-quality documentation</w:t>
            </w:r>
          </w:p>
        </w:tc>
      </w:tr>
      <w:tr w:rsidR="00584CCA" w14:paraId="6FF467FA" w14:textId="77777777">
        <w:tc>
          <w:tcPr>
            <w:tcW w:w="4320" w:type="dxa"/>
          </w:tcPr>
          <w:p w14:paraId="3BCA410F" w14:textId="77777777" w:rsidR="00584CCA" w:rsidRDefault="00000000">
            <w:r>
              <w:t>Customization Options</w:t>
            </w:r>
          </w:p>
        </w:tc>
        <w:tc>
          <w:tcPr>
            <w:tcW w:w="4320" w:type="dxa"/>
          </w:tcPr>
          <w:p w14:paraId="592EB576" w14:textId="77777777" w:rsidR="00584CCA" w:rsidRDefault="00000000">
            <w:r>
              <w:t>Customizable extraction rules and entity extraction</w:t>
            </w:r>
          </w:p>
        </w:tc>
      </w:tr>
      <w:tr w:rsidR="00584CCA" w14:paraId="502B65CB" w14:textId="77777777">
        <w:tc>
          <w:tcPr>
            <w:tcW w:w="4320" w:type="dxa"/>
          </w:tcPr>
          <w:p w14:paraId="0E45C22E" w14:textId="77777777" w:rsidR="00584CCA" w:rsidRDefault="00000000">
            <w:r>
              <w:t>Accuracy and Error Handling</w:t>
            </w:r>
          </w:p>
        </w:tc>
        <w:tc>
          <w:tcPr>
            <w:tcW w:w="4320" w:type="dxa"/>
          </w:tcPr>
          <w:p w14:paraId="253728F8" w14:textId="77777777" w:rsidR="00584CCA" w:rsidRDefault="00000000">
            <w:r>
              <w:t>High accuracy, robust error handling with ambiguous data</w:t>
            </w:r>
          </w:p>
        </w:tc>
      </w:tr>
      <w:tr w:rsidR="00584CCA" w14:paraId="679B380F" w14:textId="77777777">
        <w:tc>
          <w:tcPr>
            <w:tcW w:w="4320" w:type="dxa"/>
          </w:tcPr>
          <w:p w14:paraId="2BED0353" w14:textId="77777777" w:rsidR="00584CCA" w:rsidRDefault="00584CCA"/>
        </w:tc>
        <w:tc>
          <w:tcPr>
            <w:tcW w:w="4320" w:type="dxa"/>
          </w:tcPr>
          <w:p w14:paraId="3EA5542E" w14:textId="77777777" w:rsidR="00584CCA" w:rsidRDefault="00584CCA"/>
        </w:tc>
      </w:tr>
    </w:tbl>
    <w:p w14:paraId="48C27F00" w14:textId="77777777" w:rsidR="00584CCA" w:rsidRDefault="00000000">
      <w:pPr>
        <w:pStyle w:val="Heading1"/>
      </w:pPr>
      <w:r>
        <w:lastRenderedPageBreak/>
        <w:t>3. Business and Strategic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5E069726" w14:textId="77777777">
        <w:tc>
          <w:tcPr>
            <w:tcW w:w="4320" w:type="dxa"/>
          </w:tcPr>
          <w:p w14:paraId="688EFDE3" w14:textId="77777777" w:rsidR="00584CCA" w:rsidRDefault="00000000">
            <w:r>
              <w:t>Cost Efficiency (Pricing vs. Features)</w:t>
            </w:r>
          </w:p>
        </w:tc>
        <w:tc>
          <w:tcPr>
            <w:tcW w:w="4320" w:type="dxa"/>
          </w:tcPr>
          <w:p w14:paraId="50AED3F7" w14:textId="77777777" w:rsidR="00584CCA" w:rsidRDefault="00000000">
            <w:r>
              <w:t>Balanced pricing model based on usage and features offered</w:t>
            </w:r>
          </w:p>
        </w:tc>
      </w:tr>
      <w:tr w:rsidR="00584CCA" w14:paraId="122394BE" w14:textId="77777777">
        <w:tc>
          <w:tcPr>
            <w:tcW w:w="4320" w:type="dxa"/>
          </w:tcPr>
          <w:p w14:paraId="3DE186A3" w14:textId="77777777" w:rsidR="00584CCA" w:rsidRDefault="00000000">
            <w:r>
              <w:t>Vendor Reputation and Stability</w:t>
            </w:r>
          </w:p>
        </w:tc>
        <w:tc>
          <w:tcPr>
            <w:tcW w:w="4320" w:type="dxa"/>
          </w:tcPr>
          <w:p w14:paraId="0FF70265" w14:textId="77777777" w:rsidR="00584CCA" w:rsidRDefault="00000000">
            <w:r>
              <w:t>IBM is a well-established, reliable vendor with extensive experience</w:t>
            </w:r>
          </w:p>
        </w:tc>
      </w:tr>
      <w:tr w:rsidR="00584CCA" w14:paraId="1A20C0F6" w14:textId="77777777">
        <w:tc>
          <w:tcPr>
            <w:tcW w:w="4320" w:type="dxa"/>
          </w:tcPr>
          <w:p w14:paraId="7A0DEB67" w14:textId="77777777" w:rsidR="00584CCA" w:rsidRDefault="00000000">
            <w:r>
              <w:t>Customer Support and SLA</w:t>
            </w:r>
          </w:p>
        </w:tc>
        <w:tc>
          <w:tcPr>
            <w:tcW w:w="4320" w:type="dxa"/>
          </w:tcPr>
          <w:p w14:paraId="030CB8F8" w14:textId="77777777" w:rsidR="00584CCA" w:rsidRDefault="00000000">
            <w:r>
              <w:t xml:space="preserve">High-quality customer service, with clear SLAs for </w:t>
            </w:r>
            <w:proofErr w:type="gramStart"/>
            <w:r>
              <w:t>uptime</w:t>
            </w:r>
            <w:proofErr w:type="gramEnd"/>
            <w:r>
              <w:t xml:space="preserve"> and support</w:t>
            </w:r>
          </w:p>
        </w:tc>
      </w:tr>
      <w:tr w:rsidR="00584CCA" w14:paraId="5EC2EE91" w14:textId="77777777">
        <w:tc>
          <w:tcPr>
            <w:tcW w:w="4320" w:type="dxa"/>
          </w:tcPr>
          <w:p w14:paraId="7597600E" w14:textId="77777777" w:rsidR="00584CCA" w:rsidRDefault="00000000">
            <w:r>
              <w:t>Security and Privacy</w:t>
            </w:r>
          </w:p>
        </w:tc>
        <w:tc>
          <w:tcPr>
            <w:tcW w:w="4320" w:type="dxa"/>
          </w:tcPr>
          <w:p w14:paraId="4B4CDCE4" w14:textId="77777777" w:rsidR="00584CCA" w:rsidRDefault="00000000">
            <w:r>
              <w:t>Strong compliance with GDPR, HIPAA, and SOC2 standards, with data encryption</w:t>
            </w:r>
          </w:p>
        </w:tc>
      </w:tr>
      <w:tr w:rsidR="00584CCA" w14:paraId="0099C157" w14:textId="77777777">
        <w:tc>
          <w:tcPr>
            <w:tcW w:w="4320" w:type="dxa"/>
          </w:tcPr>
          <w:p w14:paraId="77472569" w14:textId="77777777" w:rsidR="00584CCA" w:rsidRDefault="00000000">
            <w:r>
              <w:t>Documentation and Training Resources</w:t>
            </w:r>
          </w:p>
        </w:tc>
        <w:tc>
          <w:tcPr>
            <w:tcW w:w="4320" w:type="dxa"/>
          </w:tcPr>
          <w:p w14:paraId="7F732D32" w14:textId="77777777" w:rsidR="00584CCA" w:rsidRDefault="00000000">
            <w:r>
              <w:t>Comprehensive documentation, guides, and training materials</w:t>
            </w:r>
          </w:p>
        </w:tc>
      </w:tr>
      <w:tr w:rsidR="00584CCA" w14:paraId="188C3A38" w14:textId="77777777">
        <w:tc>
          <w:tcPr>
            <w:tcW w:w="4320" w:type="dxa"/>
          </w:tcPr>
          <w:p w14:paraId="259AE8EB" w14:textId="77777777" w:rsidR="00584CCA" w:rsidRDefault="00000000">
            <w:r>
              <w:t>Community and Ecosystem</w:t>
            </w:r>
          </w:p>
        </w:tc>
        <w:tc>
          <w:tcPr>
            <w:tcW w:w="4320" w:type="dxa"/>
          </w:tcPr>
          <w:p w14:paraId="42E64FB2" w14:textId="77777777" w:rsidR="00584CCA" w:rsidRDefault="00000000">
            <w:r>
              <w:t>Large and active community, with third-party integrations and plugins</w:t>
            </w:r>
          </w:p>
        </w:tc>
      </w:tr>
      <w:tr w:rsidR="00584CCA" w14:paraId="65A251FD" w14:textId="77777777">
        <w:tc>
          <w:tcPr>
            <w:tcW w:w="4320" w:type="dxa"/>
          </w:tcPr>
          <w:p w14:paraId="56A22A58" w14:textId="77777777" w:rsidR="00584CCA" w:rsidRDefault="00000000">
            <w:r>
              <w:t>Roadmap and Innovation</w:t>
            </w:r>
          </w:p>
        </w:tc>
        <w:tc>
          <w:tcPr>
            <w:tcW w:w="4320" w:type="dxa"/>
          </w:tcPr>
          <w:p w14:paraId="263F4E0F" w14:textId="77777777" w:rsidR="00584CCA" w:rsidRDefault="00000000">
            <w:r>
              <w:t>Regular updates, AI-driven improvements, commitment to innovation</w:t>
            </w:r>
          </w:p>
        </w:tc>
      </w:tr>
      <w:tr w:rsidR="00584CCA" w14:paraId="61BAB8C3" w14:textId="77777777">
        <w:tc>
          <w:tcPr>
            <w:tcW w:w="4320" w:type="dxa"/>
          </w:tcPr>
          <w:p w14:paraId="1F304E20" w14:textId="77777777" w:rsidR="00584CCA" w:rsidRDefault="00000000">
            <w:r>
              <w:t>Vendor Lock-in Risk</w:t>
            </w:r>
          </w:p>
        </w:tc>
        <w:tc>
          <w:tcPr>
            <w:tcW w:w="4320" w:type="dxa"/>
          </w:tcPr>
          <w:p w14:paraId="1B31D4BB" w14:textId="77777777" w:rsidR="00584CCA" w:rsidRDefault="00000000">
            <w:r>
              <w:t>Low lock-in risk, with support for migration to other solutions</w:t>
            </w:r>
          </w:p>
        </w:tc>
      </w:tr>
    </w:tbl>
    <w:p w14:paraId="534EFED5" w14:textId="77777777" w:rsidR="00584CCA" w:rsidRDefault="00000000">
      <w:pPr>
        <w:pStyle w:val="Heading1"/>
      </w:pPr>
      <w:r>
        <w:t>4.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2AAA078B" w14:textId="77777777">
        <w:tc>
          <w:tcPr>
            <w:tcW w:w="4320" w:type="dxa"/>
          </w:tcPr>
          <w:p w14:paraId="18932419" w14:textId="77777777" w:rsidR="00584CCA" w:rsidRDefault="00000000">
            <w:r>
              <w:t>Latency</w:t>
            </w:r>
          </w:p>
        </w:tc>
        <w:tc>
          <w:tcPr>
            <w:tcW w:w="4320" w:type="dxa"/>
          </w:tcPr>
          <w:p w14:paraId="5FDC8A14" w14:textId="77777777" w:rsidR="00584CCA" w:rsidRDefault="00000000">
            <w:r>
              <w:t>Low latency, quick response times</w:t>
            </w:r>
          </w:p>
        </w:tc>
      </w:tr>
      <w:tr w:rsidR="00584CCA" w14:paraId="56693CC9" w14:textId="77777777">
        <w:tc>
          <w:tcPr>
            <w:tcW w:w="4320" w:type="dxa"/>
          </w:tcPr>
          <w:p w14:paraId="57F03703" w14:textId="77777777" w:rsidR="00584CCA" w:rsidRDefault="00000000">
            <w:r>
              <w:t>Throughput</w:t>
            </w:r>
          </w:p>
        </w:tc>
        <w:tc>
          <w:tcPr>
            <w:tcW w:w="4320" w:type="dxa"/>
          </w:tcPr>
          <w:p w14:paraId="357B4DED" w14:textId="77777777" w:rsidR="00584CCA" w:rsidRDefault="00000000">
            <w:r>
              <w:t>High throughput, processes large datasets efficiently</w:t>
            </w:r>
          </w:p>
        </w:tc>
      </w:tr>
      <w:tr w:rsidR="00584CCA" w14:paraId="3AEE1786" w14:textId="77777777">
        <w:tc>
          <w:tcPr>
            <w:tcW w:w="4320" w:type="dxa"/>
          </w:tcPr>
          <w:p w14:paraId="1E4DD3FF" w14:textId="77777777" w:rsidR="00584CCA" w:rsidRDefault="00000000">
            <w:r>
              <w:t>Error Rate</w:t>
            </w:r>
          </w:p>
        </w:tc>
        <w:tc>
          <w:tcPr>
            <w:tcW w:w="4320" w:type="dxa"/>
          </w:tcPr>
          <w:p w14:paraId="2ACAA379" w14:textId="77777777" w:rsidR="00584CCA" w:rsidRDefault="00000000">
            <w:r>
              <w:t>Low error rate, robust error handling</w:t>
            </w:r>
          </w:p>
        </w:tc>
      </w:tr>
      <w:tr w:rsidR="00584CCA" w14:paraId="52258FC7" w14:textId="77777777">
        <w:tc>
          <w:tcPr>
            <w:tcW w:w="4320" w:type="dxa"/>
          </w:tcPr>
          <w:p w14:paraId="5B093CDB" w14:textId="77777777" w:rsidR="00584CCA" w:rsidRDefault="00000000">
            <w:r>
              <w:t>Data Loss/Integrity</w:t>
            </w:r>
          </w:p>
        </w:tc>
        <w:tc>
          <w:tcPr>
            <w:tcW w:w="4320" w:type="dxa"/>
          </w:tcPr>
          <w:p w14:paraId="0C707AD9" w14:textId="77777777" w:rsidR="00584CCA" w:rsidRDefault="00000000">
            <w:r>
              <w:t>Minimal data loss, accurate retention</w:t>
            </w:r>
          </w:p>
        </w:tc>
      </w:tr>
    </w:tbl>
    <w:p w14:paraId="0609A0EF" w14:textId="77777777" w:rsidR="00584CCA" w:rsidRDefault="00000000">
      <w:pPr>
        <w:pStyle w:val="Heading1"/>
      </w:pPr>
      <w:r>
        <w:t>5. Value-Add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08DD6C22" w14:textId="77777777">
        <w:tc>
          <w:tcPr>
            <w:tcW w:w="4320" w:type="dxa"/>
          </w:tcPr>
          <w:p w14:paraId="3A6FA9EC" w14:textId="77777777" w:rsidR="00584CCA" w:rsidRDefault="00000000">
            <w:r>
              <w:t>Advanced AI/ML Capabilities</w:t>
            </w:r>
          </w:p>
        </w:tc>
        <w:tc>
          <w:tcPr>
            <w:tcW w:w="4320" w:type="dxa"/>
          </w:tcPr>
          <w:p w14:paraId="68D685F1" w14:textId="77777777" w:rsidR="00584CCA" w:rsidRDefault="00000000">
            <w:r>
              <w:t>Advanced AI and machine learning for document understanding</w:t>
            </w:r>
          </w:p>
        </w:tc>
      </w:tr>
      <w:tr w:rsidR="00584CCA" w14:paraId="62AB3645" w14:textId="77777777">
        <w:tc>
          <w:tcPr>
            <w:tcW w:w="4320" w:type="dxa"/>
          </w:tcPr>
          <w:p w14:paraId="318A1850" w14:textId="77777777" w:rsidR="00584CCA" w:rsidRDefault="00000000">
            <w:r>
              <w:t>Pre-built Templates for Specific Use Cases</w:t>
            </w:r>
          </w:p>
        </w:tc>
        <w:tc>
          <w:tcPr>
            <w:tcW w:w="4320" w:type="dxa"/>
          </w:tcPr>
          <w:p w14:paraId="19D3853D" w14:textId="77777777" w:rsidR="00584CCA" w:rsidRDefault="00000000">
            <w:r>
              <w:t>Industry-specific templates for legal, financial documents</w:t>
            </w:r>
          </w:p>
        </w:tc>
      </w:tr>
      <w:tr w:rsidR="00584CCA" w14:paraId="75DE63AF" w14:textId="77777777">
        <w:tc>
          <w:tcPr>
            <w:tcW w:w="4320" w:type="dxa"/>
          </w:tcPr>
          <w:p w14:paraId="5D4DEF59" w14:textId="77777777" w:rsidR="00584CCA" w:rsidRDefault="00000000">
            <w:r>
              <w:t>Document Classification/Tagging</w:t>
            </w:r>
          </w:p>
        </w:tc>
        <w:tc>
          <w:tcPr>
            <w:tcW w:w="4320" w:type="dxa"/>
          </w:tcPr>
          <w:p w14:paraId="11E413F5" w14:textId="77777777" w:rsidR="00584CCA" w:rsidRDefault="00000000">
            <w:r>
              <w:t>Auto-</w:t>
            </w:r>
            <w:proofErr w:type="gramStart"/>
            <w:r>
              <w:t>classifies</w:t>
            </w:r>
            <w:proofErr w:type="gramEnd"/>
            <w:r>
              <w:t xml:space="preserve"> and tags documents based on content</w:t>
            </w:r>
          </w:p>
        </w:tc>
      </w:tr>
      <w:tr w:rsidR="00584CCA" w14:paraId="6100EC38" w14:textId="77777777">
        <w:tc>
          <w:tcPr>
            <w:tcW w:w="4320" w:type="dxa"/>
          </w:tcPr>
          <w:p w14:paraId="6FA32DED" w14:textId="77777777" w:rsidR="00584CCA" w:rsidRDefault="00000000">
            <w:r>
              <w:t>Metadata Extraction</w:t>
            </w:r>
          </w:p>
        </w:tc>
        <w:tc>
          <w:tcPr>
            <w:tcW w:w="4320" w:type="dxa"/>
          </w:tcPr>
          <w:p w14:paraId="6225D8F4" w14:textId="77777777" w:rsidR="00584CCA" w:rsidRDefault="00000000">
            <w:r>
              <w:t xml:space="preserve">Extracts </w:t>
            </w:r>
            <w:proofErr w:type="gramStart"/>
            <w:r>
              <w:t>embedded</w:t>
            </w:r>
            <w:proofErr w:type="gramEnd"/>
            <w:r>
              <w:t xml:space="preserve"> metadata like author, timestamp, etc.</w:t>
            </w:r>
          </w:p>
        </w:tc>
      </w:tr>
    </w:tbl>
    <w:p w14:paraId="7B73098A" w14:textId="77777777" w:rsidR="00584CCA" w:rsidRDefault="00000000">
      <w:pPr>
        <w:pStyle w:val="Heading1"/>
      </w:pPr>
      <w:r>
        <w:t>6. Overall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84CCA" w14:paraId="2E4E589B" w14:textId="77777777">
        <w:tc>
          <w:tcPr>
            <w:tcW w:w="2880" w:type="dxa"/>
          </w:tcPr>
          <w:p w14:paraId="0741F43D" w14:textId="77777777" w:rsidR="00584CCA" w:rsidRDefault="00000000">
            <w:r>
              <w:t>Technical Fit</w:t>
            </w:r>
          </w:p>
        </w:tc>
        <w:tc>
          <w:tcPr>
            <w:tcW w:w="2880" w:type="dxa"/>
          </w:tcPr>
          <w:p w14:paraId="08437A71" w14:textId="77777777" w:rsidR="00584CCA" w:rsidRDefault="00000000">
            <w:r>
              <w:t>9/10</w:t>
            </w:r>
          </w:p>
        </w:tc>
        <w:tc>
          <w:tcPr>
            <w:tcW w:w="2880" w:type="dxa"/>
          </w:tcPr>
          <w:p w14:paraId="1FBCEFF5" w14:textId="77777777" w:rsidR="00584CCA" w:rsidRDefault="00000000">
            <w:r>
              <w:t>Excellent technical capabilities, customizable</w:t>
            </w:r>
          </w:p>
        </w:tc>
      </w:tr>
      <w:tr w:rsidR="00584CCA" w14:paraId="3D4188B1" w14:textId="77777777">
        <w:tc>
          <w:tcPr>
            <w:tcW w:w="2880" w:type="dxa"/>
          </w:tcPr>
          <w:p w14:paraId="0EA9FA8B" w14:textId="77777777" w:rsidR="00584CCA" w:rsidRDefault="00000000">
            <w:r>
              <w:t>Business Fit</w:t>
            </w:r>
          </w:p>
        </w:tc>
        <w:tc>
          <w:tcPr>
            <w:tcW w:w="2880" w:type="dxa"/>
          </w:tcPr>
          <w:p w14:paraId="29FD5DDF" w14:textId="77777777" w:rsidR="00584CCA" w:rsidRDefault="00000000">
            <w:r>
              <w:t>8/10</w:t>
            </w:r>
          </w:p>
        </w:tc>
        <w:tc>
          <w:tcPr>
            <w:tcW w:w="2880" w:type="dxa"/>
          </w:tcPr>
          <w:p w14:paraId="7806F067" w14:textId="77777777" w:rsidR="00584CCA" w:rsidRDefault="00000000">
            <w:r>
              <w:t>Good for business use, strong compliance features</w:t>
            </w:r>
          </w:p>
        </w:tc>
      </w:tr>
      <w:tr w:rsidR="00584CCA" w14:paraId="4C8B79CC" w14:textId="77777777">
        <w:tc>
          <w:tcPr>
            <w:tcW w:w="2880" w:type="dxa"/>
          </w:tcPr>
          <w:p w14:paraId="1625D016" w14:textId="77777777" w:rsidR="00584CCA" w:rsidRDefault="00000000">
            <w:r>
              <w:t>Total Cost of Ownership</w:t>
            </w:r>
          </w:p>
        </w:tc>
        <w:tc>
          <w:tcPr>
            <w:tcW w:w="2880" w:type="dxa"/>
          </w:tcPr>
          <w:p w14:paraId="43AC910B" w14:textId="77777777" w:rsidR="00584CCA" w:rsidRDefault="00000000">
            <w:r>
              <w:t>7/10</w:t>
            </w:r>
          </w:p>
        </w:tc>
        <w:tc>
          <w:tcPr>
            <w:tcW w:w="2880" w:type="dxa"/>
          </w:tcPr>
          <w:p w14:paraId="4E451D8D" w14:textId="77777777" w:rsidR="00584CCA" w:rsidRDefault="00000000">
            <w:r>
              <w:t>Competitive pricing, but pay-as-you-go can add up</w:t>
            </w:r>
          </w:p>
        </w:tc>
      </w:tr>
      <w:tr w:rsidR="00584CCA" w14:paraId="3E4A4E35" w14:textId="77777777">
        <w:tc>
          <w:tcPr>
            <w:tcW w:w="2880" w:type="dxa"/>
          </w:tcPr>
          <w:p w14:paraId="1DCC5D34" w14:textId="77777777" w:rsidR="00584CCA" w:rsidRDefault="00000000">
            <w:r>
              <w:t>Ease of Implementation and Use</w:t>
            </w:r>
          </w:p>
        </w:tc>
        <w:tc>
          <w:tcPr>
            <w:tcW w:w="2880" w:type="dxa"/>
          </w:tcPr>
          <w:p w14:paraId="4420626A" w14:textId="77777777" w:rsidR="00584CCA" w:rsidRDefault="00000000">
            <w:r>
              <w:t>9/10</w:t>
            </w:r>
          </w:p>
        </w:tc>
        <w:tc>
          <w:tcPr>
            <w:tcW w:w="2880" w:type="dxa"/>
          </w:tcPr>
          <w:p w14:paraId="296C6423" w14:textId="77777777" w:rsidR="00584CCA" w:rsidRDefault="00000000">
            <w:r>
              <w:t>Easy integration, strong developer resources</w:t>
            </w:r>
          </w:p>
        </w:tc>
      </w:tr>
      <w:tr w:rsidR="00584CCA" w14:paraId="190F5843" w14:textId="77777777">
        <w:tc>
          <w:tcPr>
            <w:tcW w:w="2880" w:type="dxa"/>
          </w:tcPr>
          <w:p w14:paraId="43A729A3" w14:textId="77777777" w:rsidR="00584CCA" w:rsidRDefault="00000000">
            <w:r>
              <w:lastRenderedPageBreak/>
              <w:t>Vendor Reliability and Support</w:t>
            </w:r>
          </w:p>
        </w:tc>
        <w:tc>
          <w:tcPr>
            <w:tcW w:w="2880" w:type="dxa"/>
          </w:tcPr>
          <w:p w14:paraId="7EF518A5" w14:textId="77777777" w:rsidR="00584CCA" w:rsidRDefault="00000000">
            <w:r>
              <w:t>10/10</w:t>
            </w:r>
          </w:p>
        </w:tc>
        <w:tc>
          <w:tcPr>
            <w:tcW w:w="2880" w:type="dxa"/>
          </w:tcPr>
          <w:p w14:paraId="1BBF6841" w14:textId="77777777" w:rsidR="00584CCA" w:rsidRDefault="00000000">
            <w:r>
              <w:t>IBM’s reputation for reliability and support</w:t>
            </w:r>
          </w:p>
        </w:tc>
      </w:tr>
    </w:tbl>
    <w:p w14:paraId="7CB9C339" w14:textId="77777777" w:rsidR="00584CCA" w:rsidRDefault="00000000">
      <w:pPr>
        <w:pStyle w:val="Heading1"/>
      </w:pPr>
      <w:r>
        <w:t>7.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84CCA" w14:paraId="517B04EC" w14:textId="77777777">
        <w:tc>
          <w:tcPr>
            <w:tcW w:w="4320" w:type="dxa"/>
          </w:tcPr>
          <w:p w14:paraId="7D836D72" w14:textId="77777777" w:rsidR="00584CCA" w:rsidRDefault="00000000">
            <w:r>
              <w:t>Best Fit for the Use Case</w:t>
            </w:r>
          </w:p>
        </w:tc>
        <w:tc>
          <w:tcPr>
            <w:tcW w:w="4320" w:type="dxa"/>
          </w:tcPr>
          <w:p w14:paraId="360AA57A" w14:textId="77777777" w:rsidR="00584CCA" w:rsidRDefault="00000000">
            <w:r>
              <w:t>Highly suitable for enterprise document analysis, especially where compliance is important.</w:t>
            </w:r>
          </w:p>
        </w:tc>
      </w:tr>
      <w:tr w:rsidR="00584CCA" w14:paraId="58B41CF3" w14:textId="77777777">
        <w:tc>
          <w:tcPr>
            <w:tcW w:w="4320" w:type="dxa"/>
          </w:tcPr>
          <w:p w14:paraId="7778B623" w14:textId="77777777" w:rsidR="00584CCA" w:rsidRDefault="00000000">
            <w:r>
              <w:t>Further Considerations</w:t>
            </w:r>
          </w:p>
        </w:tc>
        <w:tc>
          <w:tcPr>
            <w:tcW w:w="4320" w:type="dxa"/>
          </w:tcPr>
          <w:p w14:paraId="6CF045D6" w14:textId="77777777" w:rsidR="00584CCA" w:rsidRDefault="00000000">
            <w:r>
              <w:t>Consider alternatives for more specialized form extraction or lower-cost solutions.</w:t>
            </w:r>
          </w:p>
        </w:tc>
      </w:tr>
    </w:tbl>
    <w:p w14:paraId="10C77A03" w14:textId="77777777" w:rsidR="00D45B87" w:rsidRDefault="00D45B87"/>
    <w:sectPr w:rsidR="00D45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594074">
    <w:abstractNumId w:val="8"/>
  </w:num>
  <w:num w:numId="2" w16cid:durableId="1198589517">
    <w:abstractNumId w:val="6"/>
  </w:num>
  <w:num w:numId="3" w16cid:durableId="1779720113">
    <w:abstractNumId w:val="5"/>
  </w:num>
  <w:num w:numId="4" w16cid:durableId="2046130960">
    <w:abstractNumId w:val="4"/>
  </w:num>
  <w:num w:numId="5" w16cid:durableId="700014599">
    <w:abstractNumId w:val="7"/>
  </w:num>
  <w:num w:numId="6" w16cid:durableId="1858150952">
    <w:abstractNumId w:val="3"/>
  </w:num>
  <w:num w:numId="7" w16cid:durableId="257911079">
    <w:abstractNumId w:val="2"/>
  </w:num>
  <w:num w:numId="8" w16cid:durableId="1495754006">
    <w:abstractNumId w:val="1"/>
  </w:num>
  <w:num w:numId="9" w16cid:durableId="197028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1E6"/>
    <w:rsid w:val="0029639D"/>
    <w:rsid w:val="00326F90"/>
    <w:rsid w:val="00584CCA"/>
    <w:rsid w:val="007148D6"/>
    <w:rsid w:val="00770E5F"/>
    <w:rsid w:val="007E2DA5"/>
    <w:rsid w:val="00AA1D8D"/>
    <w:rsid w:val="00B47730"/>
    <w:rsid w:val="00CB0664"/>
    <w:rsid w:val="00D45B87"/>
    <w:rsid w:val="00F12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D36F3"/>
  <w14:defaultImageDpi w14:val="300"/>
  <w15:docId w15:val="{B0D27187-044C-42BB-B14F-0E1E62C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2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-east-2.console.aws.amazon.com/s3/buckets/gaia-benchmark-data?region=us-east-2&amp;bucketType=general&amp;tab=ob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-east.discovery.watson.cloud.ibm.com/v2/instances/crn%3Av1%3Abluemix%3Apublic%3Adiscovery%3Aus-east%3Aa%2Fda275eb89a4a49aaa0b4f4dcb8dea327%3A4ae33484-de1b-4a4b-ac38-3e083d80454d%3A%3A/projects/2fe57774-b457-4799-b9ca-29fe479a83bb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Dhir Thacker</cp:lastModifiedBy>
  <cp:revision>4</cp:revision>
  <dcterms:created xsi:type="dcterms:W3CDTF">2013-12-23T23:15:00Z</dcterms:created>
  <dcterms:modified xsi:type="dcterms:W3CDTF">2024-10-11T20:19:00Z</dcterms:modified>
  <cp:category/>
</cp:coreProperties>
</file>