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67DB" w14:textId="77777777" w:rsidR="00C0550A" w:rsidRDefault="00C0550A">
      <w:pPr>
        <w:jc w:val="center"/>
        <w:rPr>
          <w:rFonts w:ascii="Century Gothic" w:eastAsia="Century Gothic" w:hAnsi="Century Gothic" w:cs="Century Gothic"/>
          <w:sz w:val="13"/>
          <w:szCs w:val="13"/>
        </w:rPr>
      </w:pPr>
    </w:p>
    <w:p w14:paraId="57E40BE8" w14:textId="77777777" w:rsidR="00C0550A" w:rsidRDefault="00C0550A">
      <w:pPr>
        <w:ind w:left="0" w:hanging="2"/>
        <w:jc w:val="center"/>
        <w:rPr>
          <w:rFonts w:ascii="Century Gothic" w:eastAsia="Century Gothic" w:hAnsi="Century Gothic" w:cs="Century Gothic"/>
          <w:sz w:val="20"/>
          <w:szCs w:val="20"/>
        </w:rPr>
      </w:pPr>
    </w:p>
    <w:p w14:paraId="2F777F35" w14:textId="30A887A0" w:rsidR="00C0550A" w:rsidRDefault="00A827D8" w:rsidP="009A6472">
      <w:pPr>
        <w:ind w:left="0" w:hanging="2"/>
        <w:jc w:val="center"/>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b/>
          <w:sz w:val="20"/>
          <w:szCs w:val="20"/>
        </w:rPr>
        <w:t xml:space="preserve">   </w:t>
      </w:r>
    </w:p>
    <w:p w14:paraId="1657DA51" w14:textId="12D7DD15"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EE3E18" w:rsidRPr="003A236C">
        <w:rPr>
          <w:rFonts w:ascii="Century Gothic" w:hAnsi="Century Gothic"/>
          <w:b/>
          <w:bCs/>
          <w:sz w:val="20"/>
          <w:szCs w:val="20"/>
          <w:highlight w:val="white"/>
        </w:rPr>
        <w:t>DHI COLOMBIA</w:t>
      </w:r>
      <w:r w:rsidR="00EE3E18">
        <w:rPr>
          <w:rFonts w:ascii="Century Gothic" w:hAnsi="Century Gothic"/>
          <w:b/>
          <w:bCs/>
          <w:sz w:val="20"/>
          <w:szCs w:val="20"/>
          <w:highlight w:val="white"/>
        </w:rPr>
        <w:t xml:space="preserve"> -</w:t>
      </w:r>
      <w:r w:rsidR="00EE3E18" w:rsidRPr="003A236C">
        <w:rPr>
          <w:rFonts w:ascii="Century Gothic" w:hAnsi="Century Gothic"/>
          <w:b/>
          <w:bCs/>
          <w:sz w:val="20"/>
          <w:szCs w:val="20"/>
          <w:highlight w:val="white"/>
        </w:rPr>
        <w:t xml:space="preserve"> </w:t>
      </w:r>
      <w:r w:rsidR="00EE3E18">
        <w:rPr>
          <w:rFonts w:ascii="Century Gothic" w:hAnsi="Century Gothic"/>
          <w:b/>
          <w:bCs/>
          <w:sz w:val="20"/>
          <w:szCs w:val="20"/>
          <w:highlight w:val="white"/>
        </w:rPr>
        <w:t>BARRANQUILLA</w:t>
      </w:r>
      <w:r w:rsidR="00EE3E18" w:rsidRPr="003A236C">
        <w:rPr>
          <w:rFonts w:ascii="Century Gothic" w:hAnsi="Century Gothic"/>
          <w:b/>
          <w:bCs/>
          <w:sz w:val="20"/>
          <w:szCs w:val="20"/>
          <w:highlight w:val="white"/>
        </w:rPr>
        <w:t xml:space="preserve"> S.A.S</w:t>
      </w:r>
      <w:r>
        <w:rPr>
          <w:rFonts w:ascii="Century Gothic" w:eastAsia="Century Gothic" w:hAnsi="Century Gothic" w:cs="Century Gothic"/>
          <w:color w:val="000000"/>
          <w:sz w:val="20"/>
          <w:szCs w:val="20"/>
          <w:highlight w:val="white"/>
        </w:rPr>
        <w:t>,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EFCEC89"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color w:val="000000"/>
          <w:sz w:val="20"/>
          <w:szCs w:val="20"/>
          <w:highlight w:val="white"/>
        </w:rPr>
        <w:t>ALTERNATIVAS DE TRATAMIENTO</w:t>
      </w:r>
      <w:r>
        <w:rPr>
          <w:rFonts w:ascii="Century Gothic" w:eastAsia="Century Gothic" w:hAnsi="Century Gothic" w:cs="Century Gothic"/>
          <w:color w:val="000000"/>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780B3EE0"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27801FF"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BENECICIOS</w:t>
      </w:r>
    </w:p>
    <w:p w14:paraId="3BBF1370"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2C5980FC"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la autoestima</w:t>
      </w:r>
    </w:p>
    <w:p w14:paraId="00B62076"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Cubrir cicatrices</w:t>
      </w:r>
      <w:r>
        <w:rPr>
          <w:rFonts w:ascii="Century Gothic" w:eastAsia="Century Gothic" w:hAnsi="Century Gothic" w:cs="Century Gothic"/>
          <w:b/>
          <w:sz w:val="20"/>
          <w:szCs w:val="20"/>
          <w:highlight w:val="white"/>
        </w:rPr>
        <w:t xml:space="preserve"> </w:t>
      </w:r>
    </w:p>
    <w:p w14:paraId="66080B5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DA7AC1F" w14:textId="77777777" w:rsidR="00C0550A" w:rsidRDefault="00A827D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322F6BDD" w14:textId="5D46A4FE"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Entiendo</w:t>
      </w:r>
      <w:r w:rsidR="00FD781C">
        <w:rPr>
          <w:rFonts w:ascii="Century Gothic" w:eastAsia="Century Gothic" w:hAnsi="Century Gothic" w:cs="Century Gothic"/>
          <w:color w:val="000000"/>
          <w:sz w:val="20"/>
          <w:szCs w:val="20"/>
          <w:highlight w:val="white"/>
        </w:rPr>
        <w:t xml:space="preserve"> </w:t>
      </w:r>
      <w:r w:rsidR="00FD781C">
        <w:rPr>
          <w:rFonts w:ascii="Century Gothic" w:eastAsia="Century Gothic" w:hAnsi="Century Gothic" w:cs="Century Gothic"/>
          <w:sz w:val="20"/>
          <w:szCs w:val="20"/>
          <w:highlight w:val="white"/>
        </w:rPr>
        <w:t>y me han informado de forma clara y expresa</w:t>
      </w:r>
      <w:r w:rsidR="00FD781C">
        <w:rPr>
          <w:rFonts w:ascii="Century Gothic" w:eastAsia="Century Gothic" w:hAnsi="Century Gothic" w:cs="Century Gothic"/>
          <w:color w:val="000000"/>
          <w:sz w:val="20"/>
          <w:szCs w:val="20"/>
          <w:highlight w:val="white"/>
        </w:rPr>
        <w:t xml:space="preserve"> </w:t>
      </w:r>
      <w:r>
        <w:rPr>
          <w:rFonts w:ascii="Century Gothic" w:eastAsia="Century Gothic" w:hAnsi="Century Gothic" w:cs="Century Gothic"/>
          <w:color w:val="000000"/>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w:t>
      </w:r>
    </w:p>
    <w:p w14:paraId="6049DE17"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CDA0C46"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de urgencia para extraer la sangre acumulada (hematoma), no debe tomar aspirina o antiinflamatorios desde 7 días antes del procedimiento, puesto que pueden aumentar el riesgo </w:t>
      </w:r>
      <w:r>
        <w:rPr>
          <w:rFonts w:ascii="Century Gothic" w:eastAsia="Century Gothic" w:hAnsi="Century Gothic" w:cs="Century Gothic"/>
          <w:color w:val="000000"/>
          <w:sz w:val="20"/>
          <w:szCs w:val="20"/>
          <w:highlight w:val="white"/>
        </w:rPr>
        <w:lastRenderedPageBreak/>
        <w:t>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24158CD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9C89215" w14:textId="1001F500"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Se me ha explicado </w:t>
      </w:r>
      <w:r w:rsidR="00FD781C">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BFCD8BD" w14:textId="445C6D60" w:rsidR="00C0550A"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r w:rsidRPr="0079575F">
        <w:rPr>
          <w:rFonts w:ascii="Century Gothic" w:eastAsia="Century Gothic" w:hAnsi="Century Gothic" w:cs="Century Gothic"/>
          <w:sz w:val="20"/>
          <w:szCs w:val="20"/>
        </w:rPr>
        <w:t xml:space="preserve">Se me ha explicado </w:t>
      </w:r>
      <w:r w:rsidR="00FD781C">
        <w:rPr>
          <w:rFonts w:ascii="Century Gothic" w:eastAsia="Century Gothic" w:hAnsi="Century Gothic" w:cs="Century Gothic"/>
          <w:sz w:val="20"/>
          <w:szCs w:val="20"/>
          <w:highlight w:val="white"/>
        </w:rPr>
        <w:t xml:space="preserve">de forma detallada y clara </w:t>
      </w:r>
      <w:r w:rsidRPr="0079575F">
        <w:rPr>
          <w:rFonts w:ascii="Century Gothic" w:eastAsia="Century Gothic" w:hAnsi="Century Gothic" w:cs="Century Gothic"/>
          <w:sz w:val="20"/>
          <w:szCs w:val="20"/>
        </w:rPr>
        <w:t>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r>
        <w:rPr>
          <w:rFonts w:ascii="Century Gothic" w:eastAsia="Century Gothic" w:hAnsi="Century Gothic" w:cs="Century Gothic"/>
          <w:sz w:val="20"/>
          <w:szCs w:val="20"/>
        </w:rPr>
        <w:t>.</w:t>
      </w:r>
    </w:p>
    <w:p w14:paraId="0ECB009D" w14:textId="1CE34B4C" w:rsidR="0079575F"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p>
    <w:p w14:paraId="60EB6ABA" w14:textId="77777777" w:rsidR="00706ABC" w:rsidRDefault="00706ABC" w:rsidP="00706AB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161684F2" w14:textId="77777777" w:rsidR="0079575F" w:rsidRDefault="0079575F" w:rsidP="0079575F">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sz w:val="20"/>
          <w:szCs w:val="20"/>
        </w:rPr>
      </w:pPr>
    </w:p>
    <w:p w14:paraId="7E1384E0" w14:textId="5C687B79"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Se me ha explicado</w:t>
      </w:r>
      <w:r w:rsidR="00930477">
        <w:rPr>
          <w:rFonts w:ascii="Century Gothic" w:eastAsia="Century Gothic" w:hAnsi="Century Gothic" w:cs="Century Gothic"/>
          <w:color w:val="000000"/>
          <w:sz w:val="20"/>
          <w:szCs w:val="20"/>
        </w:rPr>
        <w:t xml:space="preserve"> </w:t>
      </w:r>
      <w:r w:rsidR="00930477">
        <w:rPr>
          <w:rFonts w:ascii="Century Gothic" w:eastAsia="Century Gothic" w:hAnsi="Century Gothic" w:cs="Century Gothic"/>
          <w:sz w:val="20"/>
          <w:szCs w:val="20"/>
          <w:highlight w:val="white"/>
        </w:rPr>
        <w:t xml:space="preserve">de forma detallada, clara </w:t>
      </w:r>
      <w:r>
        <w:rPr>
          <w:rFonts w:ascii="Century Gothic" w:eastAsia="Century Gothic" w:hAnsi="Century Gothic" w:cs="Century Gothic"/>
          <w:color w:val="000000"/>
          <w:sz w:val="20"/>
          <w:szCs w:val="20"/>
        </w:rPr>
        <w:t xml:space="preserve">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w:t>
      </w:r>
      <w:r>
        <w:rPr>
          <w:rFonts w:ascii="Century Gothic" w:eastAsia="Century Gothic" w:hAnsi="Century Gothic" w:cs="Century Gothic"/>
          <w:color w:val="000000"/>
          <w:sz w:val="20"/>
          <w:szCs w:val="20"/>
        </w:rPr>
        <w:lastRenderedPageBreak/>
        <w:t xml:space="preserve">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(2-3 y 4).</w:t>
      </w:r>
    </w:p>
    <w:p w14:paraId="4DDD8ABF"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720A784"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78C6F4FC" w14:textId="2053B84F" w:rsidR="00C0550A" w:rsidRDefault="00A827D8" w:rsidP="0093047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Entiendo</w:t>
      </w:r>
      <w:r w:rsidR="00930477">
        <w:rPr>
          <w:rFonts w:ascii="Century Gothic" w:eastAsia="Century Gothic" w:hAnsi="Century Gothic" w:cs="Century Gothic"/>
          <w:color w:val="000000"/>
          <w:sz w:val="20"/>
          <w:szCs w:val="20"/>
          <w:highlight w:val="white"/>
        </w:rPr>
        <w:t xml:space="preserve"> </w:t>
      </w:r>
      <w:r w:rsidR="00930477">
        <w:rPr>
          <w:rFonts w:ascii="Century Gothic" w:eastAsia="Century Gothic" w:hAnsi="Century Gothic" w:cs="Century Gothic"/>
          <w:sz w:val="20"/>
          <w:szCs w:val="20"/>
          <w:highlight w:val="white"/>
        </w:rPr>
        <w:t>y me han informado de forma clara y expresa</w:t>
      </w:r>
      <w:r>
        <w:rPr>
          <w:rFonts w:ascii="Century Gothic" w:eastAsia="Century Gothic" w:hAnsi="Century Gothic" w:cs="Century Gothic"/>
          <w:color w:val="000000"/>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03B15792"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5791E6E"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2AD5007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bookmarkStart w:id="1" w:name="_heading=h.30j0zll" w:colFirst="0" w:colLast="0"/>
      <w:bookmarkEnd w:id="1"/>
    </w:p>
    <w:p w14:paraId="45A26555"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C5CC8EC"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2" w:name="_heading=h.1fob9te" w:colFirst="0" w:colLast="0"/>
      <w:bookmarkEnd w:id="2"/>
      <w:r>
        <w:rPr>
          <w:rFonts w:ascii="Century Gothic" w:eastAsia="Century Gothic" w:hAnsi="Century Gothic" w:cs="Century Gothic"/>
          <w:sz w:val="20"/>
          <w:szCs w:val="20"/>
          <w:highlight w:val="white"/>
        </w:rPr>
        <w:t xml:space="preserve">1.Primer día aplicar solución salina 0,9% cada 5 minutos, segundo día aplicar solución salina 0,9% cada 10 minutos, posterior al 3er al 7mo día aplicar solución salina 0,9% cada 20-30 minutos hasta el día del lavado.  </w:t>
      </w:r>
    </w:p>
    <w:p w14:paraId="7E94CCC4"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 No realizar movimientos bruscos o fuertes con la boca, se debe realizar gesticulaciones suaves. </w:t>
      </w:r>
    </w:p>
    <w:p w14:paraId="2D80738A"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Dieta Blanda durante 5-7 días. (no abrir la boca grande: no comer manzana, no comer hamburguesa)</w:t>
      </w:r>
    </w:p>
    <w:p w14:paraId="33DD442F"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4. Al cepillar los dientes abrir levemente la boca, no permitir que se escurra la crema dental o enjuague bucal porque puede irritar la piel y dañar los folículos.</w:t>
      </w:r>
    </w:p>
    <w:p w14:paraId="4A8D8AC0"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5. No utilizar celular, el uso debe ser manos libres (lo cual puede ocasionar infecciones en la piel)</w:t>
      </w:r>
    </w:p>
    <w:p w14:paraId="3310D320"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3" w:name="_heading=h.3znysh7" w:colFirst="0" w:colLast="0"/>
      <w:bookmarkEnd w:id="3"/>
      <w:r>
        <w:rPr>
          <w:rFonts w:ascii="Century Gothic" w:eastAsia="Century Gothic" w:hAnsi="Century Gothic" w:cs="Century Gothic"/>
          <w:sz w:val="20"/>
          <w:szCs w:val="20"/>
          <w:highlight w:val="white"/>
        </w:rPr>
        <w:t>6. El día de la cita del lavado (retiro de costras) hidratar la zona implantada con solución salina 0,9% cada 5 minutos por 1 hora antes, con el fin de remover la costra.</w:t>
      </w:r>
      <w:r>
        <w:rPr>
          <w:rFonts w:ascii="Century Gothic" w:eastAsia="Century Gothic" w:hAnsi="Century Gothic" w:cs="Century Gothic"/>
          <w:sz w:val="20"/>
          <w:szCs w:val="20"/>
          <w:highlight w:val="white"/>
        </w:rPr>
        <w:br/>
        <w:t xml:space="preserve">7. Luego del lavado uso de espuma a base de ácido hialurónico durante 23 días. </w:t>
      </w:r>
      <w:r>
        <w:rPr>
          <w:rFonts w:ascii="Century Gothic" w:eastAsia="Century Gothic" w:hAnsi="Century Gothic" w:cs="Century Gothic"/>
          <w:sz w:val="20"/>
          <w:szCs w:val="20"/>
          <w:highlight w:val="white"/>
        </w:rPr>
        <w:br/>
        <w:t xml:space="preserve">8. Evitar actividad sexual física (con movimientos) mínimo 5-7 días, pero se puede realizar actividad sexual desde el 2do día sin movimientos. No se puede realizar sexo oral por 5 dias </w:t>
      </w:r>
    </w:p>
    <w:p w14:paraId="27803144"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4" w:name="_heading=h.2et92p0" w:colFirst="0" w:colLast="0"/>
      <w:bookmarkEnd w:id="4"/>
      <w:r>
        <w:rPr>
          <w:rFonts w:ascii="Century Gothic" w:eastAsia="Century Gothic" w:hAnsi="Century Gothic" w:cs="Century Gothic"/>
          <w:sz w:val="20"/>
          <w:szCs w:val="20"/>
          <w:highlight w:val="white"/>
        </w:rPr>
        <w:lastRenderedPageBreak/>
        <w:t>9. No actividad física cardiovascular 15 días.</w:t>
      </w:r>
      <w:r>
        <w:rPr>
          <w:rFonts w:ascii="Century Gothic" w:eastAsia="Century Gothic" w:hAnsi="Century Gothic" w:cs="Century Gothic"/>
          <w:sz w:val="20"/>
          <w:szCs w:val="20"/>
          <w:highlight w:val="white"/>
        </w:rPr>
        <w:br/>
        <w:t>10. No actividad física pesada o alto impacto, pesas, de fuerza o resistencia durante 30 días.</w:t>
      </w:r>
      <w:r>
        <w:rPr>
          <w:rFonts w:ascii="Century Gothic" w:eastAsia="Century Gothic" w:hAnsi="Century Gothic" w:cs="Century Gothic"/>
          <w:sz w:val="20"/>
          <w:szCs w:val="20"/>
          <w:highlight w:val="white"/>
        </w:rPr>
        <w:br/>
        <w:t xml:space="preserve">11. No piscina, no playa ni exposición solar directa en el 1er mes. </w:t>
      </w:r>
    </w:p>
    <w:p w14:paraId="7BEED1D8" w14:textId="469521C3"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Puede sumergir la cabeza en el mar posterior a 4 semanas.</w:t>
      </w:r>
    </w:p>
    <w:p w14:paraId="623D18D1" w14:textId="5CEE081B" w:rsidR="00930477" w:rsidRDefault="00930477">
      <w:pPr>
        <w:spacing w:line="256" w:lineRule="auto"/>
        <w:ind w:left="0" w:hanging="2"/>
        <w:rPr>
          <w:rFonts w:ascii="Century Gothic" w:eastAsia="Century Gothic" w:hAnsi="Century Gothic" w:cs="Century Gothic"/>
          <w:sz w:val="20"/>
          <w:szCs w:val="20"/>
          <w:highlight w:val="white"/>
        </w:rPr>
      </w:pPr>
    </w:p>
    <w:p w14:paraId="32B9C927" w14:textId="77777777" w:rsidR="00930477" w:rsidRDefault="00930477">
      <w:pPr>
        <w:spacing w:line="256" w:lineRule="auto"/>
        <w:ind w:left="0" w:hanging="2"/>
        <w:rPr>
          <w:rFonts w:ascii="Century Gothic" w:eastAsia="Century Gothic" w:hAnsi="Century Gothic" w:cs="Century Gothic"/>
          <w:sz w:val="20"/>
          <w:szCs w:val="20"/>
          <w:highlight w:val="white"/>
        </w:rPr>
      </w:pPr>
    </w:p>
    <w:p w14:paraId="13F54B00"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Debe estar bajo el sol con protección solar y barreras física (gorras y/o sombreros) durante 6 meses para evitar la hiperpigmentación post inflamatoria (manchas en la piel)</w:t>
      </w:r>
    </w:p>
    <w:p w14:paraId="444AF878"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Puede sumergir la cabeza en piscina 3 meses después del implante.</w:t>
      </w:r>
      <w:r>
        <w:rPr>
          <w:rFonts w:ascii="Century Gothic" w:eastAsia="Century Gothic" w:hAnsi="Century Gothic" w:cs="Century Gothic"/>
          <w:sz w:val="20"/>
          <w:szCs w:val="20"/>
          <w:highlight w:val="white"/>
        </w:rPr>
        <w:br/>
        <w:t>15. Al día siguiente del procedimiento inicio de antioxidantes, colágeno hidrolizado según el caso.</w:t>
      </w:r>
      <w:r>
        <w:rPr>
          <w:rFonts w:ascii="Century Gothic" w:eastAsia="Century Gothic" w:hAnsi="Century Gothic" w:cs="Century Gothic"/>
          <w:sz w:val="20"/>
          <w:szCs w:val="20"/>
          <w:highlight w:val="white"/>
        </w:rPr>
        <w:br/>
        <w:t>16. Al mes se puede utilizar el minoxidil tópico.</w:t>
      </w:r>
      <w:r>
        <w:rPr>
          <w:rFonts w:ascii="Century Gothic" w:eastAsia="Century Gothic" w:hAnsi="Century Gothic" w:cs="Century Gothic"/>
          <w:sz w:val="20"/>
          <w:szCs w:val="20"/>
          <w:highlight w:val="white"/>
        </w:rPr>
        <w:br/>
        <w:t xml:space="preserve">17. Completar tratamiento antibiótico de 1 a 2 semana según el caso. </w:t>
      </w:r>
      <w:r>
        <w:rPr>
          <w:rFonts w:ascii="Century Gothic" w:eastAsia="Century Gothic" w:hAnsi="Century Gothic" w:cs="Century Gothic"/>
          <w:sz w:val="20"/>
          <w:szCs w:val="20"/>
          <w:highlight w:val="white"/>
        </w:rPr>
        <w:br/>
        <w:t xml:space="preserve">20. Acudir a la clínica en caso de cualquier eventualidad. </w:t>
      </w:r>
    </w:p>
    <w:p w14:paraId="0B2AF9A6"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5" w:name="_heading=h.tyjcwt" w:colFirst="0" w:colLast="0"/>
      <w:bookmarkEnd w:id="5"/>
      <w:r>
        <w:rPr>
          <w:rFonts w:ascii="Century Gothic" w:eastAsia="Century Gothic" w:hAnsi="Century Gothic" w:cs="Century Gothic"/>
          <w:sz w:val="20"/>
          <w:szCs w:val="20"/>
          <w:highlight w:val="white"/>
        </w:rPr>
        <w:t>21. No tocar la zona implantada con las manos sucias.</w:t>
      </w:r>
    </w:p>
    <w:p w14:paraId="0AB817EB"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No manipular (estripar) las pústulas (barro en piel).</w:t>
      </w:r>
    </w:p>
    <w:p w14:paraId="537A5834"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23. Alimentación rica en proteínas, balanceada e ingesta de vitamina B6 y B12, omega 3.</w:t>
      </w:r>
    </w:p>
    <w:p w14:paraId="1796A7D2" w14:textId="77777777" w:rsidR="00C0550A" w:rsidRDefault="00C0550A">
      <w:pPr>
        <w:spacing w:line="256" w:lineRule="auto"/>
        <w:ind w:left="0" w:hanging="2"/>
        <w:rPr>
          <w:rFonts w:ascii="Century Gothic" w:eastAsia="Century Gothic" w:hAnsi="Century Gothic" w:cs="Century Gothic"/>
          <w:sz w:val="20"/>
          <w:szCs w:val="20"/>
          <w:highlight w:val="white"/>
        </w:rPr>
      </w:pPr>
    </w:p>
    <w:p w14:paraId="09B0F078"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50CFC143"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cicatrícial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Infección en el sitio donante y de implantación.</w:t>
      </w:r>
    </w:p>
    <w:p w14:paraId="4D3602FA"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6. Dermatitis Seborreica.</w:t>
      </w:r>
    </w:p>
    <w:p w14:paraId="2C1D104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FB8F81D" w14:textId="77777777" w:rsidR="00C0550A" w:rsidRDefault="00A827D8">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Default="00A827D8">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65E96950" w14:textId="77777777" w:rsidR="00C0550A" w:rsidRPr="0062188F" w:rsidRDefault="00A827D8">
      <w:pPr>
        <w:spacing w:line="256" w:lineRule="auto"/>
        <w:ind w:left="0" w:hanging="2"/>
        <w:jc w:val="both"/>
        <w:rPr>
          <w:rFonts w:ascii="Century Gothic" w:eastAsia="Century Gothic" w:hAnsi="Century Gothic" w:cs="Century Gothic"/>
          <w:b/>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r>
      <w:r w:rsidRPr="0062188F">
        <w:rPr>
          <w:rFonts w:ascii="Century Gothic" w:eastAsia="Century Gothic" w:hAnsi="Century Gothic" w:cs="Century Gothic"/>
          <w:b/>
          <w:sz w:val="20"/>
          <w:szCs w:val="20"/>
          <w:highlight w:val="white"/>
        </w:rPr>
        <w:t xml:space="preserve">               SI                  </w:t>
      </w:r>
      <w:r w:rsidRPr="0062188F">
        <w:rPr>
          <w:rFonts w:ascii="Century Gothic" w:eastAsia="Century Gothic" w:hAnsi="Century Gothic" w:cs="Century Gothic"/>
          <w:b/>
          <w:sz w:val="20"/>
          <w:szCs w:val="20"/>
          <w:highlight w:val="white"/>
        </w:rPr>
        <w:tab/>
        <w:t>NO</w:t>
      </w:r>
    </w:p>
    <w:p w14:paraId="467A1839" w14:textId="1FFF34D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_x_                </w:t>
      </w:r>
      <w:r>
        <w:rPr>
          <w:rFonts w:ascii="Century Gothic" w:eastAsia="Century Gothic" w:hAnsi="Century Gothic" w:cs="Century Gothic"/>
          <w:sz w:val="20"/>
          <w:szCs w:val="20"/>
          <w:highlight w:val="white"/>
        </w:rPr>
        <w:tab/>
        <w:t>__</w:t>
      </w:r>
    </w:p>
    <w:p w14:paraId="55002DB4" w14:textId="1C9A7B2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_x_                 </w:t>
      </w:r>
      <w:r>
        <w:rPr>
          <w:rFonts w:ascii="Century Gothic" w:eastAsia="Century Gothic" w:hAnsi="Century Gothic" w:cs="Century Gothic"/>
          <w:sz w:val="20"/>
          <w:szCs w:val="20"/>
          <w:highlight w:val="white"/>
        </w:rPr>
        <w:tab/>
        <w:t>__</w:t>
      </w:r>
    </w:p>
    <w:p w14:paraId="02E63AEB" w14:textId="66399D2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__                 </w:t>
      </w:r>
      <w:r>
        <w:rPr>
          <w:rFonts w:ascii="Century Gothic" w:eastAsia="Century Gothic" w:hAnsi="Century Gothic" w:cs="Century Gothic"/>
          <w:sz w:val="20"/>
          <w:szCs w:val="20"/>
          <w:highlight w:val="white"/>
        </w:rPr>
        <w:tab/>
        <w:t>__</w:t>
      </w:r>
    </w:p>
    <w:p w14:paraId="556F0BC2" w14:textId="6D72CA8C"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w:t>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__                 </w:t>
      </w:r>
      <w:r>
        <w:rPr>
          <w:rFonts w:ascii="Century Gothic" w:eastAsia="Century Gothic" w:hAnsi="Century Gothic" w:cs="Century Gothic"/>
          <w:sz w:val="20"/>
          <w:szCs w:val="20"/>
          <w:highlight w:val="white"/>
        </w:rPr>
        <w:tab/>
        <w:t>__</w:t>
      </w:r>
    </w:p>
    <w:p w14:paraId="2022E8C6" w14:textId="17C1D62C"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7648AF7F" w14:textId="18B6D5B3" w:rsidR="00C0550A" w:rsidRPr="001B5476" w:rsidRDefault="00A827D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w:t>
      </w:r>
      <w:r>
        <w:rPr>
          <w:rFonts w:ascii="Century Gothic" w:eastAsia="Century Gothic" w:hAnsi="Century Gothic" w:cs="Century Gothic"/>
          <w:sz w:val="20"/>
          <w:szCs w:val="20"/>
          <w:highlight w:val="white"/>
        </w:rPr>
        <w:lastRenderedPageBreak/>
        <w:t>para utilizar mis datos de contacto con fines informativos, médicos y científicos, en caso de cualquier eventualidad</w:t>
      </w:r>
      <w:r w:rsidR="001B5476">
        <w:rPr>
          <w:rFonts w:ascii="Century Gothic" w:eastAsia="Century Gothic" w:hAnsi="Century Gothic" w:cs="Century Gothic"/>
          <w:sz w:val="20"/>
          <w:szCs w:val="20"/>
          <w:highlight w:val="white"/>
        </w:rPr>
        <w:t xml:space="preserve"> </w:t>
      </w:r>
      <w:r w:rsidR="001B5476" w:rsidRPr="001B5476">
        <w:rPr>
          <w:rFonts w:ascii="Century Gothic" w:eastAsia="Century Gothic" w:hAnsi="Century Gothic" w:cs="Century Gothic"/>
          <w:sz w:val="20"/>
          <w:szCs w:val="20"/>
          <w:highlight w:val="white"/>
        </w:rPr>
        <w:t xml:space="preserve">e igualmente </w:t>
      </w:r>
      <w:r w:rsidR="001B5476" w:rsidRPr="001B547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5FA9C76" w14:textId="77777777" w:rsidR="00930477" w:rsidRDefault="00930477" w:rsidP="0093047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w:t>
      </w:r>
    </w:p>
    <w:p w14:paraId="0D439824" w14:textId="33FDF916" w:rsidR="00930477" w:rsidRDefault="00930477" w:rsidP="000D3268">
      <w:pPr>
        <w:spacing w:before="240" w:after="160" w:line="256" w:lineRule="auto"/>
        <w:ind w:left="0" w:hanging="2"/>
        <w:jc w:val="both"/>
        <w:rPr>
          <w:rFonts w:ascii="Century Gothic" w:hAnsi="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5304995" w14:textId="7E6723AC" w:rsidR="00930477" w:rsidRDefault="00930477" w:rsidP="0093047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F2C0143" w14:textId="314999DC" w:rsidR="002E0B67" w:rsidRDefault="00930477" w:rsidP="000D326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473B060" w14:textId="408D1E19" w:rsidR="002E0B67" w:rsidRPr="005510E0" w:rsidRDefault="002E0B67" w:rsidP="002E0B67">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83675" w:rsidRPr="005510E0">
        <w:rPr>
          <w:rFonts w:ascii="Century Gothic" w:hAnsi="Century Gothic"/>
          <w:sz w:val="20"/>
          <w:szCs w:val="20"/>
          <w:highlight w:val="white"/>
          <w:lang w:val="es"/>
        </w:rPr>
        <w:t xml:space="preserve">DHI </w:t>
      </w:r>
      <w:r w:rsidR="00183675" w:rsidRPr="00707AC4">
        <w:rPr>
          <w:rFonts w:ascii="Century Gothic" w:hAnsi="Century Gothic"/>
          <w:sz w:val="20"/>
          <w:szCs w:val="20"/>
          <w:lang w:val="es"/>
        </w:rPr>
        <w:t>GLOBAL HAIR RESTAURATION COLOMBIA S</w:t>
      </w:r>
      <w:r w:rsidR="00183675">
        <w:rPr>
          <w:rFonts w:ascii="Century Gothic" w:hAnsi="Century Gothic"/>
          <w:sz w:val="20"/>
          <w:szCs w:val="20"/>
          <w:lang w:val="es"/>
        </w:rPr>
        <w:t>.</w:t>
      </w:r>
      <w:r w:rsidR="00183675" w:rsidRPr="00707AC4">
        <w:rPr>
          <w:rFonts w:ascii="Century Gothic" w:hAnsi="Century Gothic"/>
          <w:sz w:val="20"/>
          <w:szCs w:val="20"/>
          <w:lang w:val="es"/>
        </w:rPr>
        <w:t>A</w:t>
      </w:r>
      <w:r w:rsidR="00183675">
        <w:rPr>
          <w:rFonts w:ascii="Century Gothic" w:hAnsi="Century Gothic"/>
          <w:sz w:val="20"/>
          <w:szCs w:val="20"/>
          <w:lang w:val="es"/>
        </w:rPr>
        <w:t>.</w:t>
      </w:r>
      <w:r w:rsidR="00183675" w:rsidRPr="00707AC4">
        <w:rPr>
          <w:rFonts w:ascii="Century Gothic" w:hAnsi="Century Gothic"/>
          <w:sz w:val="20"/>
          <w:szCs w:val="20"/>
          <w:lang w:val="es"/>
        </w:rPr>
        <w:t>S</w:t>
      </w:r>
      <w:r w:rsidR="00183675" w:rsidRPr="005510E0">
        <w:rPr>
          <w:rFonts w:ascii="Century Gothic" w:hAnsi="Century Gothic"/>
          <w:sz w:val="20"/>
          <w:szCs w:val="20"/>
          <w:highlight w:val="white"/>
          <w:lang w:val="es"/>
        </w:rPr>
        <w:t>.</w:t>
      </w:r>
      <w:r w:rsidR="00183675">
        <w:rPr>
          <w:rFonts w:ascii="Century Gothic" w:hAnsi="Century Gothic"/>
          <w:sz w:val="20"/>
          <w:szCs w:val="20"/>
          <w:highlight w:val="white"/>
          <w:lang w:val="es"/>
        </w:rPr>
        <w:t xml:space="preserve"> con Nit </w:t>
      </w:r>
      <w:r w:rsidR="0018367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5122F02A" w14:textId="212B3104" w:rsidR="00930477" w:rsidRDefault="00930477" w:rsidP="002E0B6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9617B63" w14:textId="77777777" w:rsidR="00930477" w:rsidRDefault="00930477" w:rsidP="00930477">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BC76133" w14:textId="77777777" w:rsidR="00930477" w:rsidRDefault="00930477" w:rsidP="00930477">
      <w:pPr>
        <w:ind w:left="0" w:hanging="2"/>
      </w:pPr>
    </w:p>
    <w:p w14:paraId="5AE8D25E" w14:textId="77777777" w:rsidR="00930477" w:rsidRDefault="00930477" w:rsidP="00930477">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3C8594E" w14:textId="77777777" w:rsidR="00930477" w:rsidRDefault="00930477">
      <w:pPr>
        <w:spacing w:before="240" w:after="160" w:line="256" w:lineRule="auto"/>
        <w:ind w:left="0" w:hanging="2"/>
        <w:jc w:val="both"/>
        <w:rPr>
          <w:rFonts w:ascii="Century Gothic" w:eastAsia="Century Gothic" w:hAnsi="Century Gothic" w:cs="Century Gothic"/>
          <w:sz w:val="20"/>
          <w:szCs w:val="20"/>
          <w:highlight w:val="white"/>
        </w:rPr>
      </w:pPr>
    </w:p>
    <w:p w14:paraId="4CC471DF" w14:textId="77777777" w:rsidR="00C0550A" w:rsidRDefault="00A827D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Barba   SI______   NO______</w:t>
      </w:r>
    </w:p>
    <w:p w14:paraId="27515646" w14:textId="75CBD5C9" w:rsidR="00C0550A" w:rsidRDefault="00C0550A">
      <w:pPr>
        <w:spacing w:before="240" w:after="160" w:line="256" w:lineRule="auto"/>
        <w:ind w:left="0" w:hanging="2"/>
        <w:jc w:val="both"/>
        <w:rPr>
          <w:rFonts w:ascii="Century Gothic" w:eastAsia="Century Gothic" w:hAnsi="Century Gothic" w:cs="Century Gothic"/>
          <w:sz w:val="20"/>
          <w:szCs w:val="20"/>
          <w:highlight w:val="white"/>
        </w:rPr>
      </w:pPr>
    </w:p>
    <w:p w14:paraId="27D576DC" w14:textId="77777777" w:rsidR="008B35F9" w:rsidRDefault="008B35F9">
      <w:pPr>
        <w:spacing w:before="240" w:after="160" w:line="256" w:lineRule="auto"/>
        <w:ind w:left="0" w:hanging="2"/>
        <w:jc w:val="both"/>
        <w:rPr>
          <w:rFonts w:ascii="Century Gothic" w:eastAsia="Century Gothic" w:hAnsi="Century Gothic" w:cs="Century Gothic"/>
          <w:sz w:val="20"/>
          <w:szCs w:val="20"/>
          <w:highlight w:val="white"/>
        </w:rPr>
      </w:pPr>
    </w:p>
    <w:p w14:paraId="7667823C" w14:textId="77777777" w:rsidR="00C0550A" w:rsidRDefault="00A827D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BFC2A95" w14:textId="77777777" w:rsidR="00C0550A" w:rsidRDefault="00C0550A">
      <w:pPr>
        <w:ind w:left="0" w:hanging="2"/>
        <w:jc w:val="both"/>
        <w:rPr>
          <w:rFonts w:ascii="Century Gothic" w:eastAsia="Century Gothic" w:hAnsi="Century Gothic" w:cs="Century Gothic"/>
          <w:sz w:val="20"/>
          <w:szCs w:val="20"/>
        </w:rPr>
      </w:pPr>
    </w:p>
    <w:p w14:paraId="13FAA0D3" w14:textId="77777777" w:rsidR="00C0550A" w:rsidRDefault="00C0550A">
      <w:pPr>
        <w:ind w:left="0" w:hanging="2"/>
        <w:jc w:val="both"/>
        <w:rPr>
          <w:rFonts w:ascii="Century Gothic" w:eastAsia="Century Gothic" w:hAnsi="Century Gothic" w:cs="Century Gothic"/>
          <w:sz w:val="20"/>
          <w:szCs w:val="20"/>
        </w:rPr>
      </w:pPr>
    </w:p>
    <w:p w14:paraId="10F87A86" w14:textId="433D8CB2" w:rsidR="00C0550A" w:rsidRDefault="00C0550A">
      <w:pPr>
        <w:ind w:left="0" w:hanging="2"/>
        <w:jc w:val="both"/>
        <w:rPr>
          <w:rFonts w:ascii="Century Gothic" w:eastAsia="Century Gothic" w:hAnsi="Century Gothic" w:cs="Century Gothic"/>
          <w:sz w:val="20"/>
          <w:szCs w:val="20"/>
        </w:rPr>
      </w:pPr>
    </w:p>
    <w:p w14:paraId="2B4B5A0A" w14:textId="04C9EF27" w:rsidR="008B35F9" w:rsidRDefault="008B35F9">
      <w:pPr>
        <w:ind w:left="0" w:hanging="2"/>
        <w:jc w:val="both"/>
        <w:rPr>
          <w:rFonts w:ascii="Century Gothic" w:eastAsia="Century Gothic" w:hAnsi="Century Gothic" w:cs="Century Gothic"/>
          <w:sz w:val="20"/>
          <w:szCs w:val="20"/>
        </w:rPr>
      </w:pPr>
    </w:p>
    <w:p w14:paraId="51E86383" w14:textId="5B3E8935" w:rsidR="008B35F9" w:rsidRDefault="008B35F9">
      <w:pPr>
        <w:ind w:left="0" w:hanging="2"/>
        <w:jc w:val="both"/>
        <w:rPr>
          <w:rFonts w:ascii="Century Gothic" w:eastAsia="Century Gothic" w:hAnsi="Century Gothic" w:cs="Century Gothic"/>
          <w:sz w:val="20"/>
          <w:szCs w:val="20"/>
        </w:rPr>
      </w:pPr>
    </w:p>
    <w:p w14:paraId="09229052" w14:textId="77777777" w:rsidR="008B35F9" w:rsidRDefault="008B35F9">
      <w:pPr>
        <w:ind w:left="0" w:hanging="2"/>
        <w:jc w:val="both"/>
        <w:rPr>
          <w:rFonts w:ascii="Century Gothic" w:eastAsia="Century Gothic" w:hAnsi="Century Gothic" w:cs="Century Gothic"/>
          <w:sz w:val="20"/>
          <w:szCs w:val="20"/>
        </w:rPr>
      </w:pPr>
    </w:p>
    <w:p w14:paraId="27811F2D" w14:textId="77777777" w:rsidR="00C0550A" w:rsidRDefault="00C0550A">
      <w:pPr>
        <w:ind w:left="0" w:hanging="2"/>
        <w:jc w:val="both"/>
        <w:rPr>
          <w:rFonts w:ascii="Century Gothic" w:eastAsia="Century Gothic" w:hAnsi="Century Gothic" w:cs="Century Gothic"/>
          <w:sz w:val="20"/>
          <w:szCs w:val="20"/>
        </w:rPr>
      </w:pPr>
    </w:p>
    <w:p w14:paraId="1F95D98A" w14:textId="77777777" w:rsidR="00C0550A" w:rsidRDefault="00C0550A">
      <w:pPr>
        <w:ind w:left="0" w:hanging="2"/>
        <w:jc w:val="both"/>
        <w:rPr>
          <w:rFonts w:ascii="Century Gothic" w:eastAsia="Century Gothic" w:hAnsi="Century Gothic" w:cs="Century Gothic"/>
          <w:sz w:val="20"/>
          <w:szCs w:val="20"/>
        </w:rPr>
      </w:pPr>
    </w:p>
    <w:p w14:paraId="52C754F4" w14:textId="08B435CC" w:rsidR="00C0550A" w:rsidRDefault="00A827D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4412FBF8" w14:textId="0463EE28" w:rsidR="00C0550A" w:rsidRPr="008B35F9" w:rsidRDefault="00A827D8" w:rsidP="008B35F9">
      <w:pPr>
        <w:ind w:left="0" w:hanging="2"/>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C.C.                                                                                     C.C.                                                                           </w:t>
      </w:r>
    </w:p>
    <w:p w14:paraId="27591F14" w14:textId="06304216" w:rsidR="00C0550A" w:rsidRDefault="00A827D8">
      <w:pPr>
        <w:ind w:left="0" w:hanging="2"/>
        <w:rPr>
          <w:sz w:val="20"/>
          <w:szCs w:val="20"/>
        </w:rPr>
      </w:pPr>
      <w:bookmarkStart w:id="6" w:name="_heading=h.3dy6vkm" w:colFirst="0" w:colLast="0"/>
      <w:bookmarkEnd w:id="6"/>
      <w:r>
        <w:rPr>
          <w:rFonts w:ascii="Century Gothic" w:eastAsia="Century Gothic" w:hAnsi="Century Gothic" w:cs="Century Gothic"/>
          <w:b/>
          <w:sz w:val="20"/>
          <w:szCs w:val="20"/>
        </w:rPr>
        <w:t xml:space="preserve">Nombre del paciente/acudiente                                    Nombre del profesional  </w:t>
      </w:r>
      <w:r>
        <w:rPr>
          <w:sz w:val="20"/>
          <w:szCs w:val="20"/>
        </w:rPr>
        <w:t xml:space="preserve">   </w:t>
      </w:r>
    </w:p>
    <w:p w14:paraId="210A0EC5" w14:textId="77777777" w:rsidR="00C0550A" w:rsidRDefault="00C0550A">
      <w:pPr>
        <w:ind w:left="0" w:hanging="2"/>
        <w:rPr>
          <w:sz w:val="20"/>
          <w:szCs w:val="20"/>
        </w:rPr>
      </w:pPr>
    </w:p>
    <w:p w14:paraId="19E56081" w14:textId="77777777" w:rsidR="00C0550A" w:rsidRDefault="00C0550A">
      <w:pPr>
        <w:ind w:left="0" w:hanging="2"/>
        <w:jc w:val="both"/>
        <w:rPr>
          <w:rFonts w:ascii="Century Gothic" w:eastAsia="Century Gothic" w:hAnsi="Century Gothic" w:cs="Century Gothic"/>
          <w:sz w:val="20"/>
          <w:szCs w:val="20"/>
        </w:rPr>
      </w:pPr>
    </w:p>
    <w:p w14:paraId="0FB3EC8A" w14:textId="77777777" w:rsidR="00C0550A" w:rsidRDefault="00C0550A">
      <w:pPr>
        <w:ind w:left="0" w:hanging="2"/>
        <w:jc w:val="both"/>
        <w:rPr>
          <w:rFonts w:ascii="Century Gothic" w:eastAsia="Century Gothic" w:hAnsi="Century Gothic" w:cs="Century Gothic"/>
          <w:sz w:val="20"/>
          <w:szCs w:val="20"/>
        </w:rPr>
      </w:pPr>
    </w:p>
    <w:p w14:paraId="04861C0A" w14:textId="77777777" w:rsidR="00C0550A" w:rsidRDefault="00C0550A">
      <w:pPr>
        <w:ind w:left="0" w:hanging="2"/>
        <w:jc w:val="both"/>
        <w:rPr>
          <w:rFonts w:ascii="Century Gothic" w:eastAsia="Century Gothic" w:hAnsi="Century Gothic" w:cs="Century Gothic"/>
          <w:sz w:val="20"/>
          <w:szCs w:val="20"/>
        </w:rPr>
      </w:pPr>
    </w:p>
    <w:p w14:paraId="27EE5E10" w14:textId="77777777" w:rsidR="00C0550A" w:rsidRDefault="00C0550A">
      <w:pPr>
        <w:ind w:left="0" w:hanging="2"/>
        <w:jc w:val="both"/>
        <w:rPr>
          <w:rFonts w:ascii="Century Gothic" w:eastAsia="Century Gothic" w:hAnsi="Century Gothic" w:cs="Century Gothic"/>
          <w:sz w:val="20"/>
          <w:szCs w:val="20"/>
        </w:rPr>
      </w:pPr>
    </w:p>
    <w:p w14:paraId="7E9B48A7" w14:textId="77777777" w:rsidR="00C0550A" w:rsidRDefault="00A827D8">
      <w:pPr>
        <w:ind w:left="0" w:hanging="2"/>
        <w:rPr>
          <w:sz w:val="20"/>
          <w:szCs w:val="20"/>
        </w:rPr>
      </w:pPr>
      <w:bookmarkStart w:id="7" w:name="_heading=h.1t3h5sf" w:colFirst="0" w:colLast="0"/>
      <w:bookmarkEnd w:id="7"/>
      <w:r>
        <w:rPr>
          <w:rFonts w:ascii="Century Gothic" w:eastAsia="Century Gothic" w:hAnsi="Century Gothic" w:cs="Century Gothic"/>
          <w:b/>
          <w:sz w:val="20"/>
          <w:szCs w:val="20"/>
        </w:rPr>
        <w:t xml:space="preserve"> </w:t>
      </w:r>
    </w:p>
    <w:sectPr w:rsidR="00C0550A">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F51F" w14:textId="77777777" w:rsidR="00EB76C1" w:rsidRDefault="00EB76C1">
      <w:pPr>
        <w:spacing w:line="240" w:lineRule="auto"/>
        <w:ind w:left="0" w:hanging="2"/>
      </w:pPr>
      <w:r>
        <w:separator/>
      </w:r>
    </w:p>
  </w:endnote>
  <w:endnote w:type="continuationSeparator" w:id="0">
    <w:p w14:paraId="585668C7" w14:textId="77777777" w:rsidR="00EB76C1" w:rsidRDefault="00EB76C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FAED" w14:textId="77777777" w:rsidR="009A6472" w:rsidRDefault="009A647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1E33" w14:textId="77777777" w:rsidR="009A6472" w:rsidRDefault="009A647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3C9E" w14:textId="77777777" w:rsidR="00EB76C1" w:rsidRDefault="00EB76C1">
      <w:pPr>
        <w:spacing w:line="240" w:lineRule="auto"/>
        <w:ind w:left="0" w:hanging="2"/>
      </w:pPr>
      <w:r>
        <w:separator/>
      </w:r>
    </w:p>
  </w:footnote>
  <w:footnote w:type="continuationSeparator" w:id="0">
    <w:p w14:paraId="62FECF02" w14:textId="77777777" w:rsidR="00EB76C1" w:rsidRDefault="00EB76C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5C40" w14:textId="77777777" w:rsidR="009A6472" w:rsidRDefault="009A647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9A6472" w:rsidRPr="00DA0447" w14:paraId="54192D85" w14:textId="77777777" w:rsidTr="0013100A">
      <w:tc>
        <w:tcPr>
          <w:tcW w:w="2717" w:type="dxa"/>
          <w:vMerge w:val="restart"/>
        </w:tcPr>
        <w:p w14:paraId="5A97E395" w14:textId="4B72D40E" w:rsidR="009A6472" w:rsidRPr="00DA0447" w:rsidRDefault="00E50509" w:rsidP="009A6472">
          <w:pPr>
            <w:pStyle w:val="Encabezado"/>
            <w:ind w:left="0" w:hanging="2"/>
            <w:jc w:val="center"/>
            <w:rPr>
              <w:rFonts w:ascii="Calibri" w:hAnsi="Calibri" w:cs="Calibri"/>
              <w:sz w:val="18"/>
              <w:szCs w:val="18"/>
            </w:rPr>
          </w:pPr>
          <w:r>
            <w:rPr>
              <w:rFonts w:ascii="Calibri" w:hAnsi="Calibri" w:cs="Calibri"/>
              <w:noProof/>
            </w:rPr>
            <w:drawing>
              <wp:inline distT="0" distB="0" distL="0" distR="0" wp14:anchorId="0F3DEC23" wp14:editId="5598C66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002C378" w14:textId="508AF815"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 xml:space="preserve">DHI COLOMBIA </w:t>
          </w:r>
          <w:r w:rsidR="006B4EDB">
            <w:rPr>
              <w:rFonts w:ascii="Calibri" w:hAnsi="Calibri" w:cs="Calibri"/>
              <w:b/>
              <w:sz w:val="18"/>
              <w:szCs w:val="18"/>
            </w:rPr>
            <w:t xml:space="preserve">BARRANQUILLA </w:t>
          </w:r>
          <w:r w:rsidRPr="00DA0447">
            <w:rPr>
              <w:rFonts w:ascii="Calibri" w:hAnsi="Calibri" w:cs="Calibri"/>
              <w:b/>
              <w:sz w:val="18"/>
              <w:szCs w:val="18"/>
            </w:rPr>
            <w:t>SAS</w:t>
          </w:r>
        </w:p>
        <w:p w14:paraId="55117B21" w14:textId="77777777"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DIRECCION MEDICA</w:t>
          </w:r>
        </w:p>
        <w:p w14:paraId="1AAD8518" w14:textId="77777777" w:rsidR="009A6472"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CONSENTIMIENTO INFORMADO</w:t>
          </w:r>
        </w:p>
        <w:p w14:paraId="0DD7B6F9" w14:textId="43B4C4B9" w:rsidR="009A6472" w:rsidRPr="00DA0447" w:rsidRDefault="009A6472" w:rsidP="009A6472">
          <w:pPr>
            <w:pStyle w:val="Encabezado"/>
            <w:ind w:left="0" w:hanging="2"/>
            <w:jc w:val="center"/>
            <w:rPr>
              <w:rFonts w:ascii="Calibri" w:hAnsi="Calibri" w:cs="Calibri"/>
              <w:b/>
              <w:sz w:val="18"/>
              <w:szCs w:val="18"/>
            </w:rPr>
          </w:pPr>
          <w:r>
            <w:rPr>
              <w:rFonts w:ascii="Calibri" w:hAnsi="Calibri" w:cs="Calibri"/>
              <w:b/>
              <w:sz w:val="18"/>
              <w:szCs w:val="18"/>
            </w:rPr>
            <w:t xml:space="preserve">IMPLANTE DE BARBA </w:t>
          </w:r>
        </w:p>
      </w:tc>
      <w:tc>
        <w:tcPr>
          <w:tcW w:w="2577" w:type="dxa"/>
        </w:tcPr>
        <w:p w14:paraId="27932C5A" w14:textId="273F6FBD"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Código: </w:t>
          </w:r>
          <w:r w:rsidRPr="009A6472">
            <w:rPr>
              <w:rFonts w:ascii="Calibri" w:hAnsi="Calibri" w:cs="Calibri"/>
              <w:b/>
              <w:sz w:val="18"/>
              <w:szCs w:val="18"/>
            </w:rPr>
            <w:t>DIR-CONS-F11</w:t>
          </w:r>
        </w:p>
      </w:tc>
    </w:tr>
    <w:tr w:rsidR="009A6472" w:rsidRPr="00DA0447" w14:paraId="1C763744" w14:textId="77777777" w:rsidTr="0013100A">
      <w:tc>
        <w:tcPr>
          <w:tcW w:w="2717" w:type="dxa"/>
          <w:vMerge/>
        </w:tcPr>
        <w:p w14:paraId="64F42354"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4FC2975"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58CF1C1C" w14:textId="7040C837"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Versión: </w:t>
          </w:r>
          <w:r w:rsidR="001B5476">
            <w:rPr>
              <w:rFonts w:ascii="Calibri" w:hAnsi="Calibri" w:cs="Calibri"/>
              <w:b/>
              <w:sz w:val="18"/>
              <w:szCs w:val="18"/>
            </w:rPr>
            <w:t>2</w:t>
          </w:r>
        </w:p>
      </w:tc>
    </w:tr>
    <w:tr w:rsidR="009A6472" w:rsidRPr="00DA0447" w14:paraId="74FBB453" w14:textId="77777777" w:rsidTr="0013100A">
      <w:tc>
        <w:tcPr>
          <w:tcW w:w="2717" w:type="dxa"/>
          <w:vMerge/>
        </w:tcPr>
        <w:p w14:paraId="7E32DE0D"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07D9B54"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6DBC89B4" w14:textId="666F3F47" w:rsidR="009A6472" w:rsidRPr="00DA0447" w:rsidRDefault="009A6472" w:rsidP="009A6472">
          <w:pPr>
            <w:pStyle w:val="Encabezado"/>
            <w:tabs>
              <w:tab w:val="left" w:pos="977"/>
            </w:tabs>
            <w:ind w:left="0" w:hanging="2"/>
            <w:rPr>
              <w:rFonts w:ascii="Calibri" w:hAnsi="Calibri" w:cs="Calibri"/>
              <w:b/>
              <w:sz w:val="18"/>
              <w:szCs w:val="18"/>
            </w:rPr>
          </w:pPr>
          <w:r w:rsidRPr="00DA0447">
            <w:rPr>
              <w:rFonts w:ascii="Calibri" w:hAnsi="Calibri" w:cs="Calibri"/>
              <w:b/>
              <w:sz w:val="18"/>
              <w:szCs w:val="18"/>
            </w:rPr>
            <w:t>Fecha:</w:t>
          </w:r>
          <w:r w:rsidR="001B5476">
            <w:rPr>
              <w:rFonts w:ascii="Calibri" w:hAnsi="Calibri" w:cs="Calibri"/>
              <w:b/>
              <w:sz w:val="18"/>
              <w:szCs w:val="18"/>
            </w:rPr>
            <w:t xml:space="preserve"> 21 de julio 2025</w:t>
          </w:r>
        </w:p>
      </w:tc>
    </w:tr>
    <w:tr w:rsidR="009A6472" w:rsidRPr="00DA0447" w14:paraId="28A8583A" w14:textId="77777777" w:rsidTr="0013100A">
      <w:tc>
        <w:tcPr>
          <w:tcW w:w="2717" w:type="dxa"/>
          <w:vMerge/>
        </w:tcPr>
        <w:p w14:paraId="7741DC25"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34A76B5B"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15CE5BE7" w14:textId="2055383E"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Páginas: </w:t>
          </w:r>
          <w:r w:rsidR="00230966">
            <w:rPr>
              <w:rFonts w:ascii="Calibri" w:hAnsi="Calibri" w:cs="Calibri"/>
              <w:b/>
              <w:sz w:val="18"/>
              <w:szCs w:val="18"/>
            </w:rPr>
            <w:t>6</w:t>
          </w:r>
        </w:p>
      </w:tc>
    </w:tr>
  </w:tbl>
  <w:p w14:paraId="01BB0E41" w14:textId="6031651D"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6170" w14:textId="77777777" w:rsidR="009A6472" w:rsidRDefault="009A647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3723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0D3268"/>
    <w:rsid w:val="00183675"/>
    <w:rsid w:val="001B5476"/>
    <w:rsid w:val="00230966"/>
    <w:rsid w:val="002E0B67"/>
    <w:rsid w:val="00315773"/>
    <w:rsid w:val="003F704C"/>
    <w:rsid w:val="00404620"/>
    <w:rsid w:val="004D0449"/>
    <w:rsid w:val="00531293"/>
    <w:rsid w:val="0062188F"/>
    <w:rsid w:val="006249F4"/>
    <w:rsid w:val="006B4EDB"/>
    <w:rsid w:val="00706ABC"/>
    <w:rsid w:val="0079575F"/>
    <w:rsid w:val="008455D8"/>
    <w:rsid w:val="008B35F9"/>
    <w:rsid w:val="00930477"/>
    <w:rsid w:val="00983CC3"/>
    <w:rsid w:val="009A6472"/>
    <w:rsid w:val="00A827D8"/>
    <w:rsid w:val="00B4386A"/>
    <w:rsid w:val="00B8372F"/>
    <w:rsid w:val="00C0550A"/>
    <w:rsid w:val="00C170EE"/>
    <w:rsid w:val="00D41DE6"/>
    <w:rsid w:val="00D629C7"/>
    <w:rsid w:val="00DF448C"/>
    <w:rsid w:val="00E20A46"/>
    <w:rsid w:val="00E47D8C"/>
    <w:rsid w:val="00E50509"/>
    <w:rsid w:val="00EB76C1"/>
    <w:rsid w:val="00ED57F6"/>
    <w:rsid w:val="00EE3E18"/>
    <w:rsid w:val="00F62D97"/>
    <w:rsid w:val="00FD78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2953</Words>
  <Characters>16243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9</cp:revision>
  <dcterms:created xsi:type="dcterms:W3CDTF">2023-11-24T15:35:00Z</dcterms:created>
  <dcterms:modified xsi:type="dcterms:W3CDTF">2025-07-28T18:46:00Z</dcterms:modified>
</cp:coreProperties>
</file>