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FFC8" w14:textId="77777777" w:rsidR="00E8629E" w:rsidRPr="00E8629E" w:rsidRDefault="00E8629E" w:rsidP="00E8629E">
      <w:pPr>
        <w:rPr>
          <w:rFonts w:ascii="Times New Roman" w:hAnsi="Times New Roman" w:cs="Times New Roman"/>
          <w:b/>
          <w:bCs/>
        </w:rPr>
      </w:pPr>
      <w:r w:rsidRPr="00E8629E">
        <w:rPr>
          <w:rFonts w:ascii="Times New Roman" w:hAnsi="Times New Roman" w:cs="Times New Roman"/>
          <w:b/>
          <w:bCs/>
        </w:rPr>
        <w:t>Week 3 resources</w:t>
      </w:r>
    </w:p>
    <w:p w14:paraId="7150630F" w14:textId="77777777" w:rsidR="00E8629E" w:rsidRPr="00E8629E" w:rsidRDefault="00E8629E" w:rsidP="00E8629E">
      <w:pPr>
        <w:rPr>
          <w:rFonts w:ascii="Times New Roman" w:hAnsi="Times New Roman" w:cs="Times New Roman"/>
          <w:b/>
          <w:bCs/>
        </w:rPr>
      </w:pPr>
      <w:r w:rsidRPr="00E8629E">
        <w:rPr>
          <w:rFonts w:ascii="Times New Roman" w:hAnsi="Times New Roman" w:cs="Times New Roman"/>
          <w:b/>
          <w:bCs/>
        </w:rPr>
        <w:t>Generative AI and the Economy</w:t>
      </w:r>
    </w:p>
    <w:p w14:paraId="33F53AA0" w14:textId="77777777" w:rsidR="00E8629E" w:rsidRPr="00E8629E" w:rsidRDefault="00E8629E" w:rsidP="00E862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629E">
        <w:rPr>
          <w:rFonts w:ascii="Times New Roman" w:hAnsi="Times New Roman" w:cs="Times New Roman"/>
        </w:rPr>
        <w:t xml:space="preserve">McKinsey: </w:t>
      </w:r>
      <w:hyperlink r:id="rId5" w:anchor="introduction" w:tgtFrame="_blank" w:history="1">
        <w:r w:rsidRPr="00E8629E">
          <w:rPr>
            <w:rStyle w:val="Hyperlink"/>
            <w:rFonts w:ascii="Times New Roman" w:hAnsi="Times New Roman" w:cs="Times New Roman"/>
          </w:rPr>
          <w:t>The economic potential of generative AI: The next productivity frontier</w:t>
        </w:r>
      </w:hyperlink>
      <w:r w:rsidRPr="00E8629E">
        <w:rPr>
          <w:rFonts w:ascii="Times New Roman" w:hAnsi="Times New Roman" w:cs="Times New Roman"/>
        </w:rPr>
        <w:t>, McKinsey Digital report, June 2023 </w:t>
      </w:r>
    </w:p>
    <w:p w14:paraId="61D6CF7C" w14:textId="77777777" w:rsidR="00E8629E" w:rsidRPr="00E8629E" w:rsidRDefault="00E8629E" w:rsidP="00E8629E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6" w:tgtFrame="_blank" w:history="1">
        <w:r w:rsidRPr="00E8629E">
          <w:rPr>
            <w:rStyle w:val="Hyperlink"/>
            <w:rFonts w:ascii="Times New Roman" w:hAnsi="Times New Roman" w:cs="Times New Roman"/>
          </w:rPr>
          <w:t>GPTs are GPTs: An Early Look at the Labor Market Impact Potential of Large Language Models</w:t>
        </w:r>
      </w:hyperlink>
      <w:r w:rsidRPr="00E8629E">
        <w:rPr>
          <w:rFonts w:ascii="Times New Roman" w:hAnsi="Times New Roman" w:cs="Times New Roman"/>
        </w:rPr>
        <w:t>, Tyna Eloundou, Sam Manning, Pamela Mishkin, and Daniel Rock, March 2023 (arXiv:2303.10130)</w:t>
      </w:r>
    </w:p>
    <w:p w14:paraId="08E2AD34" w14:textId="77777777" w:rsidR="00E8629E" w:rsidRPr="00E8629E" w:rsidRDefault="00E8629E" w:rsidP="00E862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629E">
        <w:rPr>
          <w:rFonts w:ascii="Times New Roman" w:hAnsi="Times New Roman" w:cs="Times New Roman"/>
        </w:rPr>
        <w:t xml:space="preserve">Goldman Sachs: </w:t>
      </w:r>
      <w:hyperlink r:id="rId7" w:tgtFrame="_blank" w:history="1">
        <w:r w:rsidRPr="00E8629E">
          <w:rPr>
            <w:rStyle w:val="Hyperlink"/>
            <w:rFonts w:ascii="Times New Roman" w:hAnsi="Times New Roman" w:cs="Times New Roman"/>
          </w:rPr>
          <w:t>The Potentially Large Effects of Artificial Intelligence on Economic Growth</w:t>
        </w:r>
      </w:hyperlink>
      <w:r w:rsidRPr="00E8629E">
        <w:rPr>
          <w:rFonts w:ascii="Times New Roman" w:hAnsi="Times New Roman" w:cs="Times New Roman"/>
        </w:rPr>
        <w:t>, Joseph Briggs and Devesh Kodnani, March 2023</w:t>
      </w:r>
    </w:p>
    <w:p w14:paraId="7B1B5F9B" w14:textId="77777777" w:rsidR="00E8629E" w:rsidRPr="00E8629E" w:rsidRDefault="00E8629E" w:rsidP="00E8629E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8" w:tgtFrame="_blank" w:history="1">
        <w:r w:rsidRPr="00E8629E">
          <w:rPr>
            <w:rStyle w:val="Hyperlink"/>
            <w:rFonts w:ascii="Times New Roman" w:hAnsi="Times New Roman" w:cs="Times New Roman"/>
          </w:rPr>
          <w:t>O*NET OnLine</w:t>
        </w:r>
      </w:hyperlink>
      <w:r w:rsidRPr="00E8629E">
        <w:rPr>
          <w:rFonts w:ascii="Times New Roman" w:hAnsi="Times New Roman" w:cs="Times New Roman"/>
        </w:rPr>
        <w:t xml:space="preserve"> by National Center for O*Net Development</w:t>
      </w:r>
    </w:p>
    <w:p w14:paraId="081178DB" w14:textId="77777777" w:rsidR="002A37C1" w:rsidRPr="00E8629E" w:rsidRDefault="002A37C1">
      <w:pPr>
        <w:rPr>
          <w:rFonts w:ascii="Times New Roman" w:hAnsi="Times New Roman" w:cs="Times New Roman"/>
        </w:rPr>
      </w:pPr>
    </w:p>
    <w:sectPr w:rsidR="002A37C1" w:rsidRPr="00E8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58E4"/>
    <w:multiLevelType w:val="multilevel"/>
    <w:tmpl w:val="C1F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9E"/>
    <w:rsid w:val="002A37C1"/>
    <w:rsid w:val="0036343F"/>
    <w:rsid w:val="00703D94"/>
    <w:rsid w:val="009F1B20"/>
    <w:rsid w:val="00B967C4"/>
    <w:rsid w:val="00D118B1"/>
    <w:rsid w:val="00E35CBA"/>
    <w:rsid w:val="00E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CD5"/>
  <w15:chartTrackingRefBased/>
  <w15:docId w15:val="{EBA36418-4F00-4CB0-978F-7E7EF6CE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onli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spublishing.com/content/research/en/reports/2023/03/27/d64e052b-0f6e-45d7-967b-d7be35fabd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303.10130.pdf" TargetMode="External"/><Relationship Id="rId5" Type="http://schemas.openxmlformats.org/officeDocument/2006/relationships/hyperlink" Target="https://www.mckinsey.com/capabilities/mckinsey-digital/our-insights/the-economic-potential-of-generative-ai-the-next-productivity-fronti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2024-05-14T18:30:00Z</dcterms:created>
  <dcterms:modified xsi:type="dcterms:W3CDTF">2024-05-14T18:30:00Z</dcterms:modified>
</cp:coreProperties>
</file>