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color w:val="ff0000"/>
        </w:rPr>
      </w:pPr>
      <w:r w:rsidDel="00000000" w:rsidR="00000000" w:rsidRPr="00000000">
        <w:rPr>
          <w:b w:val="1"/>
          <w:rtl w:val="0"/>
        </w:rPr>
        <w:t xml:space="preserve">Título do trabalho de conclusão de curso </w:t>
      </w:r>
      <w:r w:rsidDel="00000000" w:rsidR="00000000" w:rsidRPr="00000000">
        <w:rPr>
          <w:color w:val="ff0000"/>
          <w:sz w:val="16"/>
          <w:szCs w:val="16"/>
          <w:rtl w:val="0"/>
        </w:rPr>
        <w:t xml:space="preserve">(o título deve ser curto, claro, afirmativo e conclusivo.</w:t>
      </w:r>
      <w:r w:rsidDel="00000000" w:rsidR="00000000" w:rsidRPr="00000000">
        <w:rPr>
          <w:color w:val="ff0000"/>
          <w:rtl w:val="0"/>
        </w:rPr>
        <w:t xml:space="preserve"> </w:t>
      </w:r>
      <w:r w:rsidDel="00000000" w:rsidR="00000000" w:rsidRPr="00000000">
        <w:rPr>
          <w:color w:val="ff0000"/>
          <w:sz w:val="16"/>
          <w:szCs w:val="16"/>
          <w:rtl w:val="0"/>
        </w:rPr>
        <w:t xml:space="preserve">Deve conter no </w:t>
      </w:r>
      <w:r w:rsidDel="00000000" w:rsidR="00000000" w:rsidRPr="00000000">
        <w:rPr>
          <w:color w:val="ff0000"/>
          <w:sz w:val="16"/>
          <w:szCs w:val="16"/>
          <w:u w:val="single"/>
          <w:rtl w:val="0"/>
        </w:rPr>
        <w:t xml:space="preserve">máximo 15 palavras e </w:t>
      </w:r>
      <w:r w:rsidDel="00000000" w:rsidR="00000000" w:rsidRPr="00000000">
        <w:rPr>
          <w:color w:val="ff0000"/>
          <w:sz w:val="16"/>
          <w:szCs w:val="16"/>
          <w:rtl w:val="0"/>
        </w:rPr>
        <w:t xml:space="preserve">não deve conter expressões redundantes como: “Estudo de...”; “Influência de...”; “Elaboração de...” “Efeito de... “, “Análise de...”)</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jc w:val="center"/>
        <w:rPr>
          <w:b w:val="1"/>
          <w:sz w:val="18"/>
          <w:szCs w:val="18"/>
        </w:rPr>
      </w:pPr>
      <w:r w:rsidDel="00000000" w:rsidR="00000000" w:rsidRPr="00000000">
        <w:rPr>
          <w:rtl w:val="0"/>
        </w:rPr>
        <w:t xml:space="preserve">nome completo aluno¹*;</w:t>
      </w:r>
      <w:r w:rsidDel="00000000" w:rsidR="00000000" w:rsidRPr="00000000">
        <w:rPr>
          <w:vertAlign w:val="superscript"/>
          <w:rtl w:val="0"/>
        </w:rPr>
        <w:t xml:space="preserve"> </w:t>
      </w:r>
      <w:r w:rsidDel="00000000" w:rsidR="00000000" w:rsidRPr="00000000">
        <w:rPr>
          <w:rtl w:val="0"/>
        </w:rPr>
        <w:t xml:space="preserve">Adirson Maciel de Freitas Júnior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4">
      <w:pPr>
        <w:tabs>
          <w:tab w:val="left" w:leader="none" w:pos="6465"/>
        </w:tabs>
        <w:spacing w:line="240" w:lineRule="auto"/>
        <w:rPr>
          <w:b w:val="1"/>
          <w:sz w:val="18"/>
          <w:szCs w:val="18"/>
        </w:rPr>
      </w:pPr>
      <w:r w:rsidDel="00000000" w:rsidR="00000000" w:rsidRPr="00000000">
        <w:rPr>
          <w:rtl w:val="0"/>
        </w:rPr>
      </w:r>
    </w:p>
    <w:p w:rsidR="00000000" w:rsidDel="00000000" w:rsidP="00000000" w:rsidRDefault="00000000" w:rsidRPr="00000000" w14:paraId="00000005">
      <w:pPr>
        <w:spacing w:line="240" w:lineRule="auto"/>
        <w:jc w:val="left"/>
        <w:rPr>
          <w:color w:val="ff0000"/>
          <w:sz w:val="18"/>
          <w:szCs w:val="18"/>
        </w:rPr>
      </w:pPr>
      <w:r w:rsidDel="00000000" w:rsidR="00000000" w:rsidRPr="00000000">
        <w:rPr>
          <w:sz w:val="18"/>
          <w:szCs w:val="18"/>
          <w:vertAlign w:val="superscript"/>
          <w:rtl w:val="0"/>
        </w:rPr>
        <w:t xml:space="preserve">1</w:t>
      </w:r>
      <w:r w:rsidDel="00000000" w:rsidR="00000000" w:rsidRPr="00000000">
        <w:rPr>
          <w:rtl w:val="0"/>
        </w:rPr>
        <w:t xml:space="preserve"> </w:t>
      </w:r>
      <w:r w:rsidDel="00000000" w:rsidR="00000000" w:rsidRPr="00000000">
        <w:rPr>
          <w:color w:val="ff0000"/>
          <w:sz w:val="18"/>
          <w:szCs w:val="18"/>
          <w:rtl w:val="0"/>
        </w:rPr>
        <w:t xml:space="preserve">Nome da Empresa ou Instituição (opcional). Titulação ou função ou departamento. Endereço completo (pessoal ou profissional) – Bairro; 00000-000    Cidade, Estado, País </w:t>
      </w:r>
    </w:p>
    <w:p w:rsidR="00000000" w:rsidDel="00000000" w:rsidP="00000000" w:rsidRDefault="00000000" w:rsidRPr="00000000" w14:paraId="00000006">
      <w:pPr>
        <w:spacing w:line="240" w:lineRule="auto"/>
        <w:jc w:val="left"/>
        <w:rPr>
          <w:sz w:val="18"/>
          <w:szCs w:val="18"/>
        </w:rPr>
      </w:pPr>
      <w:r w:rsidDel="00000000" w:rsidR="00000000" w:rsidRPr="00000000">
        <w:rPr>
          <w:sz w:val="18"/>
          <w:szCs w:val="18"/>
          <w:vertAlign w:val="superscript"/>
          <w:rtl w:val="0"/>
        </w:rPr>
        <w:t xml:space="preserve">2</w:t>
      </w:r>
      <w:r w:rsidDel="00000000" w:rsidR="00000000" w:rsidRPr="00000000">
        <w:rPr>
          <w:sz w:val="18"/>
          <w:szCs w:val="18"/>
          <w:rtl w:val="0"/>
        </w:rPr>
        <w:t xml:space="preserve"> Escola Superior de Agricultura Luiz de Queiroz (ESALQ) – Doutor em Economia Aplicada. Piracicaba, São Paulo, Brasil</w:t>
      </w:r>
    </w:p>
    <w:p w:rsidR="00000000" w:rsidDel="00000000" w:rsidP="00000000" w:rsidRDefault="00000000" w:rsidRPr="00000000" w14:paraId="00000007">
      <w:pPr>
        <w:spacing w:line="240" w:lineRule="auto"/>
        <w:jc w:val="left"/>
        <w:rPr>
          <w:b w:val="1"/>
          <w:color w:val="ff0000"/>
          <w:sz w:val="18"/>
          <w:szCs w:val="18"/>
        </w:rPr>
      </w:pPr>
      <w:bookmarkStart w:colFirst="0" w:colLast="0" w:name="_heading=h.gjdgxs" w:id="0"/>
      <w:bookmarkEnd w:id="0"/>
      <w:r w:rsidDel="00000000" w:rsidR="00000000" w:rsidRPr="00000000">
        <w:rPr>
          <w:b w:val="1"/>
          <w:sz w:val="18"/>
          <w:szCs w:val="18"/>
          <w:rtl w:val="0"/>
        </w:rPr>
        <w:t xml:space="preserve">*autor correspondente: </w:t>
      </w:r>
      <w:r w:rsidDel="00000000" w:rsidR="00000000" w:rsidRPr="00000000">
        <w:rPr>
          <w:b w:val="1"/>
          <w:color w:val="ff0000"/>
          <w:sz w:val="18"/>
          <w:szCs w:val="18"/>
          <w:rtl w:val="0"/>
        </w:rPr>
        <w:t xml:space="preserve">nome@email.com</w:t>
      </w:r>
    </w:p>
    <w:p w:rsidR="00000000" w:rsidDel="00000000" w:rsidP="00000000" w:rsidRDefault="00000000" w:rsidRPr="00000000" w14:paraId="00000008">
      <w:pPr>
        <w:spacing w:line="360" w:lineRule="auto"/>
        <w:rPr>
          <w:color w:val="ff0000"/>
        </w:rPr>
      </w:pPr>
      <w:r w:rsidDel="00000000" w:rsidR="00000000" w:rsidRPr="00000000">
        <w:rPr>
          <w:rtl w:val="0"/>
        </w:rPr>
      </w:r>
    </w:p>
    <w:p w:rsidR="00000000" w:rsidDel="00000000" w:rsidP="00000000" w:rsidRDefault="00000000" w:rsidRPr="00000000" w14:paraId="00000009">
      <w:pPr>
        <w:spacing w:line="360" w:lineRule="auto"/>
        <w:rPr>
          <w:color w:val="ff0000"/>
        </w:rPr>
      </w:pPr>
      <w:r w:rsidDel="00000000" w:rsidR="00000000" w:rsidRPr="00000000">
        <w:rPr>
          <w:rtl w:val="0"/>
        </w:rPr>
      </w:r>
    </w:p>
    <w:p w:rsidR="00000000" w:rsidDel="00000000" w:rsidP="00000000" w:rsidRDefault="00000000" w:rsidRPr="00000000" w14:paraId="0000000A">
      <w:pPr>
        <w:spacing w:line="360" w:lineRule="auto"/>
        <w:jc w:val="left"/>
        <w:rPr>
          <w:i w:val="1"/>
          <w:color w:val="ff0000"/>
        </w:rPr>
      </w:pPr>
      <w:r w:rsidDel="00000000" w:rsidR="00000000" w:rsidRPr="00000000">
        <w:rPr>
          <w:b w:val="1"/>
          <w:rtl w:val="0"/>
        </w:rPr>
        <w:t xml:space="preserve">Introdução </w:t>
      </w:r>
      <w:r w:rsidDel="00000000" w:rsidR="00000000" w:rsidRPr="00000000">
        <w:rPr>
          <w:i w:val="1"/>
          <w:color w:val="ff0000"/>
          <w:rtl w:val="0"/>
        </w:rPr>
        <w:t xml:space="preserve">(cada tópico 1 ou 2 parágrafos por tópico)</w:t>
      </w:r>
    </w:p>
    <w:p w:rsidR="00000000" w:rsidDel="00000000" w:rsidP="00000000" w:rsidRDefault="00000000" w:rsidRPr="00000000" w14:paraId="0000000B">
      <w:pPr>
        <w:numPr>
          <w:ilvl w:val="0"/>
          <w:numId w:val="5"/>
        </w:numPr>
        <w:spacing w:line="360" w:lineRule="auto"/>
        <w:ind w:left="720" w:hanging="360"/>
        <w:rPr>
          <w:color w:val="ff0000"/>
        </w:rPr>
      </w:pPr>
      <w:r w:rsidDel="00000000" w:rsidR="00000000" w:rsidRPr="00000000">
        <w:rPr>
          <w:color w:val="ff0000"/>
          <w:rtl w:val="0"/>
        </w:rPr>
        <w:t xml:space="preserve">Apresentar o tema e sua contextualização (dados são importantes) </w:t>
      </w:r>
    </w:p>
    <w:p w:rsidR="00000000" w:rsidDel="00000000" w:rsidP="00000000" w:rsidRDefault="00000000" w:rsidRPr="00000000" w14:paraId="0000000C">
      <w:pPr>
        <w:spacing w:line="360" w:lineRule="auto"/>
        <w:rPr>
          <w:color w:val="ff0000"/>
        </w:rPr>
      </w:pPr>
      <w:r w:rsidDel="00000000" w:rsidR="00000000" w:rsidRPr="00000000">
        <w:rPr>
          <w:rtl w:val="0"/>
        </w:rPr>
        <w:t xml:space="preserve">“O setor financeiro brasileiro é essencial para o desenvolvimento econômico, pois viabiliza a ativação da engrenagem produtiva nacional. A tecnologia tem desempenhado um papel fundamental na transformação desse setor, promovendo inovações e modificando a forma como os serviços são oferecidos (SCHUMPETER, 1934; BARBOSA, 2018).”</w:t>
      </w:r>
      <w:r w:rsidDel="00000000" w:rsidR="00000000" w:rsidRPr="00000000">
        <w:rPr>
          <w:rtl w:val="0"/>
        </w:rPr>
      </w:r>
    </w:p>
    <w:p w:rsidR="00000000" w:rsidDel="00000000" w:rsidP="00000000" w:rsidRDefault="00000000" w:rsidRPr="00000000" w14:paraId="0000000D">
      <w:pPr>
        <w:numPr>
          <w:ilvl w:val="0"/>
          <w:numId w:val="5"/>
        </w:numPr>
        <w:spacing w:line="360" w:lineRule="auto"/>
        <w:ind w:left="720" w:hanging="360"/>
        <w:rPr>
          <w:color w:val="ff0000"/>
        </w:rPr>
      </w:pPr>
      <w:r w:rsidDel="00000000" w:rsidR="00000000" w:rsidRPr="00000000">
        <w:rPr>
          <w:color w:val="ff0000"/>
          <w:rtl w:val="0"/>
        </w:rPr>
        <w:t xml:space="preserve">Existe outro autor que já trabalhou esse tema? Relacionar o estudo com outros trabalhos publicados sobre o assunto.</w:t>
      </w:r>
    </w:p>
    <w:p w:rsidR="00000000" w:rsidDel="00000000" w:rsidP="00000000" w:rsidRDefault="00000000" w:rsidRPr="00000000" w14:paraId="0000000E">
      <w:pPr>
        <w:spacing w:line="360" w:lineRule="auto"/>
        <w:rPr>
          <w:color w:val="ff0000"/>
        </w:rPr>
      </w:pPr>
      <w:r w:rsidDel="00000000" w:rsidR="00000000" w:rsidRPr="00000000">
        <w:rPr>
          <w:rtl w:val="0"/>
        </w:rPr>
        <w:t xml:space="preserve">“Diversos estudos apontam para a importância da inovação no setor financeiro. Schumpeter (1934) relacionou a inovação com a necessidade de crédito para impulsionar o desenvolvimento. Além disso, pesquisas recentes demonstram como as fintechs estão remodelando o mercado, oferecendo novas alternativas de serviços financeiros (ONZI et al., 2017).”</w:t>
      </w:r>
      <w:r w:rsidDel="00000000" w:rsidR="00000000" w:rsidRPr="00000000">
        <w:rPr>
          <w:rtl w:val="0"/>
        </w:rPr>
      </w:r>
    </w:p>
    <w:p w:rsidR="00000000" w:rsidDel="00000000" w:rsidP="00000000" w:rsidRDefault="00000000" w:rsidRPr="00000000" w14:paraId="0000000F">
      <w:pPr>
        <w:numPr>
          <w:ilvl w:val="0"/>
          <w:numId w:val="5"/>
        </w:numPr>
        <w:spacing w:line="360" w:lineRule="auto"/>
        <w:ind w:left="720" w:hanging="360"/>
        <w:rPr>
          <w:color w:val="ff0000"/>
        </w:rPr>
      </w:pPr>
      <w:r w:rsidDel="00000000" w:rsidR="00000000" w:rsidRPr="00000000">
        <w:rPr>
          <w:color w:val="ff0000"/>
          <w:rtl w:val="0"/>
        </w:rPr>
        <w:t xml:space="preserve">Definição do tema de estudo (o que é o seu tema)</w:t>
      </w:r>
    </w:p>
    <w:p w:rsidR="00000000" w:rsidDel="00000000" w:rsidP="00000000" w:rsidRDefault="00000000" w:rsidRPr="00000000" w14:paraId="00000010">
      <w:pPr>
        <w:spacing w:line="360" w:lineRule="auto"/>
        <w:rPr>
          <w:color w:val="ff0000"/>
        </w:rPr>
      </w:pPr>
      <w:r w:rsidDel="00000000" w:rsidR="00000000" w:rsidRPr="00000000">
        <w:rPr>
          <w:rtl w:val="0"/>
        </w:rPr>
        <w:t xml:space="preserve">“O presente estudo investiga as transformações causadas pelas fintechs no mercado financeiro brasileiro, analisando as mudanças estruturais nas instituições bancárias e o impacto dessas inovações sobre a competitividade e o acesso aos serviços financeiros.”</w:t>
      </w:r>
      <w:r w:rsidDel="00000000" w:rsidR="00000000" w:rsidRPr="00000000">
        <w:rPr>
          <w:rtl w:val="0"/>
        </w:rPr>
      </w:r>
    </w:p>
    <w:p w:rsidR="00000000" w:rsidDel="00000000" w:rsidP="00000000" w:rsidRDefault="00000000" w:rsidRPr="00000000" w14:paraId="00000011">
      <w:pPr>
        <w:numPr>
          <w:ilvl w:val="0"/>
          <w:numId w:val="5"/>
        </w:numPr>
        <w:spacing w:line="360" w:lineRule="auto"/>
        <w:ind w:left="720" w:hanging="360"/>
        <w:rPr>
          <w:color w:val="ff0000"/>
        </w:rPr>
      </w:pPr>
      <w:r w:rsidDel="00000000" w:rsidR="00000000" w:rsidRPr="00000000">
        <w:rPr>
          <w:color w:val="ff0000"/>
          <w:rtl w:val="0"/>
        </w:rPr>
        <w:t xml:space="preserve">Justificar a importância do tema, embasando-se em fontes confiáveis.</w:t>
      </w:r>
    </w:p>
    <w:p w:rsidR="00000000" w:rsidDel="00000000" w:rsidP="00000000" w:rsidRDefault="00000000" w:rsidRPr="00000000" w14:paraId="00000012">
      <w:pPr>
        <w:spacing w:line="360" w:lineRule="auto"/>
        <w:rPr>
          <w:color w:val="ff0000"/>
        </w:rPr>
      </w:pPr>
      <w:r w:rsidDel="00000000" w:rsidR="00000000" w:rsidRPr="00000000">
        <w:rPr>
          <w:rtl w:val="0"/>
        </w:rPr>
        <w:t xml:space="preserve">“A expansão das fintechs tem sido expressiva nos últimos anos. Em 2015, havia 54 startups fintechs no Brasil; em 2017, esse número subiu para 332 (CONGO, 2017; FINTECHLAB, 2017). Esse crescimento acelerado demonstra o impacto significativo da tecnologia na democratização dos serviços financeiros e na redução de barreiras de entrada no setor bancário (BAZZANELLA, 2018).”</w:t>
      </w:r>
      <w:r w:rsidDel="00000000" w:rsidR="00000000" w:rsidRPr="00000000">
        <w:rPr>
          <w:rtl w:val="0"/>
        </w:rPr>
      </w:r>
    </w:p>
    <w:p w:rsidR="00000000" w:rsidDel="00000000" w:rsidP="00000000" w:rsidRDefault="00000000" w:rsidRPr="00000000" w14:paraId="00000013">
      <w:pPr>
        <w:numPr>
          <w:ilvl w:val="0"/>
          <w:numId w:val="5"/>
        </w:numPr>
        <w:spacing w:line="360" w:lineRule="auto"/>
        <w:ind w:left="720" w:hanging="360"/>
        <w:rPr>
          <w:color w:val="ff0000"/>
        </w:rPr>
      </w:pPr>
      <w:r w:rsidDel="00000000" w:rsidR="00000000" w:rsidRPr="00000000">
        <w:rPr>
          <w:color w:val="ff0000"/>
          <w:rtl w:val="0"/>
        </w:rPr>
        <w:t xml:space="preserve">Descrever de forma direta o problema a ser estudado/resolvido</w:t>
      </w:r>
    </w:p>
    <w:p w:rsidR="00000000" w:rsidDel="00000000" w:rsidP="00000000" w:rsidRDefault="00000000" w:rsidRPr="00000000" w14:paraId="00000014">
      <w:pPr>
        <w:spacing w:line="360" w:lineRule="auto"/>
        <w:rPr>
          <w:color w:val="ff0000"/>
        </w:rPr>
      </w:pPr>
      <w:r w:rsidDel="00000000" w:rsidR="00000000" w:rsidRPr="00000000">
        <w:rPr>
          <w:rtl w:val="0"/>
        </w:rPr>
        <w:t xml:space="preserve">“O problema central desta pesquisa é compreender quais foram as principais transformações causadas pelas fintechs no mercado financeiro brasileiro e como essas mudanças influenciaram a estrutura e os serviços das instituições bancárias tradicionais.”</w:t>
      </w:r>
      <w:r w:rsidDel="00000000" w:rsidR="00000000" w:rsidRPr="00000000">
        <w:rPr>
          <w:rtl w:val="0"/>
        </w:rPr>
      </w:r>
    </w:p>
    <w:p w:rsidR="00000000" w:rsidDel="00000000" w:rsidP="00000000" w:rsidRDefault="00000000" w:rsidRPr="00000000" w14:paraId="00000015">
      <w:pPr>
        <w:numPr>
          <w:ilvl w:val="0"/>
          <w:numId w:val="5"/>
        </w:numPr>
        <w:spacing w:line="360" w:lineRule="auto"/>
        <w:ind w:left="720" w:hanging="360"/>
        <w:rPr>
          <w:color w:val="ff0000"/>
        </w:rPr>
      </w:pPr>
      <w:r w:rsidDel="00000000" w:rsidR="00000000" w:rsidRPr="00000000">
        <w:rPr>
          <w:color w:val="ff0000"/>
          <w:rtl w:val="0"/>
        </w:rPr>
        <w:t xml:space="preserve">Qual o objetivo do trabalho (objetivo geral e específico).</w:t>
      </w:r>
    </w:p>
    <w:p w:rsidR="00000000" w:rsidDel="00000000" w:rsidP="00000000" w:rsidRDefault="00000000" w:rsidRPr="00000000" w14:paraId="00000016">
      <w:pPr>
        <w:spacing w:line="360" w:lineRule="auto"/>
        <w:rPr>
          <w:b w:val="1"/>
        </w:rPr>
      </w:pPr>
      <w:r w:rsidDel="00000000" w:rsidR="00000000" w:rsidRPr="00000000">
        <w:rPr>
          <w:rtl w:val="0"/>
        </w:rPr>
        <w:t xml:space="preserve">“O objetivo geral do estudo é analisar as transformações geradas pelas fintechs no setor financeiro brasileiro. Especificamente, busca-se avaliar a estrutura das instituições antes e depois do surgimento dessas empresas, examinar o crescimento das principais fintechs do país e entender como essas inovações impactaram a economia nacional.”</w:t>
      </w:r>
      <w:r w:rsidDel="00000000" w:rsidR="00000000" w:rsidRPr="00000000">
        <w:rPr>
          <w:rtl w:val="0"/>
        </w:rPr>
      </w:r>
    </w:p>
    <w:p w:rsidR="00000000" w:rsidDel="00000000" w:rsidP="00000000" w:rsidRDefault="00000000" w:rsidRPr="00000000" w14:paraId="00000017">
      <w:pPr>
        <w:spacing w:line="360" w:lineRule="auto"/>
        <w:rPr>
          <w:color w:val="ff0000"/>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b w:val="1"/>
          <w:rtl w:val="0"/>
        </w:rPr>
        <w:t xml:space="preserve">Revisão de Literatura </w:t>
      </w:r>
      <w:r w:rsidDel="00000000" w:rsidR="00000000" w:rsidRPr="00000000">
        <w:rPr>
          <w:i w:val="1"/>
          <w:color w:val="ff0000"/>
          <w:rtl w:val="0"/>
        </w:rPr>
        <w:t xml:space="preserve">(3 ou 4 parágrafos por tópico)</w:t>
      </w:r>
      <w:r w:rsidDel="00000000" w:rsidR="00000000" w:rsidRPr="00000000">
        <w:rPr>
          <w:rtl w:val="0"/>
        </w:rPr>
      </w:r>
    </w:p>
    <w:p w:rsidR="00000000" w:rsidDel="00000000" w:rsidP="00000000" w:rsidRDefault="00000000" w:rsidRPr="00000000" w14:paraId="00000019">
      <w:pPr>
        <w:numPr>
          <w:ilvl w:val="0"/>
          <w:numId w:val="4"/>
        </w:numPr>
        <w:spacing w:line="360" w:lineRule="auto"/>
        <w:ind w:left="720" w:hanging="360"/>
        <w:rPr>
          <w:color w:val="ff0000"/>
        </w:rPr>
      </w:pPr>
      <w:r w:rsidDel="00000000" w:rsidR="00000000" w:rsidRPr="00000000">
        <w:rPr>
          <w:color w:val="ff0000"/>
          <w:rtl w:val="0"/>
        </w:rPr>
        <w:t xml:space="preserve">Histórico e evolução do tema (pelo menos 6 estudos positivos e/ou negativos, conectando e vindo cronologicamente como uma evolução histórica do seu tema)</w:t>
      </w:r>
    </w:p>
    <w:p w:rsidR="00000000" w:rsidDel="00000000" w:rsidP="00000000" w:rsidRDefault="00000000" w:rsidRPr="00000000" w14:paraId="0000001A">
      <w:pPr>
        <w:spacing w:line="360" w:lineRule="auto"/>
        <w:rPr/>
      </w:pPr>
      <w:r w:rsidDel="00000000" w:rsidR="00000000" w:rsidRPr="00000000">
        <w:rPr>
          <w:rtl w:val="0"/>
        </w:rPr>
        <w:t xml:space="preserve">“Desde os estudos pioneiros de Schumpeter (1934) até análises mais recentes como Congo (2017) e FintechLab (2017), há um consenso sobre o impacto da inovação no mercado financeiro. Por outro lado, pesquisas como Onzi et al. (2017) discutem desafios como a concentração bancária e os riscos da disrupção financeira.”</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color w:val="ff0000"/>
        </w:rPr>
      </w:pPr>
      <w:r w:rsidDel="00000000" w:rsidR="00000000" w:rsidRPr="00000000">
        <w:rPr>
          <w:color w:val="ff0000"/>
          <w:rtl w:val="0"/>
        </w:rPr>
        <w:t xml:space="preserve">Principais estudos e abordagens seu tema, como seu trabalha se relaciona com ele.</w:t>
      </w:r>
    </w:p>
    <w:p w:rsidR="00000000" w:rsidDel="00000000" w:rsidP="00000000" w:rsidRDefault="00000000" w:rsidRPr="00000000" w14:paraId="0000001D">
      <w:pPr>
        <w:spacing w:line="360" w:lineRule="auto"/>
        <w:rPr/>
      </w:pPr>
      <w:r w:rsidDel="00000000" w:rsidR="00000000" w:rsidRPr="00000000">
        <w:rPr>
          <w:rtl w:val="0"/>
        </w:rPr>
        <w:t xml:space="preserve">“Estudos como os de Onzi et al. (2017) analisam o impacto das fintechs na estrutura do setor bancário, destacando a concorrência e a modernização dos serviços. Bazzanella (2018) discute a relação entre inovação e inclusão financeira, apontando que a digitalização tem reduzido barreiras de acesso a serviços bancários..”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color w:val="ff0000"/>
        </w:rPr>
      </w:pPr>
      <w:r w:rsidDel="00000000" w:rsidR="00000000" w:rsidRPr="00000000">
        <w:rPr>
          <w:color w:val="ff0000"/>
          <w:rtl w:val="0"/>
        </w:rPr>
        <w:t xml:space="preserve">Resultados positivos e negativos de pesquisas anteriores</w:t>
      </w:r>
    </w:p>
    <w:p w:rsidR="00000000" w:rsidDel="00000000" w:rsidP="00000000" w:rsidRDefault="00000000" w:rsidRPr="00000000" w14:paraId="00000020">
      <w:pPr>
        <w:spacing w:after="240" w:before="240" w:line="360" w:lineRule="auto"/>
        <w:rPr>
          <w:color w:val="ff0000"/>
        </w:rPr>
      </w:pPr>
      <w:r w:rsidDel="00000000" w:rsidR="00000000" w:rsidRPr="00000000">
        <w:rPr>
          <w:rtl w:val="0"/>
        </w:rPr>
        <w:t xml:space="preserve">“Pesquisas indicam que a digitalização bancária trouxe benefícios como redução de custos operacionais e aumento da eficiência dos serviços (FEBRABAN, 2020). Entretanto, desafios como a segurança digital e a necessidade de regulamentação permanecem críticos (Martins, 2011; Alecrim, 2016).”</w:t>
      </w: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color w:val="ff0000"/>
        </w:rPr>
      </w:pPr>
      <w:r w:rsidDel="00000000" w:rsidR="00000000" w:rsidRPr="00000000">
        <w:rPr>
          <w:color w:val="ff0000"/>
          <w:rtl w:val="0"/>
        </w:rPr>
        <w:t xml:space="preserve">Identificação de lacunas na literatura acadêmica.</w:t>
      </w:r>
    </w:p>
    <w:p w:rsidR="00000000" w:rsidDel="00000000" w:rsidP="00000000" w:rsidRDefault="00000000" w:rsidRPr="00000000" w14:paraId="00000022">
      <w:pPr>
        <w:spacing w:after="240" w:before="240" w:line="360" w:lineRule="auto"/>
        <w:rPr>
          <w:b w:val="1"/>
        </w:rPr>
      </w:pPr>
      <w:r w:rsidDel="00000000" w:rsidR="00000000" w:rsidRPr="00000000">
        <w:rPr>
          <w:rtl w:val="0"/>
        </w:rPr>
        <w:t xml:space="preserve">“Apesar do avanço nas pesquisas sobre fintechs, há uma carência de estudos sobre o impacto a longo prazo da digitalização no mercado financeiro brasileiro, especialmente em relação à adaptação das instituições tradicionais e à inclusão digital de populações menos favorecidas (Leite, 2019).”</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Metodologia ou Material e Métodos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ff0000"/>
        </w:rPr>
      </w:pPr>
      <w:r w:rsidDel="00000000" w:rsidR="00000000" w:rsidRPr="00000000">
        <w:rPr>
          <w:color w:val="ff0000"/>
          <w:rtl w:val="0"/>
        </w:rPr>
        <w:t xml:space="preserve">Definir o tipo de pesquisa realizada. (qualitativa, quantitativa etc)</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rPr>
      </w:pPr>
      <w:r w:rsidDel="00000000" w:rsidR="00000000" w:rsidRPr="00000000">
        <w:rPr>
          <w:rtl w:val="0"/>
        </w:rPr>
        <w:t xml:space="preserve">“A pesquisa adotou uma abordagem mista, combinando métodos qualitativos e quantitativos. A etapa qualitativa envolveu revisão bibliográfica sobre fintechs e suas transformações no setor financeiro. A etapa quantitativa consistiu na aplicação de um questionário estruturado para coletar dados primários sobre o uso e percepção dos consumidores em relação aos serviços financeiros digitais.”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ff0000"/>
        </w:rPr>
      </w:pPr>
      <w:r w:rsidDel="00000000" w:rsidR="00000000" w:rsidRPr="00000000">
        <w:rPr>
          <w:color w:val="ff0000"/>
          <w:rtl w:val="0"/>
        </w:rPr>
        <w:t xml:space="preserve">Conte a história da coleta de dados (como, onde, quando…) e tratamentos desses dados</w:t>
      </w:r>
      <w:r w:rsidDel="00000000" w:rsidR="00000000" w:rsidRPr="00000000">
        <w:rPr>
          <w:rtl w:val="0"/>
        </w:rPr>
      </w:r>
    </w:p>
    <w:p w:rsidR="00000000" w:rsidDel="00000000" w:rsidP="00000000" w:rsidRDefault="00000000" w:rsidRPr="00000000" w14:paraId="00000028">
      <w:pPr>
        <w:spacing w:after="240" w:before="240" w:line="360" w:lineRule="auto"/>
        <w:rPr>
          <w:color w:val="ff0000"/>
        </w:rPr>
      </w:pPr>
      <w:r w:rsidDel="00000000" w:rsidR="00000000" w:rsidRPr="00000000">
        <w:rPr>
          <w:rtl w:val="0"/>
        </w:rPr>
        <w:t xml:space="preserve">“A coleta de dados foi realizada entre julho e agosto de 2020, por meio de um questionário online disponibilizado via Google Forms. Foram obtidas 236 respostas válidas de consumidores em diferentes regiões do Brasil. Os dados foram analisados estatisticamente para identificar padrões de uso dos serviços financeiros digitais e comparados a estudos anteriores sobre o tema.”</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ff0000"/>
        </w:rPr>
      </w:pPr>
      <w:r w:rsidDel="00000000" w:rsidR="00000000" w:rsidRPr="00000000">
        <w:rPr>
          <w:color w:val="ff0000"/>
          <w:rtl w:val="0"/>
        </w:rPr>
        <w:t xml:space="preserve">Cite outros trabalhos que citam essa técnica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Quattrocento Sans" w:cs="Quattrocento Sans" w:eastAsia="Quattrocento Sans" w:hAnsi="Quattrocento Sans"/>
          <w:color w:val="ff0000"/>
        </w:rPr>
      </w:pPr>
      <w:r w:rsidDel="00000000" w:rsidR="00000000" w:rsidRPr="00000000">
        <w:rPr>
          <w:rtl w:val="0"/>
        </w:rPr>
        <w:t xml:space="preserve">“Estudos como Lima e Mioto (2007) e Yin (2009) utilizaram métodos semelhantes para avaliar a adoção de novas tecnologias no setor financeiro. A pesquisa também se baseou em modelos de coleta e análise de dados empregados por FEBRABAN (2020) para estudos sobre o impacto da digitalização no comportamento dos consumidores bancários.”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left"/>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left"/>
        <w:rPr>
          <w:b w:val="1"/>
          <w:color w:val="000000"/>
        </w:rPr>
      </w:pPr>
      <w:r w:rsidDel="00000000" w:rsidR="00000000" w:rsidRPr="00000000">
        <w:rPr>
          <w:b w:val="1"/>
          <w:color w:val="000000"/>
          <w:rtl w:val="0"/>
        </w:rPr>
        <w:t xml:space="preserve">Resultados e Discussão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ff0000"/>
        </w:rPr>
      </w:pPr>
      <w:r w:rsidDel="00000000" w:rsidR="00000000" w:rsidRPr="00000000">
        <w:rPr>
          <w:color w:val="ff0000"/>
          <w:rtl w:val="0"/>
        </w:rPr>
        <w:t xml:space="preserve">Apresentar os resultados (usando tabelas, figuras, gráficos…).</w:t>
      </w:r>
      <w:r w:rsidDel="00000000" w:rsidR="00000000" w:rsidRPr="00000000">
        <w:rPr>
          <w:rtl w:val="0"/>
        </w:rPr>
      </w:r>
    </w:p>
    <w:p w:rsidR="00000000" w:rsidDel="00000000" w:rsidP="00000000" w:rsidRDefault="00000000" w:rsidRPr="00000000" w14:paraId="0000002F">
      <w:pPr>
        <w:spacing w:after="240" w:before="240" w:line="360" w:lineRule="auto"/>
        <w:ind w:firstLine="720"/>
        <w:rPr>
          <w:color w:val="ff0000"/>
        </w:rPr>
      </w:pPr>
      <w:r w:rsidDel="00000000" w:rsidR="00000000" w:rsidRPr="00000000">
        <w:rPr>
          <w:rtl w:val="0"/>
        </w:rPr>
        <w:t xml:space="preserve">“Os dados coletados indicam que 95% dos consumidores preferem utilizar serviços bancários digitais, sendo que 97% das transações são realizadas por meio de aplicativos ou internet banking. Além disso, a média de satisfação dos usuários com os serviços digitais foi de 4/5, evidenciando a aceitação e confiabilidade desse modelo.”</w:t>
      </w:r>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rPr>
          <w:color w:val="ff0000"/>
        </w:rPr>
      </w:pPr>
      <w:r w:rsidDel="00000000" w:rsidR="00000000" w:rsidRPr="00000000">
        <w:rPr>
          <w:color w:val="ff0000"/>
          <w:rtl w:val="0"/>
        </w:rPr>
        <w:t xml:space="preserve">Comparar os resultados com outros autores</w:t>
      </w:r>
    </w:p>
    <w:p w:rsidR="00000000" w:rsidDel="00000000" w:rsidP="00000000" w:rsidRDefault="00000000" w:rsidRPr="00000000" w14:paraId="00000031">
      <w:pPr>
        <w:spacing w:line="360" w:lineRule="auto"/>
        <w:ind w:firstLine="851"/>
        <w:rPr/>
      </w:pPr>
      <w:r w:rsidDel="00000000" w:rsidR="00000000" w:rsidRPr="00000000">
        <w:rPr>
          <w:rtl w:val="0"/>
        </w:rPr>
        <w:t xml:space="preserve">“Segundo Ritto (2016), o Brasil está em 72ª colocação em um ranking que avalia a inclusão digital de 150 países. Somente 51,2% da população têm acesso à internet, computador em casa, telefone fixo ou celular. Este número está acima da média global do grupo de países avaliados, que é de 49,1%. Além dos expostos acima, há também a necessidade do domínio da ferramenta para que a inclusão digital aconteça e, levando em consideração o perfil dos entrevistados, este fator foi determinante nos resultados apresentados na Figura 4.</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drawing>
          <wp:inline distB="114300" distT="114300" distL="114300" distR="114300">
            <wp:extent cx="5759140" cy="2184400"/>
            <wp:effectExtent b="12700" l="12700" r="12700" t="12700"/>
            <wp:docPr id="180398490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9140"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left"/>
        <w:rPr/>
      </w:pPr>
      <w:r w:rsidDel="00000000" w:rsidR="00000000" w:rsidRPr="00000000">
        <w:rPr>
          <w:rtl w:val="0"/>
        </w:rPr>
        <w:t xml:space="preserve">Figura 4: Grau de familiaridade com tecnologia</w:t>
      </w:r>
    </w:p>
    <w:p w:rsidR="00000000" w:rsidDel="00000000" w:rsidP="00000000" w:rsidRDefault="00000000" w:rsidRPr="00000000" w14:paraId="00000035">
      <w:pPr>
        <w:spacing w:line="240" w:lineRule="auto"/>
        <w:jc w:val="left"/>
        <w:rPr/>
      </w:pPr>
      <w:r w:rsidDel="00000000" w:rsidR="00000000" w:rsidRPr="00000000">
        <w:rPr>
          <w:rtl w:val="0"/>
        </w:rPr>
        <w:t xml:space="preserve">Fonte: Resultados originais da pesquisa (2020)”</w:t>
      </w:r>
    </w:p>
    <w:p w:rsidR="00000000" w:rsidDel="00000000" w:rsidP="00000000" w:rsidRDefault="00000000" w:rsidRPr="00000000" w14:paraId="00000036">
      <w:pPr>
        <w:spacing w:line="240" w:lineRule="auto"/>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ff0000"/>
        </w:rPr>
      </w:pPr>
      <w:r w:rsidDel="00000000" w:rsidR="00000000" w:rsidRPr="00000000">
        <w:rPr>
          <w:color w:val="ff0000"/>
          <w:rtl w:val="0"/>
        </w:rPr>
        <w:t xml:space="preserve">Seu trabalho atingiu o objetivo? Explique como.</w:t>
      </w:r>
      <w:r w:rsidDel="00000000" w:rsidR="00000000" w:rsidRPr="00000000">
        <w:rPr>
          <w:rtl w:val="0"/>
        </w:rPr>
      </w:r>
    </w:p>
    <w:p w:rsidR="00000000" w:rsidDel="00000000" w:rsidP="00000000" w:rsidRDefault="00000000" w:rsidRPr="00000000" w14:paraId="00000038">
      <w:pPr>
        <w:spacing w:line="360" w:lineRule="auto"/>
        <w:rPr>
          <w:highlight w:val="white"/>
        </w:rPr>
      </w:pPr>
      <w:r w:rsidDel="00000000" w:rsidR="00000000" w:rsidRPr="00000000">
        <w:rPr>
          <w:highlight w:val="white"/>
          <w:rtl w:val="0"/>
        </w:rPr>
        <w:tab/>
        <w:t xml:space="preserve">“O estudo alcançou seu objetivo ao demonstrar que as fintechs impactaram significativamente o setor bancário, alterando a forma como os consumidores interagem com serviços financeiros. Os dados confirmam a tendência de digitalização e reforçam a necessidade de adaptação por parte das instituições tradicionais para manter a competitividade.”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Quattrocento Sans" w:cs="Quattrocento Sans" w:eastAsia="Quattrocento Sans" w:hAnsi="Quattrocento Sans"/>
          <w:color w:val="ff0000"/>
        </w:rPr>
      </w:pPr>
      <w:r w:rsidDel="00000000" w:rsidR="00000000" w:rsidRPr="00000000">
        <w:rPr>
          <w:rtl w:val="0"/>
        </w:rPr>
      </w:r>
    </w:p>
    <w:p w:rsidR="00000000" w:rsidDel="00000000" w:rsidP="00000000" w:rsidRDefault="00000000" w:rsidRPr="00000000" w14:paraId="0000003A">
      <w:pPr>
        <w:spacing w:line="360" w:lineRule="auto"/>
        <w:rPr>
          <w:b w:val="1"/>
        </w:rPr>
      </w:pPr>
      <w:bookmarkStart w:colFirst="0" w:colLast="0" w:name="_heading=h.1fob9te" w:id="1"/>
      <w:bookmarkEnd w:id="1"/>
      <w:r w:rsidDel="00000000" w:rsidR="00000000" w:rsidRPr="00000000">
        <w:rPr>
          <w:b w:val="1"/>
          <w:rtl w:val="0"/>
        </w:rPr>
        <w:t xml:space="preserve">Referências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ff0000"/>
        </w:rPr>
      </w:pPr>
      <w:r w:rsidDel="00000000" w:rsidR="00000000" w:rsidRPr="00000000">
        <w:rPr>
          <w:color w:val="ff0000"/>
          <w:rtl w:val="0"/>
        </w:rPr>
        <w:t xml:space="preserve">Listar todas as fontes citadas no trabalho e garantir que todas as referências estejam no trabalho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highlight w:val="white"/>
          <w:rtl w:val="0"/>
        </w:rPr>
        <w:t xml:space="preserve">“</w:t>
      </w:r>
      <w:r w:rsidDel="00000000" w:rsidR="00000000" w:rsidRPr="00000000">
        <w:rPr>
          <w:rtl w:val="0"/>
        </w:rPr>
        <w:t xml:space="preserve">Alecrim, E. 2016. O que é fintech? Disponível em: &lt;http://www.infowester.com/fintech.php&gt; Acesso em: 13 set. de 2020.</w:t>
      </w: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Associação Nacional de Entidades Promotoras de Empreendimentos Inovadores [ANPROTEC]. 2014. Startup e inovação: inovando na forma de pensar e decretando o fim das velhas ideias. Disponível em: &lt; </w:t>
      </w:r>
      <w:hyperlink r:id="rId8">
        <w:r w:rsidDel="00000000" w:rsidR="00000000" w:rsidRPr="00000000">
          <w:rPr>
            <w:rtl w:val="0"/>
          </w:rPr>
          <w:t xml:space="preserve">https://docplayer.com.br/5038816-Startup-e-inovacao-inovando-na-forma-de-pensar-e-decretando-o-fim-das-velhas-ideias.html</w:t>
        </w:r>
      </w:hyperlink>
      <w:r w:rsidDel="00000000" w:rsidR="00000000" w:rsidRPr="00000000">
        <w:rPr>
          <w:rtl w:val="0"/>
        </w:rPr>
        <w:t xml:space="preserve">&gt;. Acesso em: 21 jun. de 2020.</w:t>
      </w:r>
    </w:p>
    <w:p w:rsidR="00000000" w:rsidDel="00000000" w:rsidP="00000000" w:rsidRDefault="00000000" w:rsidRPr="00000000" w14:paraId="0000003F">
      <w:pPr>
        <w:spacing w:line="240" w:lineRule="auto"/>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Arner, D. W. 2016. Fintech: Evolution and Regulation. Disponível em:</w:t>
      </w:r>
    </w:p>
    <w:p w:rsidR="00000000" w:rsidDel="00000000" w:rsidP="00000000" w:rsidRDefault="00000000" w:rsidRPr="00000000" w14:paraId="00000041">
      <w:pPr>
        <w:jc w:val="left"/>
        <w:rPr/>
      </w:pPr>
      <w:r w:rsidDel="00000000" w:rsidR="00000000" w:rsidRPr="00000000">
        <w:rPr>
          <w:rtl w:val="0"/>
        </w:rPr>
        <w:t xml:space="preserve">&lt;https://law.unimelb.edu.au/__data/assets/pdf_file/0011/1978256/D-Arner-FinTechEvolution-Melbourne-June-2016.pdf&gt;. Acesso em 13 de set. de 2020.</w:t>
      </w:r>
    </w:p>
    <w:p w:rsidR="00000000" w:rsidDel="00000000" w:rsidP="00000000" w:rsidRDefault="00000000" w:rsidRPr="00000000" w14:paraId="00000042">
      <w:pPr>
        <w:spacing w:line="240" w:lineRule="auto"/>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Barbosa, R. R. 2018. Fintechs: A atuação das empresas de tecnologia de serviço financeiro no setor bancário e financeiro brasileiro. Dissertação. Universidade Federal do Rio Grande do Sul.</w:t>
      </w:r>
    </w:p>
    <w:p w:rsidR="00000000" w:rsidDel="00000000" w:rsidP="00000000" w:rsidRDefault="00000000" w:rsidRPr="00000000" w14:paraId="00000044">
      <w:pPr>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5">
      <w:pPr>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6">
      <w:pPr>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7">
      <w:pPr>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8">
      <w:pPr>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9">
      <w:pPr>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A">
      <w:pPr>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B">
      <w:pPr>
        <w:rPr>
          <w:color w:val="ff0000"/>
        </w:rPr>
      </w:pPr>
      <w:r w:rsidDel="00000000" w:rsidR="00000000" w:rsidRPr="00000000">
        <w:rPr>
          <w:b w:val="1"/>
          <w:highlight w:val="white"/>
          <w:rtl w:val="0"/>
        </w:rPr>
        <w:t xml:space="preserve">.</w:t>
      </w:r>
      <w:r w:rsidDel="00000000" w:rsidR="00000000" w:rsidRPr="00000000">
        <w:rPr>
          <w:highlight w:val="white"/>
          <w:rtl w:val="0"/>
        </w:rPr>
        <w:t xml:space="preserve">”</w:t>
      </w:r>
      <w:r w:rsidDel="00000000" w:rsidR="00000000" w:rsidRPr="00000000">
        <w:rPr>
          <w:rtl w:val="0"/>
        </w:rPr>
      </w:r>
    </w:p>
    <w:sectPr>
      <w:headerReference r:id="rId9" w:type="default"/>
      <w:footerReference r:id="rId10" w:type="default"/>
      <w:footerReference r:id="rId11" w:type="first"/>
      <w:pgSz w:h="16838" w:w="11906"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right="3968"/>
      <w:rPr>
        <w:color w:val="000000"/>
        <w:sz w:val="16"/>
        <w:szCs w:val="16"/>
      </w:rPr>
    </w:pPr>
    <w:r w:rsidDel="00000000" w:rsidR="00000000" w:rsidRPr="00000000">
      <w:rPr>
        <w:color w:val="000000"/>
        <w:sz w:val="16"/>
        <w:szCs w:val="16"/>
        <w:rtl w:val="0"/>
      </w:rPr>
      <w:t xml:space="preserve">Trabalho de Conclusão de Curso apresentado para obtenção do título de especialista em _________ (Nome do curso) – ____ (ano da defesa)</w:t>
    </w:r>
    <w:r w:rsidDel="00000000" w:rsidR="00000000" w:rsidRPr="00000000">
      <w:rPr>
        <w:color w:val="00000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5029200</wp:posOffset>
          </wp:positionH>
          <wp:positionV relativeFrom="paragraph">
            <wp:posOffset>-10157</wp:posOffset>
          </wp:positionV>
          <wp:extent cx="723900" cy="298450"/>
          <wp:effectExtent b="0" l="0" r="0" t="0"/>
          <wp:wrapSquare wrapText="bothSides" distB="0" distT="0" distL="114300" distR="114300"/>
          <wp:docPr descr="Desenho com traços pretos em fundo branco&#10;&#10;Descrição gerada automaticamente com confiança média" id="1803984910" name="image1.png"/>
          <a:graphic>
            <a:graphicData uri="http://schemas.openxmlformats.org/drawingml/2006/picture">
              <pic:pic>
                <pic:nvPicPr>
                  <pic:cNvPr descr="Desenho com traços pretos em fundo branco&#10;&#10;Descrição gerada automaticamente com confiança média" id="0" name="image1.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252"/>
        <w:tab w:val="right" w:leader="none" w:pos="8504"/>
        <w:tab w:val="left" w:leader="none" w:pos="1785"/>
      </w:tabs>
      <w:spacing w:line="240" w:lineRule="auto"/>
      <w:rPr>
        <w:color w:val="000000"/>
      </w:rPr>
    </w:pPr>
    <w:r w:rsidDel="00000000" w:rsidR="00000000" w:rsidRPr="00000000">
      <w:rPr>
        <w:color w:val="000000"/>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1803984908" name=""/>
              <a:graphic>
                <a:graphicData uri="http://schemas.microsoft.com/office/word/2010/wordprocessingShape">
                  <wps:wsp>
                    <wps:cNvCnPr/>
                    <wps:spPr>
                      <a:xfrm>
                        <a:off x="2469450" y="3780000"/>
                        <a:ext cx="5753100" cy="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180398490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jc w:val="left"/>
    </w:pPr>
    <w:rPr>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jc w:val="left"/>
    </w:pPr>
    <w:rPr>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link w:val="Ttulo2Char"/>
    <w:uiPriority w:val="9"/>
    <w:semiHidden w:val="1"/>
    <w:unhideWhenUsed w:val="1"/>
    <w:qFormat w:val="1"/>
    <w:rsid w:val="000414DF"/>
    <w:pPr>
      <w:keepNext w:val="1"/>
      <w:keepLines w:val="1"/>
      <w:spacing w:before="200"/>
      <w:jc w:val="left"/>
      <w:outlineLvl w:val="1"/>
    </w:pPr>
    <w:rPr>
      <w:rFonts w:cstheme="majorBidi" w:eastAsiaTheme="majorEastAsia"/>
      <w:b w:val="1"/>
      <w:bCs w:val="1"/>
      <w:color w:val="000000" w:themeColor="text1"/>
      <w:szCs w:val="26"/>
      <w:lang w:val="en-US"/>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2Char" w:customStyle="1">
    <w:name w:val="Título 2 Char"/>
    <w:basedOn w:val="Fontepargpadro"/>
    <w:link w:val="Ttulo2"/>
    <w:uiPriority w:val="9"/>
    <w:rsid w:val="000414DF"/>
    <w:rPr>
      <w:rFonts w:ascii="Arial" w:hAnsi="Arial" w:cstheme="majorBidi" w:eastAsiaTheme="majorEastAsia"/>
      <w:b w:val="1"/>
      <w:bCs w:val="1"/>
      <w:color w:val="000000" w:themeColor="text1"/>
      <w:szCs w:val="26"/>
      <w:lang w:val="en-US"/>
    </w:rPr>
  </w:style>
  <w:style w:type="character" w:styleId="Nmerodelinha">
    <w:name w:val="line number"/>
    <w:basedOn w:val="Fontepargpadro"/>
    <w:uiPriority w:val="99"/>
    <w:semiHidden w:val="1"/>
    <w:unhideWhenUsed w:val="1"/>
    <w:rsid w:val="005F5FEB"/>
  </w:style>
  <w:style w:type="paragraph" w:styleId="Cabealho">
    <w:name w:val="header"/>
    <w:basedOn w:val="Normal"/>
    <w:link w:val="CabealhoChar"/>
    <w:uiPriority w:val="99"/>
    <w:unhideWhenUsed w:val="1"/>
    <w:rsid w:val="005F5FEB"/>
    <w:pPr>
      <w:tabs>
        <w:tab w:val="center" w:pos="4252"/>
        <w:tab w:val="right" w:pos="8504"/>
      </w:tabs>
      <w:spacing w:line="240" w:lineRule="auto"/>
    </w:pPr>
  </w:style>
  <w:style w:type="character" w:styleId="CabealhoChar" w:customStyle="1">
    <w:name w:val="Cabeçalho Char"/>
    <w:basedOn w:val="Fontepargpadro"/>
    <w:link w:val="Cabealho"/>
    <w:uiPriority w:val="99"/>
    <w:rsid w:val="005F5FEB"/>
  </w:style>
  <w:style w:type="paragraph" w:styleId="Rodap">
    <w:name w:val="footer"/>
    <w:basedOn w:val="Normal"/>
    <w:link w:val="RodapChar"/>
    <w:uiPriority w:val="99"/>
    <w:unhideWhenUsed w:val="1"/>
    <w:rsid w:val="005F5FEB"/>
    <w:pPr>
      <w:tabs>
        <w:tab w:val="center" w:pos="4252"/>
        <w:tab w:val="right" w:pos="8504"/>
      </w:tabs>
      <w:spacing w:line="240" w:lineRule="auto"/>
    </w:pPr>
  </w:style>
  <w:style w:type="character" w:styleId="RodapChar" w:customStyle="1">
    <w:name w:val="Rodapé Char"/>
    <w:basedOn w:val="Fontepargpadro"/>
    <w:link w:val="Rodap"/>
    <w:uiPriority w:val="99"/>
    <w:rsid w:val="005F5FEB"/>
  </w:style>
  <w:style w:type="character" w:styleId="Hyperlink">
    <w:name w:val="Hyperlink"/>
    <w:basedOn w:val="Fontepargpadro"/>
    <w:uiPriority w:val="99"/>
    <w:unhideWhenUsed w:val="1"/>
    <w:rsid w:val="00AA1EDC"/>
    <w:rPr>
      <w:color w:val="0000ff" w:themeColor="hyperlink"/>
      <w:u w:val="single"/>
    </w:rPr>
  </w:style>
  <w:style w:type="paragraph" w:styleId="Textodebalo">
    <w:name w:val="Balloon Text"/>
    <w:basedOn w:val="Normal"/>
    <w:link w:val="TextodebaloChar"/>
    <w:uiPriority w:val="99"/>
    <w:semiHidden w:val="1"/>
    <w:unhideWhenUsed w:val="1"/>
    <w:rsid w:val="001E108A"/>
    <w:pPr>
      <w:spacing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1E108A"/>
    <w:rPr>
      <w:rFonts w:ascii="Tahoma" w:cs="Tahoma" w:hAnsi="Tahoma"/>
      <w:sz w:val="16"/>
      <w:szCs w:val="16"/>
    </w:rPr>
  </w:style>
  <w:style w:type="paragraph" w:styleId="SemEspaamento">
    <w:name w:val="No Spacing"/>
    <w:uiPriority w:val="1"/>
    <w:qFormat w:val="1"/>
    <w:rsid w:val="001E108A"/>
    <w:pPr>
      <w:spacing w:line="240" w:lineRule="auto"/>
    </w:pPr>
  </w:style>
  <w:style w:type="paragraph" w:styleId="PargrafodaLista">
    <w:name w:val="List Paragraph"/>
    <w:basedOn w:val="Normal"/>
    <w:uiPriority w:val="34"/>
    <w:qFormat w:val="1"/>
    <w:rsid w:val="009629EB"/>
    <w:pPr>
      <w:ind w:left="720"/>
      <w:contextualSpacing w:val="1"/>
    </w:pPr>
  </w:style>
  <w:style w:type="paragraph" w:styleId="Reviso">
    <w:name w:val="Revision"/>
    <w:hidden w:val="1"/>
    <w:uiPriority w:val="99"/>
    <w:semiHidden w:val="1"/>
    <w:rsid w:val="00AF384D"/>
    <w:pPr>
      <w:spacing w:line="240" w:lineRule="auto"/>
      <w:jc w:val="left"/>
    </w:pPr>
  </w:style>
  <w:style w:type="character" w:styleId="fontstyle01" w:customStyle="1">
    <w:name w:val="fontstyle01"/>
    <w:basedOn w:val="Fontepargpadro"/>
    <w:rsid w:val="00AF384D"/>
    <w:rPr>
      <w:rFonts w:ascii="ArialMT" w:hAnsi="ArialMT" w:hint="default"/>
      <w:b w:val="0"/>
      <w:bCs w:val="0"/>
      <w:i w:val="0"/>
      <w:iCs w:val="0"/>
      <w:color w:val="000000"/>
      <w:sz w:val="22"/>
      <w:szCs w:val="22"/>
    </w:rPr>
  </w:style>
  <w:style w:type="character" w:styleId="normaltextrun" w:customStyle="1">
    <w:name w:val="normaltextrun"/>
    <w:basedOn w:val="Fontepargpadro"/>
    <w:rsid w:val="00DF03DC"/>
  </w:style>
  <w:style w:type="table" w:styleId="Tabelacomgrade">
    <w:name w:val="Table Grid"/>
    <w:basedOn w:val="Tabelanormal"/>
    <w:uiPriority w:val="59"/>
    <w:rsid w:val="00DB4B1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implesTabela2">
    <w:name w:val="Plain Table 2"/>
    <w:basedOn w:val="Tabelanormal"/>
    <w:uiPriority w:val="42"/>
    <w:rsid w:val="00DB4B1B"/>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MenoPendente">
    <w:name w:val="Unresolved Mention"/>
    <w:basedOn w:val="Fontepargpadro"/>
    <w:uiPriority w:val="99"/>
    <w:semiHidden w:val="1"/>
    <w:unhideWhenUsed w:val="1"/>
    <w:rsid w:val="009A1FFE"/>
    <w:rPr>
      <w:color w:val="605e5c"/>
      <w:shd w:color="auto" w:fill="e1dfdd" w:val="clear"/>
    </w:rPr>
  </w:style>
  <w:style w:type="character" w:styleId="HiperlinkVisitado">
    <w:name w:val="FollowedHyperlink"/>
    <w:basedOn w:val="Fontepargpadro"/>
    <w:uiPriority w:val="99"/>
    <w:semiHidden w:val="1"/>
    <w:unhideWhenUsed w:val="1"/>
    <w:rsid w:val="005435C3"/>
    <w:rPr>
      <w:color w:val="800080" w:themeColor="followed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player.com.br/5038816-Startup-e-inovacao-inovando-na-forma-de-pensar-e-decretando-o-fim-das-velhas-ideia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2y/vpLa7pplNIUhFGAB2hwiDhw==">CgMxLjAyCGguZ2pkZ3hzMgloLjFmb2I5dGU4AHIhMXpVQ1cxQXBEaE5oNlh5RXQ2WWJpOVREUnNIVzQ3bGhR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2025-02-20T13:15:00Z</dcterms:created>
  <dc:creator>thiago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