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Brief Form</w:t>
      </w:r>
    </w:p>
    <w:p>
      <w:r>
        <w:t>Form ini membantu kedua pihak memahami kebutuhan sebelum harga dan timeline ditetapkan. Isi informasi secukupnya; jangan mengirim kata sandi atau data sensitif melalui form.</w:t>
      </w:r>
    </w:p>
    <w:p>
      <w:pPr>
        <w:pStyle w:val="Heading1"/>
      </w:pPr>
      <w:r>
        <w:t>Tujuan dan konteks</w:t>
      </w:r>
    </w:p>
    <w:p>
      <w:pPr>
        <w:pStyle w:val="Heading2"/>
      </w:pPr>
      <w:r>
        <w:t>Petunjuk untuk calon klien</w:t>
      </w:r>
    </w:p>
    <w:p>
      <w:r>
        <w:t>Isi pertanyaan yang diketahui. Tulis belum tahu pada bagian yang perlu dibahas. Pengisian brief belum merupakan persetujuan proyek atau kewajiban melakukan pembayaran.</w:t>
      </w:r>
    </w:p>
    <w:p>
      <w:pPr>
        <w:keepNext/>
      </w:pPr>
      <w:r>
        <w:rPr>
          <w:b/>
        </w:rPr>
        <w:t>Identitas proyek</w:t>
      </w:r>
    </w:p>
    <w:p>
      <w:pPr>
        <w:spacing w:after="60"/>
      </w:pPr>
      <w:r>
        <w:t>Nama usaha atau individu, nama PIC, peran, email atau kontak bisnis pilihan.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Layanan dan tujuan</w:t>
      </w:r>
    </w:p>
    <w:p>
      <w:pPr>
        <w:spacing w:after="60"/>
      </w:pPr>
      <w:r>
        <w:t>Apa yang ingin dibuat atau diperbaiki? Apa yang ingin dicapai dan mengapa sekarang?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Pengguna dan proses saat ini</w:t>
      </w:r>
    </w:p>
    <w:p>
      <w:pPr>
        <w:spacing w:after="60"/>
      </w:pPr>
      <w:r>
        <w:t>Siapa yang akan memakai hasil? Bagaimana proses berjalan dan apa kendalanya?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Prioritas</w:t>
      </w:r>
    </w:p>
    <w:p>
      <w:pPr>
        <w:spacing w:after="60"/>
      </w:pPr>
      <w:r>
        <w:t>Sebutkan tiga kebutuhan utama. Tandai mana yang harus ada dan mana yang bisa menyusul.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Kriteria keberhasilan</w:t>
      </w:r>
    </w:p>
    <w:p>
      <w:pPr>
        <w:spacing w:after="60"/>
      </w:pPr>
      <w:r>
        <w:t>Bagaimana kita memeriksa bahwa hasil sesuai kebutuhan? Hindari target yang tidak berada dalam kendali penyedia.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pStyle w:val="Heading1"/>
        <w:pageBreakBefore/>
      </w:pPr>
      <w:r>
        <w:t>Scope dan keputusan</w:t>
      </w:r>
    </w:p>
    <w:p>
      <w:pPr>
        <w:keepNext/>
      </w:pPr>
      <w:r>
        <w:rPr>
          <w:b/>
        </w:rPr>
        <w:t>Keluaran yang dibutuhkan</w:t>
      </w:r>
    </w:p>
    <w:p>
      <w:pPr>
        <w:spacing w:after="60"/>
      </w:pPr>
      <w:r>
        <w:t>Jumlah halaman, format file, kanal, bahasa, integrasi, atau fitur spesifik.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Aset dan akses</w:t>
      </w:r>
    </w:p>
    <w:p>
      <w:pPr>
        <w:spacing w:after="60"/>
      </w:pPr>
      <w:r>
        <w:t>Materi apa yang tersedia? Siapa pemilik dan pemberi izinnya? Jangan tulis kredensial.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Referensi</w:t>
      </w:r>
    </w:p>
    <w:p>
      <w:pPr>
        <w:spacing w:after="60"/>
      </w:pPr>
      <w:r>
        <w:t>Tautan contoh dan bagian yang relevan. Referensi bukan izin menyalin karya.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Anggaran dan tenggat</w:t>
      </w:r>
    </w:p>
    <w:p>
      <w:pPr>
        <w:spacing w:after="60"/>
      </w:pPr>
      <w:r>
        <w:t>Kisaran anggaran, perlakuan pajak yang diketahui, tanggal target, serta alasan tenggat.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Persetujuan</w:t>
      </w:r>
    </w:p>
    <w:p>
      <w:pPr>
        <w:spacing w:after="60"/>
      </w:pPr>
      <w:r>
        <w:t>Siapa pengambil keputusan? Bagaimana masukan digabungkan dan disetujui?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Kendala dan privasi</w:t>
      </w:r>
    </w:p>
    <w:p>
      <w:pPr>
        <w:spacing w:after="60"/>
      </w:pPr>
      <w:r>
        <w:t>Data pribadi, informasi rahasia, persyaratan keamanan, atau aturan organisasi yang memengaruhi pekerjaan.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r>
        <w:rPr>
          <w:i/>
          <w:sz w:val="18"/>
        </w:rPr>
        <w:t>Untuk penyedia: jelaskan tujuan penggunaan data brief, pihak yang dapat mengakses, periode simpan, kontak permintaan data, dan dasar pemrosesan sesuai konteks. Izin newsletter harus terpisah dan opsional.</w:t>
      </w:r>
    </w:p>
    <w:p>
      <w:pPr>
        <w:pStyle w:val="Heading1"/>
        <w:pageBreakBefore/>
      </w:pPr>
      <w:r>
        <w:t>Rangkuman discovery</w:t>
      </w:r>
    </w:p>
    <w:p>
      <w:pPr>
        <w:keepNext/>
      </w:pPr>
      <w:r>
        <w:rPr>
          <w:b/>
        </w:rPr>
        <w:t>Ringkasan yang dikonfirmasi</w:t>
      </w:r>
    </w:p>
    <w:p>
      <w:pPr>
        <w:spacing w:after="60"/>
      </w:pPr>
      <w:r>
        <w:t>[WAJIB ISI: masalah, hasil, scope awal, dan pengecualian]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Hal yang belum diketahui</w:t>
      </w:r>
    </w:p>
    <w:p>
      <w:pPr>
        <w:spacing w:after="60"/>
      </w:pPr>
      <w:r>
        <w:t>Pertanyaan, siapa menindaklanjuti, dan tenggat konfirmasi.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Keputusan berikutnya</w:t>
      </w:r>
    </w:p>
    <w:p>
      <w:pPr>
        <w:spacing w:after="60"/>
      </w:pPr>
      <w:r>
        <w:t>[ ] Kirim proposal  [ ] Discovery tambahan  [ ] Rujuk pihak lain  [ ] Belum cocok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Persetujuan ringkasan</w:t>
      </w:r>
    </w:p>
    <w:p>
      <w:pPr>
        <w:spacing w:after="60"/>
      </w:pPr>
      <w:r>
        <w:t>Nama PIC, tanggal, kanal konfirmasi, serta koreksi yang disampaikan.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r>
        <w:rPr>
          <w:i/>
          <w:sz w:val="18"/>
        </w:rPr>
        <w:t>CONTOH FIKTIF - Kedai Senja membutuhkan satu halaman lima section untuk menu, lokasi, dan kontak. Checkout tidak termasuk. Pemilik menyediakan logo, foto, menu final, dan nomor WhatsApp. Belum diketahui: provider hosting serta jadwal penyerahan materi. Langkah berikutnya: konfirmasi ketergantungan, lalu kirim proposal.</w:t>
      </w:r>
    </w:p>
    <w:p>
      <w:r>
        <w:rPr>
          <w:i/>
          <w:sz w:val="18"/>
        </w:rPr>
        <w:t>Form ini dapat dipindahkan ke form online. Tetap sediakan pesan berhasil, alternatif kontak, dan pemberitahuan privasi sebelum pengguna mengirim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khadafidaffa.com  |  V1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KHADAFI  /  SERVICE BUSINESS STARTER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