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Portfolio Case Study dan Service Page</w:t>
      </w:r>
    </w:p>
    <w:p>
      <w:r>
        <w:t>Siapkan bukti kemampuan dan halaman layanan tanpa mengarang proyek, testimoni atau hasil bisnis. Gunakan kerangka ini untuk karya nyata atau proyek mandiri dengan label yang jelas.</w:t>
      </w:r>
    </w:p>
    <w:p>
      <w:pPr>
        <w:pStyle w:val="Heading1"/>
      </w:pPr>
      <w:r>
        <w:t>Portofolio dan studi kasus</w:t>
      </w:r>
    </w:p>
    <w:p>
      <w:pPr>
        <w:keepNext/>
      </w:pPr>
      <w:r>
        <w:rPr>
          <w:b/>
        </w:rPr>
        <w:t>Identitas dan status proyek</w:t>
      </w:r>
    </w:p>
    <w:p>
      <w:pPr>
        <w:spacing w:after="60"/>
      </w:pPr>
      <w:r>
        <w:t>Nama proyek, klien bila diizinkan, tanggal, peran, kontribusi, serta label proyek klien atau mandiri.</w:t>
      </w:r>
    </w:p>
    <w:p>
      <w:pPr>
        <w:spacing w:after="20" w:line="240" w:lineRule="auto"/>
      </w:pPr>
      <w:r>
        <w:rPr>
          <w:color w:val="A0A69F"/>
          <w:sz w:val="16"/>
        </w:rPr>
        <w:t>________________________________________________________________________</w:t>
      </w:r>
    </w:p>
    <w:p>
      <w:pPr>
        <w:keepNext/>
      </w:pPr>
      <w:r>
        <w:rPr>
          <w:b/>
        </w:rPr>
        <w:t>Konteks dan masalah</w:t>
      </w:r>
    </w:p>
    <w:p>
      <w:pPr>
        <w:spacing w:after="60"/>
      </w:pPr>
      <w:r>
        <w:t>Siapa pengguna, kebutuhan awal, kendala, dan bukti yang dapat dibuka.</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Scope dan proses</w:t>
      </w:r>
    </w:p>
    <w:p>
      <w:pPr>
        <w:spacing w:after="60"/>
      </w:pPr>
      <w:r>
        <w:t>Apa yang kamu kerjakan, apa yang dikerjakan pihak lain, keputusan utama, serta batas waktu atau biaya.</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Hasil dan bukti</w:t>
      </w:r>
    </w:p>
    <w:p>
      <w:pPr>
        <w:spacing w:after="60"/>
      </w:pPr>
      <w:r>
        <w:t>URL demo atau file yang boleh dibagikan. Gunakan hasil terukur yang benar-benar diuji; jangan mengarang omzet atau konversi.</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Pelajaran dan izin</w:t>
      </w:r>
    </w:p>
    <w:p>
      <w:pPr>
        <w:spacing w:after="60"/>
      </w:pPr>
      <w:r>
        <w:t>Apa yang diperbaiki berikutnya? Apakah nama, logo, screenshot, dan data boleh dipublikasikan?</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r>
        <w:rPr>
          <w:i/>
          <w:sz w:val="18"/>
        </w:rPr>
        <w:t>CONTOH FIKTIF - Landing page Kedai Senja adalah simulasi pembelajaran, bukan bukti bahwa usaha tersebut menjadi klien. Demo buatan sendiri harus berlabel proyek mandiri.</w:t>
      </w:r>
    </w:p>
    <w:p>
      <w:pPr>
        <w:pStyle w:val="Heading1"/>
        <w:pageBreakBefore/>
      </w:pPr>
      <w:r>
        <w:t>Halaman layanan</w:t>
      </w:r>
    </w:p>
    <w:p>
      <w:pPr>
        <w:pStyle w:val="Heading2"/>
      </w:pPr>
      <w:r>
        <w:t>Susunan yang disarankan</w:t>
      </w:r>
    </w:p>
    <w:p>
      <w:r>
        <w:t>Judul dan pembeli yang dibantu; kebutuhan yang cocok; deliverables; portofolio; paket dan pengecualian; proses; FAQ; CTA isi brief. Tunjukkan informasi yang membantu keputusan tanpa mengulang paragraf yang sama.</w:t>
      </w:r>
    </w:p>
    <w:p>
      <w:pPr>
        <w:keepNext/>
      </w:pPr>
      <w:r>
        <w:rPr>
          <w:b/>
        </w:rPr>
        <w:t>Hero dan deskripsi</w:t>
      </w:r>
    </w:p>
    <w:p>
      <w:pPr>
        <w:spacing w:after="60"/>
      </w:pPr>
      <w:r>
        <w:t>[WAJIB ISI: pelanggan, hasil utama, serta deskripsi dua kalimat]</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Paket dan scope</w:t>
      </w:r>
    </w:p>
    <w:p>
      <w:pPr>
        <w:spacing w:after="60"/>
      </w:pPr>
      <w:r>
        <w:t>Harga atau dasar estimasi, deliverables, durasi, revisi, pengecualian dan biaya tambahan.</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Bukti dan FAQ</w:t>
      </w:r>
    </w:p>
    <w:p>
      <w:pPr>
        <w:spacing w:after="60"/>
      </w:pPr>
      <w:r>
        <w:t>Demo relevan; pertanyaan pembayaran, lisensi, timeline dan dukungan. Jangan membuat testimonial contoh seolah nyata.</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CTA dan respons</w:t>
      </w:r>
    </w:p>
    <w:p>
      <w:pPr>
        <w:spacing w:after="60"/>
      </w:pPr>
      <w:r>
        <w:t>Kanal brief, langkah setelah kirim, jam kerja serta estimasi respons yang dapat dipenuhi.</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r>
        <w:rPr>
          <w:i/>
          <w:sz w:val="18"/>
        </w:rPr>
        <w:t>Uji dari ponsel: CTA dapat digunakan, tautan demo terbuka, form menampilkan sukses atau error yang jelas, dan pengiriman promosi tidak menjadi syarat pengisian brief.</w:t>
      </w:r>
    </w:p>
    <w:p>
      <w:pPr>
        <w:pStyle w:val="Heading1"/>
        <w:pageBreakBefore/>
      </w:pPr>
      <w:r>
        <w:t>Testimonial dan izin publikasi</w:t>
      </w:r>
    </w:p>
    <w:p>
      <w:pPr>
        <w:pStyle w:val="Heading2"/>
      </w:pPr>
      <w:r>
        <w:t>Permintaan feedback</w:t>
      </w:r>
    </w:p>
    <w:p>
      <w:r>
        <w:t>Terima kasih sudah bekerja sama. Bagian proses atau hasil apa yang paling membantu? Apa satu hal yang perlu kami perbaiki? Jika berkenan, apakah komentar Anda boleh ditampilkan? Penolakan publikasi tidak memengaruhi dukungan yang disepakati.</w:t>
      </w:r>
    </w:p>
    <w:p>
      <w:pPr>
        <w:keepNext/>
      </w:pPr>
      <w:r>
        <w:rPr>
          <w:b/>
        </w:rPr>
        <w:t>Kutipan asli dan sumber</w:t>
      </w:r>
    </w:p>
    <w:p>
      <w:pPr>
        <w:spacing w:after="60"/>
      </w:pPr>
      <w:r>
        <w:t>[WAJIB ISI: komentar nyata, tanggal, proyek dan kanal sumber]</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Persetujuan spesifik</w:t>
      </w:r>
    </w:p>
    <w:p>
      <w:pPr>
        <w:spacing w:after="60"/>
      </w:pPr>
      <w:r>
        <w:t>Materi yang boleh tampil, nama atau anonim, logo atau tidak, kanal publikasi, serta bukti persetujuan.</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pPr>
        <w:keepNext/>
      </w:pPr>
      <w:r>
        <w:rPr>
          <w:b/>
        </w:rPr>
        <w:t>Versi untuk dipublikasikan</w:t>
      </w:r>
    </w:p>
    <w:p>
      <w:pPr>
        <w:spacing w:after="60"/>
      </w:pPr>
      <w:r>
        <w:t>Jika kutipan diringkas atau disunting, minta konfirmasi agar maknanya tetap sesuai.</w:t>
      </w:r>
    </w:p>
    <w:p>
      <w:pPr>
        <w:spacing w:after="20" w:line="240" w:lineRule="auto"/>
      </w:pPr>
      <w:r>
        <w:rPr>
          <w:color w:val="A0A69F"/>
          <w:sz w:val="16"/>
        </w:rPr>
        <w:t>________________________________________________________________________</w:t>
      </w:r>
    </w:p>
    <w:p>
      <w:pPr>
        <w:spacing w:after="20" w:line="240" w:lineRule="auto"/>
      </w:pPr>
      <w:r>
        <w:rPr>
          <w:color w:val="A0A69F"/>
          <w:sz w:val="16"/>
        </w:rPr>
        <w:t>________________________________________________________________________</w:t>
      </w:r>
    </w:p>
    <w:p>
      <w:r>
        <w:rPr>
          <w:i/>
          <w:sz w:val="18"/>
        </w:rPr>
        <w:t>Belum ada testimonial? Tampilkan demo dan studi kasus mandiri berlabel. Jangan membuat bintang, logo klien, jumlah pelanggan, atau kutipan palsu.</w:t>
      </w:r>
    </w:p>
    <w:sectPr w:rsidR="00FC693F" w:rsidRPr="0006063C" w:rsidSect="00034616">
      <w:headerReference w:type="default" r:id="rId9"/>
      <w:footerReference w:type="default" r:id="rId10"/>
      <w:pgSz w:w="12240" w:h="15840"/>
      <w:pgMar w:top="936" w:right="1224" w:bottom="936"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khadafidaffa.com  |  V2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KHADAFI  /  SERVICE BUSINESS STARTER KIT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40"/>
    </w:pPr>
    <w:rPr>
      <w:rFonts w:ascii="DejaVu Sans" w:hAnsi="DejaVu San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60"/>
      <w:outlineLvl w:val="0"/>
    </w:pPr>
    <w:rPr>
      <w:rFonts w:asciiTheme="majorHAnsi" w:eastAsiaTheme="majorEastAsia" w:hAnsiTheme="majorHAnsi" w:cstheme="majorBidi" w:ascii="DejaVu Sans" w:hAnsi="DejaVu Sans"/>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160" w:after="160"/>
      <w:outlineLvl w:val="1"/>
    </w:pPr>
    <w:rPr>
      <w:rFonts w:asciiTheme="majorHAnsi" w:eastAsiaTheme="majorEastAsia" w:hAnsiTheme="majorHAnsi" w:cstheme="majorBidi" w:ascii="DejaVu Sans" w:hAnsi="DejaVu Sans"/>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160"/>
      <w:contextualSpacing/>
    </w:pPr>
    <w:rPr>
      <w:rFonts w:asciiTheme="majorHAnsi" w:eastAsiaTheme="majorEastAsia" w:hAnsiTheme="majorHAnsi" w:cstheme="majorBidi" w:ascii="DejaVu Sans" w:hAnsi="DejaVu Sans"/>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