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Feedback dan Retention</w:t>
      </w:r>
    </w:p>
    <w:p>
      <w:r>
        <w:t>Form evaluasi, izin testimonial, dan rencana tindak lanjut setelah proyek. Feedback boleh diberikan tanpa menyetujui publikasi maupun promosi.</w:t>
      </w:r>
    </w:p>
    <w:p>
      <w:pPr>
        <w:pStyle w:val="Heading1"/>
      </w:pPr>
      <w:r>
        <w:t>Feedback hasil dan proses</w:t>
      </w:r>
    </w:p>
    <w:p>
      <w:pPr>
        <w:keepNext/>
      </w:pPr>
      <w:r>
        <w:rPr>
          <w:b/>
        </w:rPr>
        <w:t>Referensi proyek</w:t>
      </w:r>
    </w:p>
    <w:p>
      <w:pPr>
        <w:spacing w:after="60"/>
      </w:pPr>
      <w:r>
        <w:t>ID proyek, responden bila bersedia, peran dan tanggal.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Pemakaian hasil</w:t>
      </w:r>
    </w:p>
    <w:p>
      <w:pPr>
        <w:spacing w:after="60"/>
      </w:pPr>
      <w:r>
        <w:t>Apakah hasil sudah dapat digunakan? Jika belum, sebutkan kendala yang perlu dibantu.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Bagian paling membantu</w:t>
      </w:r>
    </w:p>
    <w:p>
      <w:pPr>
        <w:spacing w:after="60"/>
      </w:pPr>
      <w:r>
        <w:t>Hasil atau proses apa yang bermanfaat? Sebutkan contoh nyata bila ada.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Perbaikan</w:t>
      </w:r>
    </w:p>
    <w:p>
      <w:pPr>
        <w:spacing w:after="60"/>
      </w:pPr>
      <w:r>
        <w:t>Satu hal apa yang dapat dilakukan lebih baik pada kerja sama berikutnya?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Kebutuhan lanjutan</w:t>
      </w:r>
    </w:p>
    <w:p>
      <w:pPr>
        <w:spacing w:after="60"/>
      </w:pPr>
      <w:r>
        <w:t>Adakah pekerjaan yang belum tercakup? Jawaban ini bukan persetujuan pembelian.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r>
        <w:rPr>
          <w:i/>
          <w:sz w:val="18"/>
        </w:rPr>
        <w:t>Keluhan yang termasuk dukungan ditangani sesuai kesepakatan. Jangan mengaitkan penyelesaian keluhan dengan kewajiban memberi ulasan positif.</w:t>
      </w:r>
    </w:p>
    <w:p>
      <w:pPr>
        <w:pStyle w:val="Heading1"/>
        <w:pageBreakBefore/>
      </w:pPr>
      <w:r>
        <w:t>Izin publikasi</w:t>
      </w:r>
    </w:p>
    <w:p>
      <w:pPr>
        <w:keepNext/>
      </w:pPr>
      <w:r>
        <w:rPr>
          <w:b/>
        </w:rPr>
        <w:t>Kutipan yang akan ditampilkan</w:t>
      </w:r>
    </w:p>
    <w:p>
      <w:pPr>
        <w:spacing w:after="60"/>
      </w:pPr>
      <w:r>
        <w:t>Salin komentar nyata atau versi suntingan yang sudah diperiksa pemberi komentar.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Pilihan izin</w:t>
            </w:r>
          </w:p>
        </w:tc>
        <w:tc>
          <w:tcPr>
            <w:tcW w:type="dxa" w:w="66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Persetujuan spesifik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Tidak dipublikasikan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 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Kutipan anonim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 ] Materi dan kanal 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Nama dan jabatan</w:t>
            </w:r>
          </w:p>
        </w:tc>
        <w:tc>
          <w:tcPr>
            <w:tcW w:type="dxa" w:w="66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 ] Nama serta kanal 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Logo atau screenshot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 ] Aset serta kanal [ISI]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Bukti dan ruang lingkup</w:t>
      </w:r>
    </w:p>
    <w:p>
      <w:pPr>
        <w:spacing w:after="60"/>
      </w:pPr>
      <w:r>
        <w:t>Nama pemberi izin, kewenangan bila mewakili usaha, tanggal, kanal, serta cara meminta koreksi atau pencabutan sesuai kesepakatan.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r>
        <w:rPr>
          <w:i/>
          <w:sz w:val="18"/>
        </w:rPr>
        <w:t>Izin publikasi tidak otomatis mengizinkan newsletter atau promosi lain. Tidak ada testimonial siap pakai dalam toolkit karena harus berasal dari pengalaman nyata.</w:t>
      </w:r>
    </w:p>
    <w:p>
      <w:pPr>
        <w:pStyle w:val="Heading1"/>
        <w:pageBreakBefore/>
      </w:pPr>
      <w:r>
        <w:t>After sales dan repeat order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Waktu atau pemicu</w:t>
            </w:r>
          </w:p>
        </w:tc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Tindakan</w:t>
            </w:r>
          </w:p>
        </w:tc>
        <w:tc>
          <w:tcPr>
            <w:tcW w:type="dxa" w:w="360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Pemilik dan hasil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Setelah handover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Periksa akses dan pemakaian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Sesuai masa dukungan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Tindak lanjuti masalah dalam scope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Kebutuhan baru terkonfirmasi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Discovery dan quotation terpisah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Akhir masa layanan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Tutup akses dan evaluasi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Penawaran lanjutan</w:t>
      </w:r>
    </w:p>
    <w:p>
      <w:pPr>
        <w:spacing w:after="60"/>
      </w:pPr>
      <w:r>
        <w:t>Kebutuhan nyata, scope, kuota, harga, waktu respons dan cara menghentikan layanan.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pStyle w:val="Heading2"/>
      </w:pPr>
      <w:r>
        <w:t>Pesan pemeriksaan pemakaian</w:t>
      </w:r>
    </w:p>
    <w:p>
      <w:r>
        <w:t>Halo [nama], apakah [hasil proyek] sudah bisa dipakai sesuai kebutuhan? Jika ada kendala dalam cakupan dukungan, kirim rinciannya melalui [kanal]. Untuk kebutuhan tambahan, kita bisa bahas scope dan penawaran terpisah.</w:t>
      </w:r>
    </w:p>
    <w:p>
      <w:r>
        <w:rPr>
          <w:i/>
          <w:sz w:val="18"/>
        </w:rPr>
        <w:t>Tawarkan layanan lanjutan bila relevan. Hormati keputusan klien bila tidak membutuhkan; jangan menyebut repeat order sebagai hasil yang dijamin.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khadafidaffa.com  | 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KHADAFI  /  SERVICE BUSINESS STARTER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