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ind w:left="720" w:hanging="360"/>
        <w:jc w:val="center"/>
        <w:rPr>
          <w:sz w:val="44"/>
          <w:szCs w:val="44"/>
        </w:rPr>
      </w:pPr>
      <w:bookmarkStart w:colFirst="0" w:colLast="0" w:name="_heading=h.jgo2u6uwjiok" w:id="0"/>
      <w:bookmarkEnd w:id="0"/>
      <w:r w:rsidDel="00000000" w:rsidR="00000000" w:rsidRPr="00000000">
        <w:rPr>
          <w:sz w:val="44"/>
          <w:szCs w:val="44"/>
          <w:rtl w:val="0"/>
        </w:rPr>
        <w:t xml:space="preserve">TÀI LIỆU QUY CHUẨN CODE CONVENTION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40" w:lineRule="auto"/>
        <w:ind w:left="720" w:hanging="360"/>
        <w:rPr>
          <w:b w:val="0"/>
          <w:bCs w:val="0"/>
          <w:sz w:val="34"/>
          <w:szCs w:val="34"/>
        </w:rPr>
      </w:pPr>
      <w:bookmarkStart w:colFirst="0" w:colLast="0" w:name="_heading=h.u1b70arrz9l" w:id="1"/>
      <w:bookmarkEnd w:id="1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1. Quy tắc đặt tên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Biến &amp; Hàm: 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camelCase</w:t>
      </w:r>
      <w:r w:rsidDel="00000000" w:rsidR="00000000" w:rsidRPr="00000000">
        <w:rPr>
          <w:sz w:val="28"/>
          <w:szCs w:val="28"/>
          <w:rtl w:val="0"/>
        </w:rPr>
        <w:t xml:space="preserve">. Tên hàm phải bắt đầu bằng động từ hành động.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getUserData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calculateTotal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isLocked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Class, UI Component, DTO &amp; Entity: 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PascalCase</w:t>
      </w:r>
      <w:r w:rsidDel="00000000" w:rsidR="00000000" w:rsidRPr="00000000">
        <w:rPr>
          <w:sz w:val="28"/>
          <w:szCs w:val="28"/>
          <w:rtl w:val="0"/>
        </w:rPr>
        <w:t xml:space="preserve">. Danh từ số ít.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 (React):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UserProfile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LoginForm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 (NestJS):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UserController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CreateUserDto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ProductEntity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Hằng số &amp; Enum: 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UPPER_SNAKE_CASE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MAX_LOGIN_ATTEMPTS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API_BASE_URL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Tên File &amp; Thư mục: BẮT BUỘC 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kebab-case</w:t>
      </w:r>
      <w:r w:rsidDel="00000000" w:rsidR="00000000" w:rsidRPr="00000000">
        <w:rPr>
          <w:sz w:val="28"/>
          <w:szCs w:val="28"/>
          <w:rtl w:val="0"/>
        </w:rPr>
        <w:t xml:space="preserve"> (chữ thường, gạch ngang) cho toàn bộ dự án để tránh lỗi không đồng bộ giữa Windows và Linux/Mac.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 (React):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user-profile.tsx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use-auth.ts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 (NestJS):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auth.controller.ts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inventory.service.ts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line="240" w:lineRule="auto"/>
        <w:ind w:left="720" w:hanging="360"/>
        <w:rPr>
          <w:b w:val="0"/>
          <w:bCs w:val="0"/>
          <w:sz w:val="34"/>
          <w:szCs w:val="34"/>
        </w:rPr>
      </w:pPr>
      <w:bookmarkStart w:colFirst="0" w:colLast="0" w:name="_heading=h.ozgvk0355079" w:id="3"/>
      <w:bookmarkEnd w:id="3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2. Cấu trúc thư mục (Tách biệt 2 Repo)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line="240" w:lineRule="auto"/>
        <w:ind w:left="720" w:hanging="360"/>
        <w:rPr>
          <w:b w:val="0"/>
          <w:bCs w:val="0"/>
          <w:sz w:val="26"/>
          <w:szCs w:val="26"/>
        </w:rPr>
      </w:pPr>
      <w:bookmarkStart w:colFirst="0" w:colLast="0" w:name="_heading=h.9w34pmpkth0b" w:id="4"/>
      <w:bookmarkEnd w:id="4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A. REPO FRONTEND (React + TypeScript)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Mã nguồn đặt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src/</w:t>
      </w:r>
      <w:r w:rsidDel="00000000" w:rsidR="00000000" w:rsidRPr="00000000">
        <w:rPr>
          <w:sz w:val="28"/>
          <w:szCs w:val="28"/>
          <w:rtl w:val="0"/>
        </w:rPr>
        <w:t xml:space="preserve">, phân tách rõ ràng UI và Logic: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/components</w:t>
      </w:r>
      <w:r w:rsidDel="00000000" w:rsidR="00000000" w:rsidRPr="00000000">
        <w:rPr>
          <w:sz w:val="28"/>
          <w:szCs w:val="28"/>
          <w:rtl w:val="0"/>
        </w:rPr>
        <w:t xml:space="preserve">: Chứa UI dùng chung (nhận Props, không gọi API). VD: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button/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modal/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/pages</w:t>
      </w:r>
      <w:r w:rsidDel="00000000" w:rsidR="00000000" w:rsidRPr="00000000">
        <w:rPr>
          <w:sz w:val="28"/>
          <w:szCs w:val="28"/>
          <w:rtl w:val="0"/>
        </w:rPr>
        <w:t xml:space="preserve">: Chứa các màn hình hoàn chỉnh, gắn liền với React Router. VD: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login-page/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/services</w:t>
      </w:r>
      <w:r w:rsidDel="00000000" w:rsidR="00000000" w:rsidRPr="00000000">
        <w:rPr>
          <w:sz w:val="28"/>
          <w:szCs w:val="28"/>
          <w:rtl w:val="0"/>
        </w:rPr>
        <w:t xml:space="preserve">: Chứa các file gọi API (dùng Axios). Tuyệt đối không viết fetch/axios trực tiếp trong Component.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/types</w:t>
      </w:r>
      <w:r w:rsidDel="00000000" w:rsidR="00000000" w:rsidRPr="00000000">
        <w:rPr>
          <w:sz w:val="28"/>
          <w:szCs w:val="28"/>
          <w:rtl w:val="0"/>
        </w:rPr>
        <w:t xml:space="preserve">: Định nghĩa Interface/Type cho dữ liệu (để đồng bộ với Backend).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/hooks</w:t>
      </w:r>
      <w:r w:rsidDel="00000000" w:rsidR="00000000" w:rsidRPr="00000000">
        <w:rPr>
          <w:sz w:val="28"/>
          <w:szCs w:val="28"/>
          <w:rtl w:val="0"/>
        </w:rPr>
        <w:t xml:space="preserve">: Chứa các custom hooks. VD: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use-auth.ts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/utils</w:t>
      </w:r>
      <w:r w:rsidDel="00000000" w:rsidR="00000000" w:rsidRPr="00000000">
        <w:rPr>
          <w:sz w:val="28"/>
          <w:szCs w:val="28"/>
          <w:rtl w:val="0"/>
        </w:rPr>
        <w:t xml:space="preserve">: Chứa hàm tiện ích xử lý chuỗi, ngày tháng, tính toán.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240" w:lineRule="auto"/>
        <w:ind w:left="720" w:hanging="360"/>
        <w:rPr>
          <w:b w:val="0"/>
          <w:bCs w:val="0"/>
          <w:sz w:val="26"/>
          <w:szCs w:val="26"/>
        </w:rPr>
      </w:pPr>
      <w:bookmarkStart w:colFirst="0" w:colLast="0" w:name="_heading=h.dalsb65bs9x2" w:id="5"/>
      <w:bookmarkEnd w:id="5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B. REPO BACKEND (NestJS)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Tuân thủ kiến trúc Feature-Module của NestJS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/modules</w:t>
      </w:r>
      <w:r w:rsidDel="00000000" w:rsidR="00000000" w:rsidRPr="00000000">
        <w:rPr>
          <w:sz w:val="28"/>
          <w:szCs w:val="28"/>
          <w:rtl w:val="0"/>
        </w:rPr>
        <w:t xml:space="preserve">: Chia theo từng nghiệp vụ (VD: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/auth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/users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/inventory</w:t>
      </w:r>
      <w:r w:rsidDel="00000000" w:rsidR="00000000" w:rsidRPr="00000000">
        <w:rPr>
          <w:sz w:val="28"/>
          <w:szCs w:val="28"/>
          <w:rtl w:val="0"/>
        </w:rPr>
        <w:t xml:space="preserve">). Mỗi thư mục nghiệp vụ phải chứa đủ: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*.controller.ts</w:t>
      </w:r>
      <w:r w:rsidDel="00000000" w:rsidR="00000000" w:rsidRPr="00000000">
        <w:rPr>
          <w:sz w:val="28"/>
          <w:szCs w:val="28"/>
          <w:rtl w:val="0"/>
        </w:rPr>
        <w:t xml:space="preserve">: Chỉ nhận Request và trả Response (Không viết logic ở đây).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*.service.ts</w:t>
      </w:r>
      <w:r w:rsidDel="00000000" w:rsidR="00000000" w:rsidRPr="00000000">
        <w:rPr>
          <w:sz w:val="28"/>
          <w:szCs w:val="28"/>
          <w:rtl w:val="0"/>
        </w:rPr>
        <w:t xml:space="preserve">: Chứa toàn bộ logic xử lý, tính toán, gọi CSDL.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/dto</w:t>
      </w:r>
      <w:r w:rsidDel="00000000" w:rsidR="00000000" w:rsidRPr="00000000">
        <w:rPr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/entities</w:t>
      </w:r>
      <w:r w:rsidDel="00000000" w:rsidR="00000000" w:rsidRPr="00000000">
        <w:rPr>
          <w:sz w:val="28"/>
          <w:szCs w:val="28"/>
          <w:rtl w:val="0"/>
        </w:rPr>
        <w:t xml:space="preserve">: Cấu trúc dữ liệu đầu vào và cấu trúc bảng CSDL.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*.module.ts</w:t>
      </w:r>
      <w:r w:rsidDel="00000000" w:rsidR="00000000" w:rsidRPr="00000000">
        <w:rPr>
          <w:sz w:val="28"/>
          <w:szCs w:val="28"/>
          <w:rtl w:val="0"/>
        </w:rPr>
        <w:t xml:space="preserve">: Đóng gói nghiệp vụ.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/common</w:t>
      </w:r>
      <w:r w:rsidDel="00000000" w:rsidR="00000000" w:rsidRPr="00000000">
        <w:rPr>
          <w:sz w:val="28"/>
          <w:szCs w:val="28"/>
          <w:rtl w:val="0"/>
        </w:rPr>
        <w:t xml:space="preserve">: Chứa các thành phần dùng chung toàn hệ thống (Guards, Interceptors, Filters, Decorators).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/config</w:t>
      </w:r>
      <w:r w:rsidDel="00000000" w:rsidR="00000000" w:rsidRPr="00000000">
        <w:rPr>
          <w:sz w:val="28"/>
          <w:szCs w:val="28"/>
          <w:rtl w:val="0"/>
        </w:rPr>
        <w:t xml:space="preserve">: Chứa file load biến môi trường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40" w:lineRule="auto"/>
        <w:ind w:left="720" w:hanging="360"/>
        <w:rPr>
          <w:b w:val="0"/>
          <w:bCs w:val="0"/>
          <w:sz w:val="34"/>
          <w:szCs w:val="34"/>
        </w:rPr>
      </w:pPr>
      <w:bookmarkStart w:colFirst="0" w:colLast="0" w:name="_heading=h.s7fqqc47097a" w:id="6"/>
      <w:bookmarkEnd w:id="6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3. Quy chuẩn viết code (TypeScript Core)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Luật Type Safety (Kiểu dữ liệu): Dùng TypeScript thì tuyệt đối cấm dùng kiểu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any</w:t>
      </w:r>
      <w:r w:rsidDel="00000000" w:rsidR="00000000" w:rsidRPr="00000000">
        <w:rPr>
          <w:sz w:val="28"/>
          <w:szCs w:val="28"/>
          <w:rtl w:val="0"/>
        </w:rPr>
        <w:t xml:space="preserve">. Mọi biến, tham số, dữ liệu trả về đều phải được định nghĩa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Interface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Type</w:t>
      </w:r>
      <w:r w:rsidDel="00000000" w:rsidR="00000000" w:rsidRPr="00000000">
        <w:rPr>
          <w:sz w:val="28"/>
          <w:szCs w:val="28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DTO</w:t>
      </w:r>
      <w:r w:rsidDel="00000000" w:rsidR="00000000" w:rsidRPr="00000000">
        <w:rPr>
          <w:sz w:val="28"/>
          <w:szCs w:val="28"/>
          <w:rtl w:val="0"/>
        </w:rPr>
        <w:t xml:space="preserve"> rõ ràng.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Một hàm - Một việc: Hàm không quá 30 - 50 dòng. Nếu quá dài, bắt buộc tách thành các hàm helper nhỏ hơn.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Nguyên tắc DRY: Không copy-paste code. Đoạn logic nào lặp lại lần thứ 2 thì xem xét, lặp lại lần thứ 3 thì bắt buộc đưa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/utils</w:t>
      </w:r>
      <w:r w:rsidDel="00000000" w:rsidR="00000000" w:rsidRPr="00000000">
        <w:rPr>
          <w:sz w:val="28"/>
          <w:szCs w:val="28"/>
          <w:rtl w:val="0"/>
        </w:rPr>
        <w:t xml:space="preserve"> hoặc shared service.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Không "Magic Numbers/Strings": Tuyệt đối không gõ trực tiếp số/chuỗi trạng thái rải rác.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Sai: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(status === 2)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Đúng: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(status === OrderStatus.SHIPPED)</w:t>
      </w:r>
      <w:r w:rsidDel="00000000" w:rsidR="00000000" w:rsidRPr="00000000">
        <w:rPr>
          <w:sz w:val="28"/>
          <w:szCs w:val="28"/>
          <w:rtl w:val="0"/>
        </w:rPr>
        <w:t xml:space="preserve"> (Khai báo enum OrderStatus).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Xử lý ngoại lệ (Error Handling):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Backend: Không dùng try-catch tràn lan ở Controller. Hãy để Exception Filter của NestJS lo. Chỉ dùng try-catch trong Service khi cần bắt lỗi DB hoặc API bên thứ 3.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="240" w:lineRule="auto"/>
        <w:ind w:left="144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Frontend: Mọi lời gọi API phải có try-catch để hiển thị thông báo lỗi (Toast/Alert) cho người dùng, không để ứng dụng bị crash trắng màn hình.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line="240" w:lineRule="auto"/>
        <w:ind w:left="720" w:hanging="360"/>
        <w:rPr>
          <w:b w:val="0"/>
          <w:bCs w:val="0"/>
          <w:sz w:val="34"/>
          <w:szCs w:val="34"/>
        </w:rPr>
      </w:pPr>
      <w:bookmarkStart w:colFirst="0" w:colLast="0" w:name="_heading=h.ssjtkdka1ovs" w:id="7"/>
      <w:bookmarkEnd w:id="7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4. Quy tắc định dạng (Formatting)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Tự động hóa 100%: Bắt buộc cài đặt Prettier và ESLint trong VS Code. Bật tính năng "Format on Save" (Lưu là tự động căn dòng).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Thụt lề: Dùng 2 spaces.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Dấu phẩy cuối (Trailing Comma): Bắt buộc thêm dấu phẩy ở phần tử cuối cùng của mảng/object để dễ xem lịch sử thay đổi (diff) trên Git.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line="240" w:lineRule="auto"/>
        <w:ind w:left="720" w:hanging="360"/>
        <w:rPr>
          <w:b w:val="0"/>
          <w:bCs w:val="0"/>
          <w:sz w:val="34"/>
          <w:szCs w:val="34"/>
        </w:rPr>
      </w:pPr>
      <w:bookmarkStart w:colFirst="0" w:colLast="0" w:name="_heading=h.5hcb76itrh3n" w:id="8"/>
      <w:bookmarkEnd w:id="8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5. Quy tắc Comment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Code tự giải thích: Đặt tên biến/hàm rõ nghĩa để đọc như tiếng Anh, hạn chế tối đa việc phải comment.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Chỉ comment "TẠI SAO": Không giải thích đoạn code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đang làm gì</w:t>
      </w:r>
      <w:r w:rsidDel="00000000" w:rsidR="00000000" w:rsidRPr="00000000">
        <w:rPr>
          <w:sz w:val="28"/>
          <w:szCs w:val="28"/>
          <w:rtl w:val="0"/>
        </w:rPr>
        <w:t xml:space="preserve"> (vì đọc code là hiểu), chỉ comment giải thích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tại sao phải viết như vậy</w:t>
      </w:r>
      <w:r w:rsidDel="00000000" w:rsidR="00000000" w:rsidRPr="00000000">
        <w:rPr>
          <w:sz w:val="28"/>
          <w:szCs w:val="28"/>
          <w:rtl w:val="0"/>
        </w:rPr>
        <w:t xml:space="preserve"> (ví dụ: "Phải dùng vòng lặp này vì API bên thứ 3 trả về data bị lỗi...").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JSDoc cho hàm dùng chung: Các hàm ở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/utils</w:t>
      </w:r>
      <w:r w:rsidDel="00000000" w:rsidR="00000000" w:rsidRPr="00000000">
        <w:rPr>
          <w:sz w:val="28"/>
          <w:szCs w:val="28"/>
          <w:rtl w:val="0"/>
        </w:rPr>
        <w:t xml:space="preserve"> hoặc Core Service bắt buộc comment theo chuẩn JSDoc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/** ... */</w:t>
      </w:r>
      <w:r w:rsidDel="00000000" w:rsidR="00000000" w:rsidRPr="00000000">
        <w:rPr>
          <w:sz w:val="28"/>
          <w:szCs w:val="28"/>
          <w:rtl w:val="0"/>
        </w:rPr>
        <w:t xml:space="preserve"> phía trên hàm để mô tả tham số (Params) và dữ liệu trả về (Returns).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line="240" w:lineRule="auto"/>
        <w:ind w:left="720" w:hanging="360"/>
        <w:rPr>
          <w:b w:val="0"/>
          <w:bCs w:val="0"/>
          <w:sz w:val="34"/>
          <w:szCs w:val="34"/>
        </w:rPr>
      </w:pPr>
      <w:bookmarkStart w:colFirst="0" w:colLast="0" w:name="_heading=h.mwdn1211mo6v" w:id="9"/>
      <w:bookmarkEnd w:id="9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6. Quy tắc làm việc với Git (MỚI THÊM)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Quy tắc tạo nhánh (Branch):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loại-nhánh/ticket-id-mô-tả-ngắn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feat/SCRUM-18-dang-nhap</w:t>
      </w:r>
      <w:r w:rsidDel="00000000" w:rsidR="00000000" w:rsidRPr="00000000">
        <w:rPr>
          <w:sz w:val="28"/>
          <w:szCs w:val="28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fix/SCRUM-20-loi-hien-thi-bang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sz w:val="28"/>
          <w:szCs w:val="28"/>
          <w:rtl w:val="0"/>
        </w:rPr>
        <w:t xml:space="preserve">Quy tắc Commit Message: Sử dụng Conventional Commits.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feat: thêm chức năng ABC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bookmarkStart w:colFirst="0" w:colLast="0" w:name="_heading=h.erxa9fs98n7j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fix: sửa lỗi XYZ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sz w:val="28"/>
          <w:szCs w:val="28"/>
        </w:rPr>
      </w:pPr>
      <w:bookmarkStart w:colFirst="0" w:colLast="0" w:name="_heading=h.erxa9fs98n7j" w:id="2"/>
      <w:bookmarkEnd w:id="2"/>
      <w:sdt>
        <w:sdtPr>
          <w:id w:val="-1142803251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color w:val="188038"/>
              <w:sz w:val="28"/>
              <w:szCs w:val="28"/>
              <w:rtl w:val="0"/>
            </w:rPr>
            <w:t xml:space="preserve">chore: cập nhật thư viện, dọn code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B76D8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1B76D8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JuIsbF3S8JIS2J1ORgE5Ub57Qw==">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2026-09-24T10:02:00Z</dcterms:created>
  <dc:creator>Administrator</dc:creator>
</cp:coreProperties>
</file>