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D5FC" w14:textId="77777777" w:rsidR="00804D3E" w:rsidRDefault="00804D3E" w:rsidP="00804D3E">
      <w:r w:rsidRPr="005478BA">
        <w:t xml:space="preserve">Deontee Hendricks </w:t>
      </w:r>
    </w:p>
    <w:p w14:paraId="120CEB0F" w14:textId="2F10C553" w:rsidR="00804D3E" w:rsidRDefault="00804D3E" w:rsidP="00804D3E">
      <w:r w:rsidRPr="005478BA">
        <w:t xml:space="preserve">Project </w:t>
      </w:r>
      <w:r>
        <w:t>6</w:t>
      </w:r>
      <w:r w:rsidRPr="005478BA">
        <w:t xml:space="preserve"> Report </w:t>
      </w:r>
    </w:p>
    <w:p w14:paraId="14A24F01" w14:textId="77777777" w:rsidR="00804D3E" w:rsidRDefault="00804D3E" w:rsidP="00804D3E">
      <w:r w:rsidRPr="005478BA">
        <w:t xml:space="preserve">Burtscher CS 4380/5351 </w:t>
      </w:r>
    </w:p>
    <w:p w14:paraId="31BDA7D0" w14:textId="04A36271" w:rsidR="00804D3E" w:rsidRDefault="00804D3E" w:rsidP="00804D3E">
      <w:r w:rsidRPr="005478BA">
        <w:t xml:space="preserve">Due: </w:t>
      </w:r>
      <w:r>
        <w:t>12</w:t>
      </w:r>
      <w:r w:rsidRPr="005478BA">
        <w:t>/</w:t>
      </w:r>
      <w:r>
        <w:t>5</w:t>
      </w:r>
      <w:r w:rsidRPr="005478BA">
        <w:t>/2019</w:t>
      </w:r>
    </w:p>
    <w:p w14:paraId="0B044466" w14:textId="3DC0AB23" w:rsidR="00804D3E" w:rsidRDefault="00804D3E" w:rsidP="00804D3E"/>
    <w:p w14:paraId="23722C64" w14:textId="381A1EB3" w:rsidR="00804D3E" w:rsidRDefault="008B7EA4" w:rsidP="00804D3E">
      <w:r>
        <w:t>6.1a)</w:t>
      </w:r>
    </w:p>
    <w:p w14:paraId="5D188BBF" w14:textId="737C2B3C" w:rsidR="008B7EA4" w:rsidRDefault="005550B6" w:rsidP="00804D3E">
      <w:r>
        <w:rPr>
          <w:noProof/>
        </w:rPr>
        <w:drawing>
          <wp:inline distT="0" distB="0" distL="0" distR="0" wp14:anchorId="7D939354" wp14:editId="515C55C1">
            <wp:extent cx="5936475" cy="2849127"/>
            <wp:effectExtent l="0" t="0" r="762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75" cy="28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9393" w14:textId="1DDEEE92" w:rsidR="008B7EA4" w:rsidRDefault="008B7EA4" w:rsidP="00804D3E">
      <w:r>
        <w:t>6.1b)</w:t>
      </w:r>
    </w:p>
    <w:p w14:paraId="0C732199" w14:textId="79922083" w:rsidR="00FD5BBD" w:rsidRDefault="00A112A3" w:rsidP="00804D3E">
      <w:r>
        <w:t>Initial drop potentially caused by less overhead from data being transferred between device and host. Compute time grows super linearly as CPU’s workload increases</w:t>
      </w:r>
      <w:r w:rsidR="00722617">
        <w:t xml:space="preserve"> due to the CPU’s slower execution speeds.</w:t>
      </w:r>
    </w:p>
    <w:p w14:paraId="0BEC2B7A" w14:textId="47400EA1" w:rsidR="008B7EA4" w:rsidRDefault="008B7EA4" w:rsidP="00804D3E">
      <w:r>
        <w:t>6.1c)</w:t>
      </w:r>
    </w:p>
    <w:p w14:paraId="7F7E1E1C" w14:textId="0388F799" w:rsidR="00FD5BBD" w:rsidRDefault="00FD5BBD" w:rsidP="00804D3E">
      <w:r>
        <w:t xml:space="preserve">6% </w:t>
      </w:r>
      <w:r w:rsidR="00722617">
        <w:t>CPU</w:t>
      </w:r>
      <w:r>
        <w:t xml:space="preserve"> usage</w:t>
      </w:r>
    </w:p>
    <w:p w14:paraId="5F02FC98" w14:textId="44AC3AB7" w:rsidR="008B7EA4" w:rsidRDefault="008B7EA4" w:rsidP="00804D3E">
      <w:r>
        <w:t>6.1d)</w:t>
      </w:r>
    </w:p>
    <w:p w14:paraId="1E555F84" w14:textId="7D39079D" w:rsidR="00A4599E" w:rsidRDefault="00A4599E" w:rsidP="00804D3E">
      <w:r>
        <w:t>The best hybrid execution was .37 seconds faster.</w:t>
      </w:r>
    </w:p>
    <w:p w14:paraId="078174EF" w14:textId="0FE5FCA9" w:rsidR="008B7EA4" w:rsidRDefault="008B7EA4" w:rsidP="00804D3E">
      <w:r>
        <w:t>6.1e)</w:t>
      </w:r>
    </w:p>
    <w:p w14:paraId="051AA528" w14:textId="19939817" w:rsidR="00A4599E" w:rsidRDefault="00A4599E" w:rsidP="00804D3E">
      <w:r>
        <w:t>20 threads. This is specified in collatz_hyb_noMPI.sub. (“export OMP_NUM_THREADS=20”)</w:t>
      </w:r>
    </w:p>
    <w:p w14:paraId="0064D30C" w14:textId="4E3E6061" w:rsidR="008B7EA4" w:rsidRDefault="008B7EA4" w:rsidP="00804D3E">
      <w:r>
        <w:t>6.1f)</w:t>
      </w:r>
    </w:p>
    <w:p w14:paraId="4A0441A7" w14:textId="3DA02C68" w:rsidR="00A4599E" w:rsidRDefault="00A4599E" w:rsidP="00A4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99E">
        <w:rPr>
          <w:rFonts w:ascii="Times New Roman" w:eastAsia="Times New Roman" w:hAnsi="Times New Roman" w:cs="Times New Roman"/>
          <w:sz w:val="24"/>
          <w:szCs w:val="24"/>
        </w:rPr>
        <w:t>12 cores per socket (48 cores/node)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4599E">
        <w:rPr>
          <w:rFonts w:ascii="Times New Roman" w:eastAsia="Times New Roman" w:hAnsi="Times New Roman" w:cs="Times New Roman"/>
          <w:sz w:val="24"/>
          <w:szCs w:val="24"/>
        </w:rPr>
        <w:t xml:space="preserve">Hyperthreading </w:t>
      </w:r>
      <w:r>
        <w:rPr>
          <w:rFonts w:ascii="Times New Roman" w:eastAsia="Times New Roman" w:hAnsi="Times New Roman" w:cs="Times New Roman"/>
          <w:sz w:val="24"/>
          <w:szCs w:val="24"/>
        </w:rPr>
        <w:t>IS e</w:t>
      </w:r>
      <w:r w:rsidRPr="00A4599E">
        <w:rPr>
          <w:rFonts w:ascii="Times New Roman" w:eastAsia="Times New Roman" w:hAnsi="Times New Roman" w:cs="Times New Roman"/>
          <w:sz w:val="24"/>
          <w:szCs w:val="24"/>
        </w:rPr>
        <w:t>nabled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47609" w14:textId="25C11276" w:rsidR="00A4599E" w:rsidRDefault="00A4599E" w:rsidP="00A4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DEE83" w14:textId="14E419E5" w:rsidR="00A4599E" w:rsidRDefault="00A4599E" w:rsidP="00A4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214E0" w14:textId="69A78F11" w:rsidR="00A4599E" w:rsidRDefault="00A4599E" w:rsidP="00A4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87A22" w14:textId="77777777" w:rsidR="00A4599E" w:rsidRPr="00A4599E" w:rsidRDefault="00A4599E" w:rsidP="00A4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DA4AD" w14:textId="36FC76B5" w:rsidR="008B7EA4" w:rsidRDefault="008B7EA4" w:rsidP="00804D3E">
      <w:r>
        <w:t>6.2a)</w:t>
      </w:r>
    </w:p>
    <w:p w14:paraId="0E62BE6C" w14:textId="17E246F7" w:rsidR="005550B6" w:rsidRDefault="00C124C0" w:rsidP="00804D3E">
      <w:r>
        <w:rPr>
          <w:noProof/>
        </w:rPr>
        <w:drawing>
          <wp:inline distT="0" distB="0" distL="0" distR="0" wp14:anchorId="11B49B9A" wp14:editId="6ACBC6D3">
            <wp:extent cx="5943600" cy="2843530"/>
            <wp:effectExtent l="0" t="0" r="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E9290E-EC4F-4AEF-AA92-873419D0BD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C938B0" w14:textId="6D4EE294" w:rsidR="00A4599E" w:rsidRDefault="00A4599E" w:rsidP="00804D3E">
      <w:r>
        <w:t>6.2b)</w:t>
      </w:r>
    </w:p>
    <w:p w14:paraId="065735C4" w14:textId="6E1F04E1" w:rsidR="00A4599E" w:rsidRDefault="00A4599E" w:rsidP="00804D3E">
      <w:r>
        <w:t xml:space="preserve">2% </w:t>
      </w:r>
      <w:r w:rsidR="00722617">
        <w:t>CPU</w:t>
      </w:r>
      <w:r>
        <w:t xml:space="preserve"> usage.</w:t>
      </w:r>
    </w:p>
    <w:p w14:paraId="26EB1742" w14:textId="35AFB3C3" w:rsidR="00A4599E" w:rsidRDefault="00A4599E" w:rsidP="00804D3E">
      <w:r>
        <w:t>6.</w:t>
      </w:r>
      <w:r w:rsidR="004C652C">
        <w:t>2c</w:t>
      </w:r>
      <w:r>
        <w:t>)</w:t>
      </w:r>
    </w:p>
    <w:p w14:paraId="65D25D6F" w14:textId="30901CE7" w:rsidR="00A4599E" w:rsidRDefault="00A4599E" w:rsidP="00804D3E">
      <w:r>
        <w:t>1.13 seconds faster</w:t>
      </w:r>
    </w:p>
    <w:p w14:paraId="23B19FCA" w14:textId="2424DE26" w:rsidR="004C652C" w:rsidRDefault="004C652C" w:rsidP="00804D3E">
      <w:r>
        <w:t>6.2d)</w:t>
      </w:r>
    </w:p>
    <w:p w14:paraId="356B2535" w14:textId="2FFC0272" w:rsidR="004C652C" w:rsidRDefault="004C652C" w:rsidP="00804D3E">
      <w:r>
        <w:t>Load imbalance if the work is not evenly divisible.</w:t>
      </w:r>
      <w:r w:rsidR="00722617">
        <w:t xml:space="preserve"> </w:t>
      </w:r>
      <w:r w:rsidR="002F1ED9">
        <w:t>This could also lead to longer process idling times</w:t>
      </w:r>
      <w:bookmarkStart w:id="0" w:name="_GoBack"/>
      <w:bookmarkEnd w:id="0"/>
      <w:r w:rsidR="002F1ED9">
        <w:t>.</w:t>
      </w:r>
    </w:p>
    <w:p w14:paraId="1A167ABB" w14:textId="77777777" w:rsidR="00A4599E" w:rsidRDefault="00A4599E" w:rsidP="00804D3E"/>
    <w:p w14:paraId="30AF2975" w14:textId="77777777" w:rsidR="008B7EA4" w:rsidRDefault="008B7EA4" w:rsidP="00804D3E"/>
    <w:p w14:paraId="5BABF13F" w14:textId="77777777" w:rsidR="00202882" w:rsidRDefault="002F1ED9"/>
    <w:sectPr w:rsidR="0020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4E"/>
    <w:rsid w:val="0005117B"/>
    <w:rsid w:val="002F1ED9"/>
    <w:rsid w:val="004C652C"/>
    <w:rsid w:val="005550B6"/>
    <w:rsid w:val="006B0A4D"/>
    <w:rsid w:val="00722617"/>
    <w:rsid w:val="00804D3E"/>
    <w:rsid w:val="008B7EA4"/>
    <w:rsid w:val="00A112A3"/>
    <w:rsid w:val="00A4599E"/>
    <w:rsid w:val="00C124C0"/>
    <w:rsid w:val="00CF6B4E"/>
    <w:rsid w:val="00FD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9A94"/>
  <w15:chartTrackingRefBased/>
  <w15:docId w15:val="{4151F089-F8A4-4451-9323-406CCC08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3676454d0b78c7a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latin typeface="+mn-lt"/>
              </a:rPr>
              <a:t>Cpu Workload</a:t>
            </a:r>
          </a:p>
        </c:rich>
      </c:tx>
      <c:layout>
        <c:manualLayout>
          <c:xMode val="edge"/>
          <c:yMode val="edge"/>
          <c:x val="0.4336936936936937"/>
          <c:y val="0.769977817875188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782418695125038"/>
          <c:y val="0.20436265328265837"/>
          <c:w val="0.82988595334212667"/>
          <c:h val="0.46646008740824257"/>
        </c:manualLayout>
      </c:layout>
      <c:barChart>
        <c:barDir val="col"/>
        <c:grouping val="clustered"/>
        <c:varyColors val="0"/>
        <c:ser>
          <c:idx val="0"/>
          <c:order val="0"/>
          <c:tx>
            <c:v>Compute Time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60</c:v>
                </c:pt>
                <c:pt idx="14">
                  <c:v>80</c:v>
                </c:pt>
                <c:pt idx="15">
                  <c:v>100</c:v>
                </c:pt>
              </c:numCache>
            </c:numRef>
          </c:cat>
          <c:val>
            <c:numRef>
              <c:f>Sheet1!$A$2:$A$17</c:f>
              <c:numCache>
                <c:formatCode>General</c:formatCode>
                <c:ptCount val="16"/>
                <c:pt idx="0">
                  <c:v>0.67</c:v>
                </c:pt>
                <c:pt idx="1">
                  <c:v>0.62</c:v>
                </c:pt>
                <c:pt idx="2">
                  <c:v>0.67</c:v>
                </c:pt>
                <c:pt idx="3">
                  <c:v>0.59</c:v>
                </c:pt>
                <c:pt idx="4">
                  <c:v>0.69</c:v>
                </c:pt>
                <c:pt idx="5">
                  <c:v>0.81</c:v>
                </c:pt>
                <c:pt idx="6">
                  <c:v>1.05</c:v>
                </c:pt>
                <c:pt idx="7">
                  <c:v>1.3</c:v>
                </c:pt>
                <c:pt idx="8">
                  <c:v>1.28</c:v>
                </c:pt>
                <c:pt idx="9">
                  <c:v>1.47</c:v>
                </c:pt>
                <c:pt idx="10">
                  <c:v>1.59</c:v>
                </c:pt>
                <c:pt idx="11">
                  <c:v>2.37</c:v>
                </c:pt>
                <c:pt idx="12">
                  <c:v>3.17</c:v>
                </c:pt>
                <c:pt idx="13">
                  <c:v>4.8099999999999996</c:v>
                </c:pt>
                <c:pt idx="14">
                  <c:v>6.36</c:v>
                </c:pt>
                <c:pt idx="15">
                  <c:v>7.95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B4-4DA6-AF9A-9132A9703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8046064"/>
        <c:axId val="357819040"/>
      </c:barChart>
      <c:catAx>
        <c:axId val="418046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819040"/>
        <c:crosses val="autoZero"/>
        <c:auto val="1"/>
        <c:lblAlgn val="ctr"/>
        <c:lblOffset val="100"/>
        <c:noMultiLvlLbl val="0"/>
      </c:catAx>
      <c:valAx>
        <c:axId val="35781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046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0.04251</cdr:x>
      <cdr:y>0.10993</cdr:y>
    </cdr:from>
    <cdr:to>
      <cdr:x>0.08249</cdr:x>
      <cdr:y>0.66755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2276A81-712E-43AC-95A3-2E3EBC16929C}"/>
            </a:ext>
          </a:extLst>
        </cdr:cNvPr>
        <cdr:cNvSpPr txBox="1"/>
      </cdr:nvSpPr>
      <cdr:spPr>
        <a:xfrm xmlns:a="http://schemas.openxmlformats.org/drawingml/2006/main" rot="16200000">
          <a:off x="-533399" y="1247775"/>
          <a:ext cx="2005012" cy="3000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400"/>
            <a:t>Compute</a:t>
          </a:r>
          <a:r>
            <a:rPr lang="en-US" sz="1400" baseline="0"/>
            <a:t> Times</a:t>
          </a:r>
          <a:endParaRPr lang="en-US" sz="14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Deontee Hendricks</dc:creator>
  <cp:keywords/>
  <dc:description/>
  <cp:lastModifiedBy>Deontee Hendricks</cp:lastModifiedBy>
  <cp:revision>5</cp:revision>
  <dcterms:created xsi:type="dcterms:W3CDTF">2019-12-05T18:07:00Z</dcterms:created>
  <dcterms:modified xsi:type="dcterms:W3CDTF">2019-12-05T20:19:00Z</dcterms:modified>
</cp:coreProperties>
</file>