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5F1E" w14:textId="34448D62" w:rsidR="00CF3E55" w:rsidRDefault="00CF3E55" w:rsidP="001D61CB">
      <w:pPr>
        <w:pStyle w:val="2"/>
        <w:jc w:val="center"/>
      </w:pPr>
      <w:r w:rsidRPr="00CF3E55">
        <w:rPr>
          <w:rFonts w:hint="eastAsia"/>
        </w:rPr>
        <w:t>习近平总书记七一大会讲话</w:t>
      </w:r>
      <w:r>
        <w:rPr>
          <w:rFonts w:hint="eastAsia"/>
        </w:rPr>
        <w:t>学习感想</w:t>
      </w:r>
    </w:p>
    <w:p w14:paraId="44F0C118" w14:textId="760F8D2C" w:rsidR="00CF3E55" w:rsidRDefault="00CF3E55" w:rsidP="00CF3E55">
      <w:pPr>
        <w:spacing w:line="360" w:lineRule="auto"/>
        <w:ind w:firstLineChars="200" w:firstLine="480"/>
        <w:jc w:val="center"/>
        <w:rPr>
          <w:rFonts w:ascii="FangSong" w:eastAsia="FangSong" w:hAnsi="FangSong" w:hint="eastAsia"/>
          <w:sz w:val="24"/>
        </w:rPr>
      </w:pPr>
      <w:r>
        <w:rPr>
          <w:rFonts w:ascii="FangSong" w:eastAsia="FangSong" w:hAnsi="FangSong" w:hint="eastAsia"/>
          <w:sz w:val="24"/>
        </w:rPr>
        <w:t xml:space="preserve">朱仁泽 </w:t>
      </w:r>
      <w:r>
        <w:rPr>
          <w:rFonts w:ascii="FangSong" w:eastAsia="FangSong" w:hAnsi="FangSong"/>
          <w:sz w:val="24"/>
        </w:rPr>
        <w:t>2018000426</w:t>
      </w:r>
    </w:p>
    <w:p w14:paraId="70C64824" w14:textId="72CFADBF" w:rsidR="00182230" w:rsidRPr="00182230" w:rsidRDefault="00182230" w:rsidP="00182230">
      <w:pPr>
        <w:spacing w:line="360" w:lineRule="auto"/>
        <w:ind w:firstLineChars="200" w:firstLine="480"/>
        <w:rPr>
          <w:rFonts w:ascii="FangSong" w:eastAsia="FangSong" w:hAnsi="FangSong"/>
          <w:sz w:val="24"/>
        </w:rPr>
      </w:pPr>
      <w:r w:rsidRPr="00182230">
        <w:rPr>
          <w:rFonts w:ascii="FangSong" w:eastAsia="FangSong" w:hAnsi="FangSong" w:hint="eastAsia"/>
          <w:sz w:val="24"/>
        </w:rPr>
        <w:t>在观看了习总书记的讲话之后，我感受到了前所未有的激情与动力，不但使自身更进一步加深了对党的认识，增强了对党的感情，更加坚定了跟党走的决心。同时也深切地感受到，必须要有坚定信念，恪守旨意识，不断加强对党的认识，不断提高自己的政治素养。不仅要用心思考、深刻领会，还要入脑入心、时刻警醒。</w:t>
      </w:r>
    </w:p>
    <w:p w14:paraId="07EB3571" w14:textId="3C4B7D61" w:rsidR="000D7C2B" w:rsidRPr="00182230" w:rsidRDefault="00182230" w:rsidP="00182230">
      <w:pPr>
        <w:spacing w:line="360" w:lineRule="auto"/>
        <w:ind w:firstLineChars="200" w:firstLine="480"/>
        <w:rPr>
          <w:rFonts w:ascii="FangSong" w:eastAsia="FangSong" w:hAnsi="FangSong"/>
          <w:sz w:val="24"/>
        </w:rPr>
      </w:pPr>
      <w:r w:rsidRPr="00182230">
        <w:rPr>
          <w:rFonts w:ascii="FangSong" w:eastAsia="FangSong" w:hAnsi="FangSong" w:hint="eastAsia"/>
          <w:sz w:val="24"/>
        </w:rPr>
        <w:t>以史为鉴，可以知兴替。我党的发展史就是一部将马克思主义基本原理与中国实践相结合的、波澜壮阔的奋斗史。在革命战争年代，党的各级领导干部坚持“从群众中来，到群众中去</w:t>
      </w:r>
      <w:r w:rsidR="001721F1">
        <w:rPr>
          <w:rFonts w:ascii="FangSong" w:eastAsia="FangSong" w:hAnsi="FangSong" w:hint="eastAsia"/>
          <w:sz w:val="24"/>
        </w:rPr>
        <w:t>”</w:t>
      </w:r>
      <w:r w:rsidRPr="00182230">
        <w:rPr>
          <w:rFonts w:ascii="FangSong" w:eastAsia="FangSong" w:hAnsi="FangSong" w:hint="eastAsia"/>
          <w:sz w:val="24"/>
        </w:rPr>
        <w:t>，深入基层，访民意，听民情，拜群众为师，和群众交朋友，问政于民，向需于十于民，了解真实情况，既和群众打成一片，又为作决策、办事情找到了依据，真正体现了党的群众路线的真谛和精。毛主席更是亲力亲为，而后有了《湖南农民运动考察报告》。他认为，没有调查就没有发言权，并且严厉批评了“教条主义”、“本本主义”的“懒汉”行为。建国以后，以毛泽东为核心的第一代领导集体审时度势地确定了“一边倒”的政策方针、优先发展重工业的经济战略，为我们今天的工业发展打下了坚实的基础；以邓小平为核心的第二代领导集体敏锐地抓住世界和平与发展的大逻辑，在坚持“四项基本原则”的前提下大力发展生产力，提高人民的生活水平。顺延着第一、二代党的领导集体的探索，在第三、四代领导集体的引领下，中国特色社会主义也由“浪漫史”转向了“正史”。党的十八大以来，我党统筹推进“五位一体”总体布局、协调推进“四个全面”战略布局，坚持和完善中国特色社会主义制度、推进国家治理体系和治理能力现代化，坚持依规治党、形成比较完善的党内法规体系，战胜一系列重大风险挑战，实现第一个百年奋斗目标，明确实现第二个百年奋斗目标的战略安排，党和国家事业取得历史性成就、发生历史性变革，中国特色社会主义进入新的时代。“我们正处在大有可为的新时代”。此刻，我更加深刻地感受到作为一名马克思主义政治经济学博士研究生的历史使命与担当。</w:t>
      </w:r>
    </w:p>
    <w:sectPr w:rsidR="000D7C2B" w:rsidRPr="001822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72"/>
    <w:rsid w:val="00082BBC"/>
    <w:rsid w:val="000D7C2B"/>
    <w:rsid w:val="001048E3"/>
    <w:rsid w:val="001721F1"/>
    <w:rsid w:val="00182230"/>
    <w:rsid w:val="001D61CB"/>
    <w:rsid w:val="006D4672"/>
    <w:rsid w:val="007E59B2"/>
    <w:rsid w:val="00CF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8FD6"/>
  <w15:chartTrackingRefBased/>
  <w15:docId w15:val="{456735DB-E7E9-49CD-968E-7FCCBEE9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color w:val="000000" w:themeColor="text1"/>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230"/>
    <w:pPr>
      <w:widowControl w:val="0"/>
      <w:jc w:val="both"/>
    </w:pPr>
    <w:rPr>
      <w:rFonts w:asciiTheme="minorHAnsi" w:eastAsiaTheme="minorEastAsia" w:hAnsiTheme="minorHAnsi"/>
      <w:color w:val="auto"/>
      <w:szCs w:val="24"/>
    </w:rPr>
  </w:style>
  <w:style w:type="paragraph" w:styleId="2">
    <w:name w:val="heading 2"/>
    <w:basedOn w:val="a"/>
    <w:next w:val="a"/>
    <w:link w:val="20"/>
    <w:uiPriority w:val="9"/>
    <w:unhideWhenUsed/>
    <w:qFormat/>
    <w:rsid w:val="001D61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61CB"/>
    <w:rPr>
      <w:rFonts w:asciiTheme="majorHAnsi" w:eastAsiaTheme="majorEastAsia" w:hAnsiTheme="majorHAnsi" w:cstheme="majorBidi"/>
      <w:b/>
      <w:bCs/>
      <w:color w:val="auto"/>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72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2021-07-23T15:08:00Z</dcterms:created>
  <dcterms:modified xsi:type="dcterms:W3CDTF">2021-07-23T15:10:00Z</dcterms:modified>
</cp:coreProperties>
</file>