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hint="eastAsia" w:ascii="宋体" w:hAnsi="宋体" w:eastAsia="宋体"/>
          <w:b/>
          <w:sz w:val="28"/>
          <w:szCs w:val="28"/>
        </w:rPr>
      </w:pPr>
    </w:p>
    <w:tbl>
      <w:tblPr>
        <w:tblStyle w:val="2"/>
        <w:tblW w:w="9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61040661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9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毛海超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所在地区</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湖北武汉</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9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15207208707</w:t>
            </w:r>
          </w:p>
        </w:tc>
        <w:tc>
          <w:tcPr>
            <w:tcW w:w="1427" w:type="dxa"/>
            <w:gridSpan w:val="2"/>
            <w:vAlign w:val="center"/>
          </w:tcPr>
          <w:p>
            <w:pPr>
              <w:jc w:val="center"/>
              <w:rPr>
                <w:rFonts w:hint="eastAsia" w:ascii="宋体" w:hAnsi="宋体" w:eastAsia="宋体"/>
                <w:sz w:val="24"/>
              </w:rPr>
            </w:pPr>
            <w:r>
              <w:rPr>
                <w:rFonts w:hint="eastAsia" w:ascii="宋体" w:hAnsi="宋体" w:eastAsia="宋体"/>
                <w:sz w:val="24"/>
              </w:rPr>
              <w:t>电子邮箱</w:t>
            </w:r>
          </w:p>
        </w:tc>
        <w:tc>
          <w:tcPr>
            <w:tcW w:w="29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mao_haichao@ctg.com.cn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四川大学</w:t>
            </w:r>
          </w:p>
        </w:tc>
        <w:tc>
          <w:tcPr>
            <w:tcW w:w="1427" w:type="dxa"/>
            <w:gridSpan w:val="2"/>
            <w:vAlign w:val="center"/>
          </w:tcPr>
          <w:p>
            <w:pPr>
              <w:jc w:val="center"/>
              <w:rPr>
                <w:rFonts w:hint="eastAsia" w:ascii="宋体" w:hAnsi="宋体" w:eastAsia="宋体"/>
                <w:sz w:val="24"/>
              </w:rPr>
            </w:pPr>
            <w:r>
              <w:rPr>
                <w:rFonts w:hint="eastAsia" w:ascii="宋体" w:hAnsi="宋体" w:eastAsia="宋体"/>
                <w:sz w:val="24"/>
              </w:rPr>
              <w:t>本科专业</w:t>
            </w:r>
          </w:p>
        </w:tc>
        <w:tc>
          <w:tcPr>
            <w:tcW w:w="29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水利水电工程</w:t>
            </w:r>
          </w:p>
          <w:p>
            <w:pPr>
              <w:rPr>
                <w:rFonts w:hint="default" w:ascii="宋体" w:hAnsi="宋体" w:eastAsia="宋体"/>
                <w:sz w:val="24"/>
                <w:lang w:val="en-US" w:eastAsia="zh-CN"/>
              </w:rPr>
            </w:pPr>
            <w:r>
              <w:rPr>
                <w:rFonts w:hint="eastAsia" w:ascii="宋体" w:hAnsi="宋体" w:eastAsia="宋体"/>
                <w:sz w:val="24"/>
                <w:lang w:val="en-US" w:eastAsia="zh-CN"/>
              </w:rPr>
              <w:t>国际贸易（辅修）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中国长江三峡集团有限公司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9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副处长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hint="eastAsia" w:ascii="宋体" w:hAnsi="宋体" w:eastAsia="宋体"/>
                <w:sz w:val="24"/>
              </w:rPr>
            </w:pPr>
            <w:r>
              <w:rPr>
                <w:rFonts w:hint="eastAsia" w:ascii="宋体" w:hAnsi="宋体" w:eastAsia="宋体"/>
                <w:sz w:val="24"/>
              </w:rPr>
              <w:t>工作经历</w:t>
            </w:r>
          </w:p>
        </w:tc>
        <w:tc>
          <w:tcPr>
            <w:tcW w:w="7119" w:type="dxa"/>
            <w:gridSpan w:val="8"/>
            <w:vAlign w:val="center"/>
          </w:tcPr>
          <w:p>
            <w:pPr>
              <w:rPr>
                <w:rFonts w:ascii="宋体" w:hAnsi="宋体" w:eastAsia="宋体"/>
                <w:sz w:val="24"/>
              </w:rPr>
            </w:pPr>
            <w:r>
              <w:rPr>
                <w:rFonts w:hint="eastAsia" w:ascii="宋体" w:hAnsi="宋体" w:eastAsia="宋体"/>
                <w:sz w:val="24"/>
              </w:rPr>
              <w:t>毛海超，男，1987年4月出生，2009年7月参加工作，中共党员，大学本科学历，高级经济师</w:t>
            </w:r>
            <w:r>
              <w:rPr>
                <w:rFonts w:hint="eastAsia" w:ascii="宋体" w:hAnsi="宋体" w:eastAsia="宋体"/>
                <w:sz w:val="24"/>
                <w:lang w:eastAsia="zh-CN"/>
              </w:rPr>
              <w:t>、</w:t>
            </w:r>
            <w:r>
              <w:rPr>
                <w:rFonts w:hint="eastAsia" w:ascii="宋体" w:hAnsi="宋体" w:eastAsia="宋体"/>
                <w:sz w:val="24"/>
                <w:lang w:val="en-US" w:eastAsia="zh-CN"/>
              </w:rPr>
              <w:t>高级政工师</w:t>
            </w:r>
            <w:r>
              <w:rPr>
                <w:rFonts w:hint="eastAsia" w:ascii="宋体" w:hAnsi="宋体" w:eastAsia="宋体"/>
                <w:sz w:val="24"/>
              </w:rPr>
              <w:t>，历任三峡</w:t>
            </w:r>
            <w:r>
              <w:rPr>
                <w:rFonts w:hint="eastAsia" w:ascii="宋体" w:hAnsi="宋体" w:eastAsia="宋体"/>
                <w:sz w:val="24"/>
                <w:lang w:val="en-US" w:eastAsia="zh-CN"/>
              </w:rPr>
              <w:t>水力发</w:t>
            </w:r>
            <w:r>
              <w:rPr>
                <w:rFonts w:hint="eastAsia" w:ascii="宋体" w:hAnsi="宋体" w:eastAsia="宋体"/>
                <w:sz w:val="24"/>
              </w:rPr>
              <w:t>电厂机械水工维修部水工分部技术助理、技术师，三峡</w:t>
            </w:r>
            <w:r>
              <w:rPr>
                <w:rFonts w:hint="eastAsia" w:ascii="宋体" w:hAnsi="宋体" w:eastAsia="宋体"/>
                <w:sz w:val="24"/>
                <w:lang w:val="en-US" w:eastAsia="zh-CN"/>
              </w:rPr>
              <w:t>水力发</w:t>
            </w:r>
            <w:r>
              <w:rPr>
                <w:rFonts w:hint="eastAsia" w:ascii="宋体" w:hAnsi="宋体" w:eastAsia="宋体"/>
                <w:sz w:val="24"/>
              </w:rPr>
              <w:t>电厂综合管理部(党群工作部)秘书</w:t>
            </w:r>
            <w:r>
              <w:rPr>
                <w:rFonts w:hint="eastAsia" w:ascii="宋体" w:hAnsi="宋体" w:eastAsia="宋体"/>
                <w:sz w:val="24"/>
                <w:lang w:eastAsia="zh-CN"/>
              </w:rPr>
              <w:t>；</w:t>
            </w:r>
            <w:r>
              <w:rPr>
                <w:rFonts w:hint="eastAsia" w:ascii="宋体" w:hAnsi="宋体" w:eastAsia="宋体"/>
                <w:sz w:val="24"/>
                <w:lang w:val="en-US" w:eastAsia="zh-CN"/>
              </w:rPr>
              <w:t>长江电力</w:t>
            </w:r>
            <w:r>
              <w:rPr>
                <w:rFonts w:hint="eastAsia" w:ascii="宋体" w:hAnsi="宋体" w:eastAsia="宋体"/>
                <w:sz w:val="24"/>
              </w:rPr>
              <w:t>人力资源部员工管理主办、主管</w:t>
            </w:r>
            <w:r>
              <w:rPr>
                <w:rFonts w:hint="eastAsia" w:ascii="宋体" w:hAnsi="宋体" w:eastAsia="宋体"/>
                <w:sz w:val="24"/>
                <w:lang w:eastAsia="zh-CN"/>
              </w:rPr>
              <w:t>，</w:t>
            </w:r>
            <w:r>
              <w:rPr>
                <w:rFonts w:hint="eastAsia" w:ascii="宋体" w:hAnsi="宋体" w:eastAsia="宋体"/>
                <w:sz w:val="24"/>
                <w:lang w:val="en-US" w:eastAsia="zh-CN"/>
              </w:rPr>
              <w:t>三峡</w:t>
            </w:r>
            <w:r>
              <w:rPr>
                <w:rFonts w:hint="eastAsia" w:ascii="宋体" w:hAnsi="宋体" w:eastAsia="宋体"/>
                <w:sz w:val="24"/>
              </w:rPr>
              <w:t>梯调</w:t>
            </w:r>
            <w:r>
              <w:rPr>
                <w:rFonts w:hint="eastAsia" w:ascii="宋体" w:hAnsi="宋体" w:eastAsia="宋体"/>
                <w:sz w:val="24"/>
                <w:lang w:val="en-US" w:eastAsia="zh-CN"/>
              </w:rPr>
              <w:t>通信</w:t>
            </w:r>
            <w:r>
              <w:rPr>
                <w:rFonts w:hint="eastAsia" w:ascii="宋体" w:hAnsi="宋体" w:eastAsia="宋体"/>
                <w:sz w:val="24"/>
              </w:rPr>
              <w:t>中心综合管理部(党群工作部)主任助理</w:t>
            </w:r>
            <w:r>
              <w:rPr>
                <w:rFonts w:hint="eastAsia" w:ascii="宋体" w:hAnsi="宋体" w:eastAsia="宋体"/>
                <w:sz w:val="24"/>
                <w:lang w:val="en-US" w:eastAsia="zh-CN"/>
              </w:rPr>
              <w:t>兼</w:t>
            </w:r>
            <w:r>
              <w:rPr>
                <w:rFonts w:hint="eastAsia" w:ascii="宋体" w:hAnsi="宋体" w:eastAsia="宋体"/>
                <w:sz w:val="24"/>
              </w:rPr>
              <w:t>人力资源主任师</w:t>
            </w:r>
            <w:r>
              <w:rPr>
                <w:rFonts w:hint="eastAsia" w:ascii="宋体" w:hAnsi="宋体" w:eastAsia="宋体"/>
                <w:sz w:val="24"/>
                <w:lang w:eastAsia="zh-CN"/>
              </w:rPr>
              <w:t>、</w:t>
            </w:r>
            <w:r>
              <w:rPr>
                <w:rFonts w:hint="eastAsia" w:ascii="宋体" w:hAnsi="宋体" w:eastAsia="宋体"/>
                <w:sz w:val="24"/>
                <w:lang w:val="en-US" w:eastAsia="zh-CN"/>
              </w:rPr>
              <w:t>副主任</w:t>
            </w:r>
            <w:r>
              <w:rPr>
                <w:rFonts w:hint="eastAsia" w:ascii="宋体" w:hAnsi="宋体" w:eastAsia="宋体"/>
                <w:sz w:val="24"/>
              </w:rPr>
              <w:t>，现任</w:t>
            </w:r>
            <w:r>
              <w:rPr>
                <w:rFonts w:hint="eastAsia" w:ascii="宋体" w:hAnsi="宋体" w:eastAsia="宋体"/>
                <w:sz w:val="24"/>
                <w:lang w:val="en-US" w:eastAsia="zh-CN"/>
              </w:rPr>
              <w:t>三峡集团办公室副处长</w:t>
            </w:r>
            <w:r>
              <w:rPr>
                <w:rFonts w:hint="eastAsia" w:ascii="宋体" w:hAnsi="宋体" w:eastAsia="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hint="eastAsia"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hint="eastAsia"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hint="eastAsia" w:ascii="宋体" w:hAnsi="宋体" w:eastAsia="宋体"/>
                <w:sz w:val="24"/>
              </w:rPr>
            </w:pPr>
            <w:r>
              <w:rPr>
                <w:rFonts w:hint="eastAsia" w:ascii="宋体" w:hAnsi="宋体" w:eastAsia="宋体"/>
                <w:sz w:val="24"/>
              </w:rPr>
              <w:t>字数</w:t>
            </w:r>
          </w:p>
        </w:tc>
        <w:tc>
          <w:tcPr>
            <w:tcW w:w="1406"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发表文章题目</w:t>
            </w:r>
          </w:p>
        </w:tc>
        <w:tc>
          <w:tcPr>
            <w:tcW w:w="7119" w:type="dxa"/>
            <w:gridSpan w:val="8"/>
            <w:vAlign w:val="center"/>
          </w:tcPr>
          <w:p>
            <w:pPr>
              <w:rPr>
                <w:rFonts w:hint="eastAsia" w:ascii="宋体" w:hAnsi="宋体" w:eastAsia="宋体"/>
                <w:sz w:val="24"/>
              </w:rPr>
            </w:pPr>
            <w:r>
              <w:rPr>
                <w:rFonts w:hint="eastAsia" w:ascii="宋体" w:hAnsi="宋体" w:eastAsia="宋体"/>
                <w:sz w:val="24"/>
              </w:rPr>
              <w:t>世界经济新常态与“一带一路”建设的相关探讨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发表文章刊物</w:t>
            </w:r>
          </w:p>
        </w:tc>
        <w:tc>
          <w:tcPr>
            <w:tcW w:w="7119" w:type="dxa"/>
            <w:gridSpan w:val="8"/>
            <w:vAlign w:val="center"/>
          </w:tcPr>
          <w:p>
            <w:pPr>
              <w:rPr>
                <w:rFonts w:hint="eastAsia" w:ascii="宋体" w:hAnsi="宋体" w:eastAsia="宋体"/>
                <w:sz w:val="24"/>
                <w:lang w:eastAsia="zh-CN"/>
              </w:rPr>
            </w:pPr>
            <w:r>
              <w:rPr>
                <w:rFonts w:hint="eastAsia" w:ascii="宋体" w:hAnsi="宋体" w:eastAsia="宋体"/>
                <w:sz w:val="24"/>
                <w:lang w:val="en-US" w:eastAsia="zh-CN"/>
              </w:rPr>
              <w:t>商情杂志（国内统一刊号：CN13－1370/F；国际标准刊号：ISSN 1673-4041。）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2"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发表文章内容简介</w:t>
            </w:r>
          </w:p>
        </w:tc>
        <w:tc>
          <w:tcPr>
            <w:tcW w:w="7119" w:type="dxa"/>
            <w:gridSpan w:val="8"/>
            <w:vAlign w:val="center"/>
          </w:tcPr>
          <w:p>
            <w:pPr>
              <w:ind w:firstLine="480" w:firstLineChars="200"/>
              <w:rPr>
                <w:rFonts w:hint="eastAsia" w:ascii="宋体" w:hAnsi="宋体" w:eastAsia="宋体"/>
                <w:sz w:val="24"/>
              </w:rPr>
            </w:pPr>
            <w:r>
              <w:rPr>
                <w:rFonts w:hint="eastAsia" w:ascii="宋体" w:hAnsi="宋体" w:eastAsia="宋体"/>
                <w:sz w:val="24"/>
              </w:rPr>
              <w:t>2008年爆发经济危机后，世界经济增长处于乏力状态，出现了经济下行压力大以及经济发展的</w:t>
            </w:r>
            <w:bookmarkStart w:id="0" w:name="_GoBack"/>
            <w:bookmarkEnd w:id="0"/>
            <w:r>
              <w:rPr>
                <w:rFonts w:hint="eastAsia" w:ascii="宋体" w:hAnsi="宋体" w:eastAsia="宋体"/>
                <w:sz w:val="24"/>
              </w:rPr>
              <w:t>中心转移等主要问题，经济学家将2008年之后的世界经济归结为世界经济新常态。在世界经济新常态下，中国经济的发展面临着许多的困难与挑战。</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文章分析了世界经济新常态，新常态下我国的经济发展速度变化、结构转化以及动力转变三方面特征，以及新常态下的“一带一路”建设创造高质量的多元国际沟通融合方式、让“一带一路”的建设带动世界经济新常态等内容。</w:t>
            </w:r>
          </w:p>
          <w:p>
            <w:pPr>
              <w:ind w:firstLine="480" w:firstLineChars="200"/>
              <w:rPr>
                <w:rFonts w:hint="eastAsia" w:ascii="宋体" w:hAnsi="宋体" w:eastAsia="宋体"/>
                <w:sz w:val="24"/>
              </w:rPr>
            </w:pPr>
            <w:r>
              <w:rPr>
                <w:rFonts w:hint="eastAsia" w:ascii="宋体" w:hAnsi="宋体" w:eastAsia="宋体"/>
                <w:sz w:val="24"/>
                <w:lang w:val="en-US" w:eastAsia="zh-CN"/>
              </w:rPr>
              <w:t>文章认为世界经济发展需要不断加强各个地区之间的合作。对于“一带一路”的建设是有利于沿线各个国家发展的，促进“一带一路”的建设，是响应世界多元化发展、经济全球化发展、社会信息化发展的，同时还可以有效促进自由经济贸易。</w:t>
            </w:r>
          </w:p>
        </w:tc>
      </w:tr>
    </w:tbl>
    <w:p/>
    <w:tbl>
      <w:tblPr>
        <w:tblStyle w:val="2"/>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hint="eastAsia"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我国</w:t>
            </w:r>
            <w:r>
              <w:rPr>
                <w:rFonts w:hint="eastAsia" w:ascii="宋体" w:hAnsi="宋体" w:eastAsia="宋体"/>
                <w:sz w:val="24"/>
              </w:rPr>
              <w:t>对外直接投资对制造业产业结构升级</w:t>
            </w:r>
            <w:r>
              <w:rPr>
                <w:rFonts w:hint="eastAsia" w:ascii="宋体" w:hAnsi="宋体" w:eastAsia="宋体"/>
                <w:sz w:val="24"/>
                <w:lang w:val="en-US" w:eastAsia="zh-CN"/>
              </w:rPr>
              <w:t>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hint="eastAsia" w:ascii="宋体" w:hAnsi="宋体" w:eastAsia="宋体"/>
                <w:sz w:val="24"/>
              </w:rPr>
            </w:pPr>
            <w:r>
              <w:rPr>
                <w:rFonts w:hint="eastAsia" w:ascii="宋体" w:hAnsi="宋体" w:eastAsia="宋体"/>
                <w:sz w:val="24"/>
              </w:rPr>
              <w:t>一、选题背景</w:t>
            </w:r>
          </w:p>
          <w:p>
            <w:pPr>
              <w:ind w:firstLine="480" w:firstLineChars="200"/>
              <w:rPr>
                <w:rFonts w:hint="eastAsia" w:ascii="宋体" w:hAnsi="宋体" w:eastAsia="宋体"/>
                <w:sz w:val="24"/>
              </w:rPr>
            </w:pPr>
            <w:r>
              <w:rPr>
                <w:rFonts w:hint="eastAsia" w:ascii="宋体" w:hAnsi="宋体" w:eastAsia="宋体"/>
                <w:sz w:val="24"/>
              </w:rPr>
              <w:t>我国提出的“深化供给侧结构性改革”旨在提高社会生产力水平。</w:t>
            </w:r>
            <w:r>
              <w:rPr>
                <w:rFonts w:ascii="宋体" w:hAnsi="宋体" w:eastAsia="宋体"/>
                <w:sz w:val="24"/>
              </w:rPr>
              <w:t>2018年中央经济工作会议提出“巩固、增强、提升、畅通”八字方针深化“供</w:t>
            </w:r>
            <w:r>
              <w:rPr>
                <w:rFonts w:hint="eastAsia" w:ascii="宋体" w:hAnsi="宋体" w:eastAsia="宋体"/>
                <w:sz w:val="24"/>
              </w:rPr>
              <w:t>给侧结构性改革”，其核心内容包括：巩固“三去一降一补”成果，推动更多产能过剩行业加快出清；增强微观经济主体活力，建立开放公平透明的市场规则。</w:t>
            </w:r>
            <w:r>
              <w:rPr>
                <w:rFonts w:ascii="宋体" w:hAnsi="宋体" w:eastAsia="宋体"/>
                <w:sz w:val="24"/>
              </w:rPr>
              <w:t>2019年3月李克强总理在2019年国务院政府工作报告中总结：“过去一</w:t>
            </w:r>
            <w:r>
              <w:rPr>
                <w:rFonts w:hint="eastAsia" w:ascii="宋体" w:hAnsi="宋体" w:eastAsia="宋体"/>
                <w:sz w:val="24"/>
              </w:rPr>
              <w:t>年，深化供给侧结构性改革，实体经济活力不断释放”。目前我国经济已由高速增长阶段转向注重高质量发展阶段，培育经济发展内生动力，加快我国经济结构优化转型，是我国当前经济发展的主要目标。</w:t>
            </w:r>
          </w:p>
          <w:p>
            <w:pPr>
              <w:ind w:firstLine="480" w:firstLineChars="200"/>
              <w:rPr>
                <w:rFonts w:hint="eastAsia" w:ascii="宋体" w:hAnsi="宋体" w:eastAsia="宋体"/>
                <w:sz w:val="24"/>
              </w:rPr>
            </w:pPr>
            <w:r>
              <w:rPr>
                <w:rFonts w:hint="eastAsia" w:ascii="宋体" w:hAnsi="宋体" w:eastAsia="宋体"/>
                <w:sz w:val="24"/>
              </w:rPr>
              <w:t>制造业是推动我国经济发展的实体支柱产业之一，在稳定我国经济增长，实现经济转型方面起着举足轻重的作用。打造“制造强国”，培育科技水平领先、管理理念先进的高端制造业，是探索中国经济发展的新动能的关键要点。目前我国制造业产业结构调整任务艰巨紧迫。我国虽然已经是制造大国，但制造业面临“大而不强”的困境。与世界制造强国相比，我国制造业存在三大根本性问题：第一，产业结构不合理。低水平的结构性、地区性生产过剩，但自主研发能力弱，对外技术依存度高，初级产品贸易条件呈不断恶化趋势。如中兴通讯作为我国最大的通信设备上市公司，但缺乏核心技术，产品制造高度依赖进口芯片等元器件。第二，产品附加值不高。一直以来国内企业大多采用贴牌生产方式，处于全球价值链中低端，中国厂商更多地处于组装和制造环节，获利甚微。</w:t>
            </w:r>
            <w:r>
              <w:rPr>
                <w:rFonts w:ascii="宋体" w:hAnsi="宋体" w:eastAsia="宋体"/>
                <w:sz w:val="24"/>
              </w:rPr>
              <w:t>第三，资源利用方式粗放。依靠高耗能、高污染的企业带</w:t>
            </w:r>
            <w:r>
              <w:rPr>
                <w:rFonts w:hint="eastAsia" w:ascii="宋体" w:hAnsi="宋体" w:eastAsia="宋体"/>
                <w:sz w:val="24"/>
              </w:rPr>
              <w:t>动</w:t>
            </w:r>
            <w:r>
              <w:rPr>
                <w:rFonts w:ascii="宋体" w:hAnsi="宋体" w:eastAsia="宋体"/>
                <w:sz w:val="24"/>
              </w:rPr>
              <w:t>GDP增长，造成资源供给紧张，环境污染加剧，直接影响到自然生态环境和</w:t>
            </w:r>
            <w:r>
              <w:rPr>
                <w:rFonts w:hint="eastAsia" w:ascii="宋体" w:hAnsi="宋体" w:eastAsia="宋体"/>
                <w:sz w:val="24"/>
              </w:rPr>
              <w:t>经济可持续发展。</w:t>
            </w:r>
          </w:p>
          <w:p>
            <w:pPr>
              <w:ind w:firstLine="480" w:firstLineChars="200"/>
              <w:rPr>
                <w:rFonts w:hint="eastAsia" w:ascii="宋体" w:hAnsi="宋体" w:eastAsia="宋体"/>
                <w:sz w:val="24"/>
              </w:rPr>
            </w:pPr>
            <w:r>
              <w:rPr>
                <w:rFonts w:hint="eastAsia" w:ascii="宋体" w:hAnsi="宋体" w:eastAsia="宋体"/>
                <w:sz w:val="24"/>
              </w:rPr>
              <w:t>从国际形势上来看，国际产业分工格局呈现新形势，世界各国都在争相介入新一轮国际分工争夺战中，在高端和中低段领域对我国制造业形成“双向挤压”的严峻挑战。发达国家着力于研发、品牌营销和控制核心技术环节，旨在重振制造业的战略对我国高端制造业造成挤压。发展中国家积极承接劳动密集型产业，低廉的人力成本和资源成本又对我国低端制造业造成挤压。由此可见，促进制造业产业结构升级转型，培育拥有国际竞争力的制造业，提升我国制造业在国际上地位及影响力迫在眉睫。</w:t>
            </w:r>
          </w:p>
          <w:p>
            <w:pPr>
              <w:ind w:firstLine="480" w:firstLineChars="200"/>
              <w:rPr>
                <w:rFonts w:hint="eastAsia" w:ascii="宋体" w:hAnsi="宋体" w:eastAsia="宋体"/>
                <w:sz w:val="24"/>
              </w:rPr>
            </w:pPr>
          </w:p>
          <w:p>
            <w:pPr>
              <w:rPr>
                <w:rFonts w:hint="eastAsia" w:ascii="宋体" w:hAnsi="宋体" w:eastAsia="宋体"/>
                <w:sz w:val="24"/>
              </w:rPr>
            </w:pPr>
            <w:r>
              <w:rPr>
                <w:rFonts w:hint="eastAsia" w:ascii="宋体" w:hAnsi="宋体" w:eastAsia="宋体"/>
                <w:sz w:val="24"/>
              </w:rPr>
              <w:t>二、研究意义</w:t>
            </w:r>
          </w:p>
          <w:p>
            <w:pPr>
              <w:ind w:firstLine="480" w:firstLineChars="200"/>
              <w:rPr>
                <w:rFonts w:hint="eastAsia" w:ascii="宋体" w:hAnsi="宋体" w:eastAsia="宋体"/>
                <w:sz w:val="24"/>
              </w:rPr>
            </w:pPr>
            <w:r>
              <w:rPr>
                <w:rFonts w:hint="eastAsia" w:ascii="宋体" w:hAnsi="宋体" w:eastAsia="宋体"/>
                <w:sz w:val="24"/>
              </w:rPr>
              <w:t>（1）理论意义</w:t>
            </w:r>
          </w:p>
          <w:p>
            <w:pPr>
              <w:ind w:firstLine="480" w:firstLineChars="200"/>
              <w:rPr>
                <w:rFonts w:hint="eastAsia" w:ascii="宋体" w:hAnsi="宋体" w:eastAsia="宋体"/>
                <w:sz w:val="24"/>
              </w:rPr>
            </w:pPr>
            <w:r>
              <w:rPr>
                <w:rFonts w:hint="eastAsia" w:ascii="宋体" w:hAnsi="宋体" w:eastAsia="宋体"/>
                <w:sz w:val="24"/>
              </w:rPr>
              <w:t>研究对外</w:t>
            </w:r>
            <w:r>
              <w:rPr>
                <w:rFonts w:ascii="宋体" w:hAnsi="宋体" w:eastAsia="宋体"/>
                <w:sz w:val="24"/>
              </w:rPr>
              <w:t>直接投资对我国制造业产业升级的促进效应是对现有的对外直接投资</w:t>
            </w:r>
            <w:r>
              <w:rPr>
                <w:rFonts w:hint="eastAsia" w:ascii="宋体" w:hAnsi="宋体" w:eastAsia="宋体"/>
                <w:sz w:val="24"/>
              </w:rPr>
              <w:t>和产业升级理论的补充。目前，与对外</w:t>
            </w:r>
            <w:r>
              <w:rPr>
                <w:rFonts w:ascii="宋体" w:hAnsi="宋体" w:eastAsia="宋体"/>
                <w:sz w:val="24"/>
              </w:rPr>
              <w:t>直接投资有关的研究主要集中在对投资东道国经</w:t>
            </w:r>
            <w:r>
              <w:rPr>
                <w:rFonts w:hint="eastAsia" w:ascii="宋体" w:hAnsi="宋体" w:eastAsia="宋体"/>
                <w:sz w:val="24"/>
              </w:rPr>
              <w:t>济的影响，对投资国影响的文献相对数量较少，且重点关注在产业间结构调整，未能深入到产业内部层面。研究对外直接投资对国内制造产业结构调整的作用方向，可以进一步厘清研究框架和充实该领域的研究内容。</w:t>
            </w:r>
          </w:p>
          <w:p>
            <w:pPr>
              <w:ind w:firstLine="480" w:firstLineChars="200"/>
              <w:rPr>
                <w:rFonts w:hint="eastAsia" w:ascii="宋体" w:hAnsi="宋体" w:eastAsia="宋体"/>
                <w:sz w:val="24"/>
              </w:rPr>
            </w:pPr>
            <w:r>
              <w:rPr>
                <w:rFonts w:hint="eastAsia" w:ascii="宋体" w:hAnsi="宋体" w:eastAsia="宋体"/>
                <w:sz w:val="24"/>
              </w:rPr>
              <w:t>（2）实践意义</w:t>
            </w:r>
          </w:p>
          <w:p>
            <w:pPr>
              <w:rPr>
                <w:rFonts w:hint="eastAsia" w:ascii="宋体" w:hAnsi="宋体" w:eastAsia="宋体"/>
                <w:sz w:val="24"/>
              </w:rPr>
            </w:pPr>
          </w:p>
          <w:p>
            <w:pPr>
              <w:ind w:firstLine="480" w:firstLineChars="200"/>
              <w:rPr>
                <w:rFonts w:hint="eastAsia" w:ascii="宋体" w:hAnsi="宋体" w:eastAsia="宋体"/>
                <w:sz w:val="24"/>
              </w:rPr>
            </w:pPr>
            <w:r>
              <w:rPr>
                <w:rFonts w:hint="eastAsia" w:ascii="宋体" w:hAnsi="宋体" w:eastAsia="宋体"/>
                <w:sz w:val="24"/>
              </w:rPr>
              <w:t>一是可以对我国对外直接投资与制造业产业结构升级的决策部署增加理论保障，二是为我国政府鼓励企业“走出去”提供经验证据，三是为企业将来的对外直接投资选择和政策制度安排提供参考。</w:t>
            </w:r>
          </w:p>
          <w:p>
            <w:pPr>
              <w:ind w:firstLine="480" w:firstLineChars="200"/>
              <w:rPr>
                <w:rFonts w:hint="eastAsia" w:ascii="宋体" w:hAnsi="宋体" w:eastAsia="宋体"/>
                <w:sz w:val="24"/>
              </w:rPr>
            </w:pPr>
          </w:p>
          <w:p>
            <w:pPr>
              <w:rPr>
                <w:rFonts w:hint="eastAsia" w:ascii="宋体" w:hAnsi="宋体" w:eastAsia="宋体"/>
                <w:sz w:val="24"/>
              </w:rPr>
            </w:pPr>
            <w:r>
              <w:rPr>
                <w:rFonts w:hint="eastAsia" w:ascii="宋体" w:hAnsi="宋体" w:eastAsia="宋体"/>
                <w:sz w:val="24"/>
              </w:rPr>
              <w:t>三、内容摘要</w:t>
            </w:r>
          </w:p>
          <w:p>
            <w:pPr>
              <w:ind w:firstLine="480"/>
              <w:rPr>
                <w:rFonts w:hint="eastAsia" w:ascii="宋体" w:hAnsi="宋体" w:eastAsia="宋体"/>
                <w:sz w:val="24"/>
              </w:rPr>
            </w:pPr>
            <w:r>
              <w:rPr>
                <w:rFonts w:hint="eastAsia" w:ascii="宋体" w:hAnsi="宋体" w:eastAsia="宋体"/>
                <w:sz w:val="24"/>
              </w:rPr>
              <w:t>（1）论述选题背景和意义，对国内外研究进行综述。</w:t>
            </w:r>
          </w:p>
          <w:p>
            <w:pPr>
              <w:ind w:firstLine="480"/>
              <w:rPr>
                <w:rFonts w:hint="eastAsia" w:ascii="宋体" w:hAnsi="宋体" w:eastAsia="宋体"/>
                <w:sz w:val="24"/>
              </w:rPr>
            </w:pPr>
            <w:r>
              <w:rPr>
                <w:rFonts w:hint="eastAsia" w:ascii="宋体" w:hAnsi="宋体" w:eastAsia="宋体"/>
                <w:sz w:val="24"/>
              </w:rPr>
              <w:t>（2）对适用于发展中国家产业结构升级的经典理论进行回顾，包括边际产业扩张理论、小规模技术理论、技术地方化理论和技术创新产业升级理论</w:t>
            </w:r>
            <w:r>
              <w:rPr>
                <w:rFonts w:ascii="宋体" w:hAnsi="宋体" w:eastAsia="宋体"/>
                <w:sz w:val="24"/>
              </w:rPr>
              <w:t>。开展</w:t>
            </w:r>
            <w:r>
              <w:rPr>
                <w:rFonts w:hint="eastAsia" w:ascii="宋体" w:hAnsi="宋体" w:eastAsia="宋体"/>
                <w:sz w:val="24"/>
              </w:rPr>
              <w:t>对外直接投资影响制造业产业结构升级的机理分析。</w:t>
            </w:r>
          </w:p>
          <w:p>
            <w:pPr>
              <w:ind w:firstLine="480"/>
              <w:rPr>
                <w:rFonts w:hint="eastAsia" w:ascii="宋体" w:hAnsi="宋体" w:eastAsia="宋体"/>
                <w:sz w:val="24"/>
              </w:rPr>
            </w:pPr>
            <w:r>
              <w:rPr>
                <w:rFonts w:hint="eastAsia" w:ascii="宋体" w:hAnsi="宋体" w:eastAsia="宋体"/>
                <w:sz w:val="24"/>
              </w:rPr>
              <w:t>（3）论述我国制造业发展现状和对外直接投资现状。</w:t>
            </w:r>
          </w:p>
          <w:p>
            <w:pPr>
              <w:ind w:firstLine="480"/>
              <w:rPr>
                <w:rFonts w:hint="eastAsia" w:ascii="宋体" w:hAnsi="宋体" w:eastAsia="宋体"/>
                <w:sz w:val="24"/>
              </w:rPr>
            </w:pPr>
            <w:r>
              <w:rPr>
                <w:rFonts w:hint="eastAsia" w:ascii="宋体" w:hAnsi="宋体" w:eastAsia="宋体"/>
                <w:sz w:val="24"/>
              </w:rPr>
              <w:t>（4）选取相关变量，构建对外直接投资影响制造业产业结构升级的模型，选取样本数据开展实证研究，对理论分析结果进行检验。</w:t>
            </w:r>
          </w:p>
          <w:p>
            <w:pPr>
              <w:ind w:firstLine="480"/>
              <w:rPr>
                <w:rFonts w:hint="eastAsia" w:ascii="宋体" w:hAnsi="宋体" w:eastAsia="宋体"/>
                <w:sz w:val="24"/>
              </w:rPr>
            </w:pPr>
            <w:r>
              <w:rPr>
                <w:rFonts w:hint="eastAsia" w:ascii="宋体" w:hAnsi="宋体" w:eastAsia="宋体"/>
                <w:sz w:val="24"/>
              </w:rPr>
              <w:t>（5）总结结论，提出建议。</w:t>
            </w: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我国</w:t>
            </w:r>
            <w:r>
              <w:rPr>
                <w:rFonts w:hint="eastAsia" w:ascii="宋体" w:hAnsi="宋体" w:eastAsia="宋体"/>
                <w:sz w:val="24"/>
              </w:rPr>
              <w:t>对外直接投资对制造业产业结构升级</w:t>
            </w:r>
            <w:r>
              <w:rPr>
                <w:rFonts w:hint="eastAsia" w:ascii="宋体" w:hAnsi="宋体" w:eastAsia="宋体"/>
                <w:sz w:val="24"/>
                <w:lang w:val="en-US" w:eastAsia="zh-CN"/>
              </w:rPr>
              <w:t>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6"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拟定学位论文提纲</w:t>
            </w:r>
          </w:p>
        </w:tc>
        <w:tc>
          <w:tcPr>
            <w:tcW w:w="6982" w:type="dxa"/>
            <w:vAlign w:val="center"/>
          </w:tcPr>
          <w:p>
            <w:pPr>
              <w:rPr>
                <w:rFonts w:hint="eastAsia" w:ascii="宋体" w:hAnsi="宋体" w:eastAsia="宋体"/>
                <w:sz w:val="24"/>
              </w:rPr>
            </w:pPr>
            <w:r>
              <w:rPr>
                <w:rFonts w:hint="eastAsia" w:ascii="宋体" w:hAnsi="宋体" w:eastAsia="宋体"/>
                <w:sz w:val="24"/>
              </w:rPr>
              <w:t>第一章 绪论</w:t>
            </w:r>
          </w:p>
          <w:p>
            <w:pPr>
              <w:rPr>
                <w:rFonts w:hint="eastAsia" w:ascii="宋体" w:hAnsi="宋体" w:eastAsia="宋体"/>
                <w:sz w:val="24"/>
              </w:rPr>
            </w:pPr>
            <w:r>
              <w:rPr>
                <w:rFonts w:hint="eastAsia" w:ascii="宋体" w:hAnsi="宋体" w:eastAsia="宋体"/>
                <w:sz w:val="24"/>
              </w:rPr>
              <w:t>1.1 研究背景和意义</w:t>
            </w:r>
          </w:p>
          <w:p>
            <w:pPr>
              <w:rPr>
                <w:rFonts w:hint="eastAsia" w:ascii="宋体" w:hAnsi="宋体" w:eastAsia="宋体"/>
                <w:sz w:val="24"/>
              </w:rPr>
            </w:pPr>
            <w:r>
              <w:rPr>
                <w:rFonts w:hint="eastAsia" w:ascii="宋体" w:hAnsi="宋体" w:eastAsia="宋体"/>
                <w:sz w:val="24"/>
              </w:rPr>
              <w:t>1.2 国内外文献综述</w:t>
            </w:r>
          </w:p>
          <w:p>
            <w:pPr>
              <w:rPr>
                <w:rFonts w:hint="eastAsia" w:ascii="宋体" w:hAnsi="宋体" w:eastAsia="宋体"/>
                <w:sz w:val="24"/>
              </w:rPr>
            </w:pPr>
            <w:r>
              <w:rPr>
                <w:rFonts w:hint="eastAsia" w:ascii="宋体" w:hAnsi="宋体" w:eastAsia="宋体"/>
                <w:sz w:val="24"/>
              </w:rPr>
              <w:t>1.3 研究内容和方法</w:t>
            </w:r>
          </w:p>
          <w:p>
            <w:pPr>
              <w:rPr>
                <w:rFonts w:hint="eastAsia" w:ascii="宋体" w:hAnsi="宋体" w:eastAsia="宋体"/>
                <w:sz w:val="24"/>
              </w:rPr>
            </w:pPr>
            <w:r>
              <w:rPr>
                <w:rFonts w:hint="eastAsia" w:ascii="宋体" w:hAnsi="宋体" w:eastAsia="宋体"/>
                <w:sz w:val="24"/>
              </w:rPr>
              <w:t>1.4 研究创新点和不足</w:t>
            </w:r>
          </w:p>
          <w:p>
            <w:pPr>
              <w:rPr>
                <w:rFonts w:hint="eastAsia" w:ascii="宋体" w:hAnsi="宋体" w:eastAsia="宋体"/>
                <w:sz w:val="24"/>
              </w:rPr>
            </w:pPr>
            <w:r>
              <w:rPr>
                <w:rFonts w:hint="eastAsia" w:ascii="宋体" w:hAnsi="宋体" w:eastAsia="宋体"/>
                <w:sz w:val="24"/>
              </w:rPr>
              <w:t>第二章 对外直接投资影响制造业产业结构升级理论分析</w:t>
            </w:r>
          </w:p>
          <w:p>
            <w:pPr>
              <w:rPr>
                <w:rFonts w:hint="eastAsia" w:ascii="宋体" w:hAnsi="宋体" w:eastAsia="宋体"/>
                <w:sz w:val="24"/>
              </w:rPr>
            </w:pPr>
            <w:r>
              <w:rPr>
                <w:rFonts w:hint="eastAsia" w:ascii="宋体" w:hAnsi="宋体" w:eastAsia="宋体"/>
                <w:sz w:val="24"/>
              </w:rPr>
              <w:t>2.1 相关概念界定</w:t>
            </w:r>
          </w:p>
          <w:p>
            <w:pPr>
              <w:rPr>
                <w:rFonts w:hint="eastAsia" w:ascii="宋体" w:hAnsi="宋体" w:eastAsia="宋体"/>
                <w:sz w:val="24"/>
              </w:rPr>
            </w:pPr>
            <w:r>
              <w:rPr>
                <w:rFonts w:hint="eastAsia" w:ascii="宋体" w:hAnsi="宋体" w:eastAsia="宋体"/>
                <w:sz w:val="24"/>
              </w:rPr>
              <w:t>2.2 基础理论</w:t>
            </w:r>
          </w:p>
          <w:p>
            <w:pPr>
              <w:rPr>
                <w:rFonts w:hint="eastAsia" w:ascii="宋体" w:hAnsi="宋体" w:eastAsia="宋体"/>
                <w:sz w:val="24"/>
              </w:rPr>
            </w:pPr>
            <w:r>
              <w:rPr>
                <w:rFonts w:hint="eastAsia" w:ascii="宋体" w:hAnsi="宋体" w:eastAsia="宋体"/>
                <w:sz w:val="24"/>
              </w:rPr>
              <w:t>2.3 对外直接投资对制造业产业结构升级作用机理</w:t>
            </w:r>
          </w:p>
          <w:p>
            <w:pPr>
              <w:rPr>
                <w:rFonts w:hint="eastAsia" w:ascii="宋体" w:hAnsi="宋体" w:eastAsia="宋体"/>
                <w:sz w:val="24"/>
              </w:rPr>
            </w:pPr>
            <w:r>
              <w:rPr>
                <w:rFonts w:hint="eastAsia" w:ascii="宋体" w:hAnsi="宋体" w:eastAsia="宋体"/>
                <w:sz w:val="24"/>
              </w:rPr>
              <w:t>第三章 我国制造业发展现状和对外直接投资发展现状</w:t>
            </w:r>
          </w:p>
          <w:p>
            <w:pPr>
              <w:rPr>
                <w:rFonts w:hint="eastAsia" w:ascii="宋体" w:hAnsi="宋体" w:eastAsia="宋体"/>
                <w:sz w:val="24"/>
              </w:rPr>
            </w:pPr>
            <w:r>
              <w:rPr>
                <w:rFonts w:hint="eastAsia" w:ascii="宋体" w:hAnsi="宋体" w:eastAsia="宋体"/>
                <w:sz w:val="24"/>
              </w:rPr>
              <w:t>3.1 我国制造业发展现状</w:t>
            </w:r>
          </w:p>
          <w:p>
            <w:pPr>
              <w:rPr>
                <w:rFonts w:hint="eastAsia" w:ascii="宋体" w:hAnsi="宋体" w:eastAsia="宋体"/>
                <w:sz w:val="24"/>
              </w:rPr>
            </w:pPr>
            <w:r>
              <w:rPr>
                <w:rFonts w:hint="eastAsia" w:ascii="宋体" w:hAnsi="宋体" w:eastAsia="宋体"/>
                <w:sz w:val="24"/>
              </w:rPr>
              <w:t>3.2 我国对外直接投资发展现状</w:t>
            </w:r>
          </w:p>
          <w:p>
            <w:pPr>
              <w:rPr>
                <w:rFonts w:hint="eastAsia" w:ascii="宋体" w:hAnsi="宋体" w:eastAsia="宋体"/>
                <w:sz w:val="24"/>
              </w:rPr>
            </w:pPr>
            <w:r>
              <w:rPr>
                <w:rFonts w:hint="eastAsia" w:ascii="宋体" w:hAnsi="宋体" w:eastAsia="宋体"/>
                <w:sz w:val="24"/>
              </w:rPr>
              <w:t>第四章 对外直接投资对制造业产业结构升级影响实证研究</w:t>
            </w:r>
          </w:p>
          <w:p>
            <w:pPr>
              <w:rPr>
                <w:rFonts w:hint="eastAsia" w:ascii="宋体" w:hAnsi="宋体" w:eastAsia="宋体"/>
                <w:sz w:val="24"/>
              </w:rPr>
            </w:pPr>
            <w:r>
              <w:rPr>
                <w:rFonts w:hint="eastAsia" w:ascii="宋体" w:hAnsi="宋体" w:eastAsia="宋体"/>
                <w:sz w:val="24"/>
              </w:rPr>
              <w:t>4.1 变量选取</w:t>
            </w:r>
          </w:p>
          <w:p>
            <w:pPr>
              <w:rPr>
                <w:rFonts w:hint="eastAsia" w:ascii="宋体" w:hAnsi="宋体" w:eastAsia="宋体"/>
                <w:sz w:val="24"/>
              </w:rPr>
            </w:pPr>
            <w:r>
              <w:rPr>
                <w:rFonts w:hint="eastAsia" w:ascii="宋体" w:hAnsi="宋体" w:eastAsia="宋体"/>
                <w:sz w:val="24"/>
              </w:rPr>
              <w:t>4.2 模型构建</w:t>
            </w:r>
          </w:p>
          <w:p>
            <w:pPr>
              <w:rPr>
                <w:rFonts w:hint="eastAsia" w:ascii="宋体" w:hAnsi="宋体" w:eastAsia="宋体"/>
                <w:sz w:val="24"/>
              </w:rPr>
            </w:pPr>
            <w:r>
              <w:rPr>
                <w:rFonts w:hint="eastAsia" w:ascii="宋体" w:hAnsi="宋体" w:eastAsia="宋体"/>
                <w:sz w:val="24"/>
              </w:rPr>
              <w:t>4.3 样本选择及数据来源</w:t>
            </w:r>
          </w:p>
          <w:p>
            <w:pPr>
              <w:rPr>
                <w:rFonts w:hint="eastAsia" w:ascii="宋体" w:hAnsi="宋体" w:eastAsia="宋体"/>
                <w:sz w:val="24"/>
              </w:rPr>
            </w:pPr>
            <w:r>
              <w:rPr>
                <w:rFonts w:hint="eastAsia" w:ascii="宋体" w:hAnsi="宋体" w:eastAsia="宋体"/>
                <w:sz w:val="24"/>
              </w:rPr>
              <w:t>4.4 数据分析</w:t>
            </w:r>
          </w:p>
          <w:p>
            <w:pPr>
              <w:rPr>
                <w:rFonts w:hint="eastAsia" w:ascii="宋体" w:hAnsi="宋体" w:eastAsia="宋体"/>
                <w:sz w:val="24"/>
              </w:rPr>
            </w:pPr>
            <w:r>
              <w:rPr>
                <w:rFonts w:hint="eastAsia" w:ascii="宋体" w:hAnsi="宋体" w:eastAsia="宋体"/>
                <w:sz w:val="24"/>
              </w:rPr>
              <w:t>第五章 结论和建议</w:t>
            </w:r>
          </w:p>
          <w:p>
            <w:pPr>
              <w:rPr>
                <w:rFonts w:hint="eastAsia" w:ascii="宋体" w:hAnsi="宋体" w:eastAsia="宋体"/>
                <w:sz w:val="24"/>
              </w:rPr>
            </w:pPr>
            <w:r>
              <w:rPr>
                <w:rFonts w:hint="eastAsia" w:ascii="宋体" w:hAnsi="宋体" w:eastAsia="宋体"/>
                <w:sz w:val="24"/>
              </w:rPr>
              <w:t>5.1 研究结论</w:t>
            </w:r>
          </w:p>
          <w:p>
            <w:pPr>
              <w:rPr>
                <w:rFonts w:hint="eastAsia" w:ascii="宋体" w:hAnsi="宋体" w:eastAsia="宋体"/>
                <w:sz w:val="24"/>
              </w:rPr>
            </w:pPr>
            <w:r>
              <w:rPr>
                <w:rFonts w:hint="eastAsia" w:ascii="宋体" w:hAnsi="宋体" w:eastAsia="宋体"/>
                <w:sz w:val="24"/>
              </w:rPr>
              <w:t>5.2 政策建议</w:t>
            </w:r>
          </w:p>
          <w:p>
            <w:pPr>
              <w:rPr>
                <w:rFonts w:ascii="宋体" w:hAnsi="宋体" w:eastAsia="宋体"/>
                <w:sz w:val="24"/>
              </w:rPr>
            </w:pPr>
            <w:r>
              <w:rPr>
                <w:rFonts w:hint="eastAsia" w:ascii="宋体" w:hAnsi="宋体" w:eastAsia="宋体"/>
                <w:sz w:val="24"/>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3"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eastAsia" w:ascii="宋体" w:hAnsi="宋体" w:eastAsia="宋体"/>
                <w:sz w:val="24"/>
              </w:rPr>
            </w:pPr>
            <w:r>
              <w:rPr>
                <w:rFonts w:hint="eastAsia" w:ascii="宋体" w:hAnsi="宋体" w:eastAsia="宋体"/>
                <w:sz w:val="24"/>
              </w:rPr>
              <w:t>一、论文素材</w:t>
            </w:r>
          </w:p>
          <w:p>
            <w:pPr>
              <w:ind w:firstLine="480" w:firstLineChars="200"/>
              <w:rPr>
                <w:rFonts w:hint="eastAsia" w:ascii="宋体" w:hAnsi="宋体" w:eastAsia="宋体"/>
                <w:sz w:val="24"/>
              </w:rPr>
            </w:pPr>
            <w:r>
              <w:rPr>
                <w:rFonts w:hint="eastAsia" w:ascii="宋体" w:hAnsi="宋体" w:eastAsia="宋体"/>
                <w:sz w:val="24"/>
              </w:rPr>
              <w:t>（1）相关书籍；</w:t>
            </w:r>
          </w:p>
          <w:p>
            <w:pPr>
              <w:ind w:firstLine="480" w:firstLineChars="200"/>
              <w:rPr>
                <w:rFonts w:hint="eastAsia" w:ascii="宋体" w:hAnsi="宋体" w:eastAsia="宋体"/>
                <w:sz w:val="24"/>
              </w:rPr>
            </w:pPr>
            <w:r>
              <w:rPr>
                <w:rFonts w:hint="eastAsia" w:ascii="宋体" w:hAnsi="宋体" w:eastAsia="宋体"/>
                <w:sz w:val="24"/>
              </w:rPr>
              <w:t>（2）从国内外数据库中查阅相关的中英文文献，比如</w:t>
            </w:r>
            <w:r>
              <w:rPr>
                <w:rFonts w:ascii="宋体" w:hAnsi="宋体" w:eastAsia="宋体"/>
                <w:sz w:val="24"/>
              </w:rPr>
              <w:t>CNKI中国期刊全文数据库</w:t>
            </w:r>
            <w:r>
              <w:rPr>
                <w:rFonts w:hint="eastAsia" w:ascii="宋体" w:hAnsi="宋体" w:eastAsia="宋体"/>
                <w:sz w:val="24"/>
              </w:rPr>
              <w:t>、</w:t>
            </w:r>
            <w:r>
              <w:rPr>
                <w:rFonts w:ascii="宋体" w:hAnsi="宋体" w:eastAsia="宋体"/>
                <w:sz w:val="24"/>
              </w:rPr>
              <w:t>中文科技期刊数据库/维普数据库</w:t>
            </w:r>
            <w:r>
              <w:rPr>
                <w:rFonts w:hint="eastAsia" w:ascii="宋体" w:hAnsi="宋体" w:eastAsia="宋体"/>
                <w:sz w:val="24"/>
              </w:rPr>
              <w:t>、</w:t>
            </w:r>
            <w:r>
              <w:rPr>
                <w:rFonts w:ascii="宋体" w:hAnsi="宋体" w:eastAsia="宋体"/>
                <w:sz w:val="24"/>
              </w:rPr>
              <w:t>万方数据知识服务平台</w:t>
            </w:r>
            <w:r>
              <w:rPr>
                <w:rFonts w:hint="eastAsia" w:ascii="宋体" w:hAnsi="宋体" w:eastAsia="宋体"/>
                <w:sz w:val="24"/>
              </w:rPr>
              <w:t>、</w:t>
            </w:r>
            <w:r>
              <w:rPr>
                <w:rFonts w:ascii="宋体" w:hAnsi="宋体" w:eastAsia="宋体"/>
                <w:sz w:val="24"/>
              </w:rPr>
              <w:t>Wiley InterScience</w:t>
            </w:r>
            <w:r>
              <w:rPr>
                <w:rFonts w:hint="eastAsia" w:ascii="宋体" w:hAnsi="宋体" w:eastAsia="宋体"/>
                <w:sz w:val="24"/>
              </w:rPr>
              <w:t>、</w:t>
            </w:r>
            <w:r>
              <w:rPr>
                <w:rFonts w:ascii="宋体" w:hAnsi="宋体" w:eastAsia="宋体"/>
                <w:sz w:val="24"/>
              </w:rPr>
              <w:t>Social Sciences Citation Index等</w:t>
            </w:r>
            <w:r>
              <w:rPr>
                <w:rFonts w:hint="eastAsia" w:ascii="宋体" w:hAnsi="宋体" w:eastAsia="宋体"/>
                <w:sz w:val="24"/>
              </w:rPr>
              <w:t>。</w:t>
            </w:r>
          </w:p>
          <w:p>
            <w:pPr>
              <w:rPr>
                <w:rFonts w:hint="eastAsia" w:ascii="宋体" w:hAnsi="宋体" w:eastAsia="宋体"/>
                <w:sz w:val="24"/>
              </w:rPr>
            </w:pPr>
          </w:p>
          <w:p>
            <w:pPr>
              <w:rPr>
                <w:rFonts w:hint="eastAsia" w:ascii="宋体" w:hAnsi="宋体" w:eastAsia="宋体"/>
                <w:sz w:val="24"/>
              </w:rPr>
            </w:pPr>
            <w:r>
              <w:rPr>
                <w:rFonts w:hint="eastAsia" w:ascii="宋体" w:hAnsi="宋体" w:eastAsia="宋体"/>
                <w:sz w:val="24"/>
              </w:rPr>
              <w:t>二、论文数据</w:t>
            </w:r>
          </w:p>
          <w:p>
            <w:pPr>
              <w:ind w:firstLine="480"/>
              <w:rPr>
                <w:rFonts w:hint="eastAsia" w:ascii="宋体" w:hAnsi="宋体" w:eastAsia="宋体"/>
                <w:sz w:val="24"/>
              </w:rPr>
            </w:pPr>
            <w:r>
              <w:rPr>
                <w:rFonts w:hint="eastAsia" w:ascii="宋体" w:hAnsi="宋体" w:eastAsia="宋体"/>
                <w:sz w:val="24"/>
              </w:rPr>
              <w:t>论文中我国制造业发展现状和对外直接投资发展现状相关数据主要来自《中国工业统计年鉴》、《中国高新技术统计年鉴》、《对外直接投资公报》等。</w:t>
            </w:r>
          </w:p>
          <w:p>
            <w:pPr>
              <w:ind w:firstLine="480"/>
              <w:rPr>
                <w:rFonts w:hint="eastAsia" w:ascii="宋体" w:hAnsi="宋体" w:eastAsia="宋体"/>
                <w:sz w:val="24"/>
              </w:rPr>
            </w:pPr>
            <w:r>
              <w:rPr>
                <w:rFonts w:hint="eastAsia" w:ascii="宋体" w:hAnsi="宋体" w:eastAsia="宋体"/>
                <w:sz w:val="24"/>
              </w:rPr>
              <w:t>论文中对外直接投资对制造业产业结构升级影响实证研究相关变量数据，选取我国各省市面板数据作为样本数据，数据主要来自《中国工业统计年鉴》、《中国高新技术统计年鉴》、《中国科技统计年鉴》、《对外直接投资公报》、WIND经济数据库等。</w:t>
            </w:r>
          </w:p>
          <w:p>
            <w:pPr>
              <w:rPr>
                <w:rFonts w:hint="eastAsia" w:ascii="宋体" w:hAnsi="宋体" w:eastAsia="宋体"/>
                <w:sz w:val="24"/>
              </w:rPr>
            </w:pPr>
          </w:p>
          <w:p>
            <w:pPr>
              <w:rPr>
                <w:rFonts w:hint="eastAsia" w:ascii="宋体" w:hAnsi="宋体" w:eastAsia="宋体"/>
                <w:sz w:val="24"/>
              </w:rPr>
            </w:pPr>
            <w:r>
              <w:rPr>
                <w:rFonts w:hint="eastAsia" w:ascii="宋体" w:hAnsi="宋体" w:eastAsia="宋体"/>
                <w:sz w:val="24"/>
              </w:rPr>
              <w:t>三、参考书目</w:t>
            </w:r>
          </w:p>
          <w:p>
            <w:pPr>
              <w:rPr>
                <w:rFonts w:hint="eastAsia" w:ascii="宋体" w:hAnsi="宋体" w:eastAsia="宋体"/>
                <w:sz w:val="24"/>
              </w:rPr>
            </w:pPr>
            <w:r>
              <w:rPr>
                <w:rFonts w:hint="eastAsia" w:ascii="宋体" w:hAnsi="宋体" w:eastAsia="宋体"/>
                <w:sz w:val="24"/>
              </w:rPr>
              <w:t>[1]郭克莎</w:t>
            </w:r>
            <w:r>
              <w:rPr>
                <w:rFonts w:ascii="宋体" w:hAnsi="宋体" w:eastAsia="宋体"/>
                <w:sz w:val="24"/>
              </w:rPr>
              <w:t>.中国产业结构变动趋势及政策研究[M].北京:经济管理出版社</w:t>
            </w:r>
            <w:r>
              <w:rPr>
                <w:rFonts w:hint="eastAsia" w:ascii="宋体" w:hAnsi="宋体" w:eastAsia="宋体"/>
                <w:sz w:val="24"/>
              </w:rPr>
              <w:t>,</w:t>
            </w:r>
            <w:r>
              <w:rPr>
                <w:rFonts w:ascii="宋体" w:hAnsi="宋体" w:eastAsia="宋体"/>
                <w:sz w:val="24"/>
              </w:rPr>
              <w:t>1999.</w:t>
            </w:r>
          </w:p>
          <w:p>
            <w:pPr>
              <w:rPr>
                <w:rFonts w:hint="eastAsia" w:ascii="宋体" w:hAnsi="宋体" w:eastAsia="宋体"/>
                <w:sz w:val="24"/>
              </w:rPr>
            </w:pPr>
            <w:r>
              <w:rPr>
                <w:rFonts w:hint="eastAsia" w:ascii="宋体" w:hAnsi="宋体" w:eastAsia="宋体"/>
                <w:sz w:val="24"/>
              </w:rPr>
              <w:t>[2]陈继勇.</w:t>
            </w:r>
            <w:r>
              <w:rPr>
                <w:rFonts w:ascii="宋体" w:hAnsi="宋体" w:eastAsia="宋体"/>
                <w:sz w:val="24"/>
              </w:rPr>
              <w:t>美国对外直接投资研究[M]</w:t>
            </w:r>
            <w:r>
              <w:rPr>
                <w:rFonts w:hint="eastAsia" w:ascii="宋体" w:hAnsi="宋体" w:eastAsia="宋体"/>
                <w:sz w:val="24"/>
              </w:rPr>
              <w:t>.</w:t>
            </w:r>
            <w:r>
              <w:rPr>
                <w:rFonts w:ascii="宋体" w:hAnsi="宋体" w:eastAsia="宋体"/>
                <w:sz w:val="24"/>
              </w:rPr>
              <w:t>武汉</w:t>
            </w:r>
            <w:r>
              <w:rPr>
                <w:rFonts w:hint="eastAsia" w:ascii="宋体" w:hAnsi="宋体" w:eastAsia="宋体"/>
                <w:sz w:val="24"/>
              </w:rPr>
              <w:t>:</w:t>
            </w:r>
            <w:r>
              <w:rPr>
                <w:rFonts w:ascii="宋体" w:hAnsi="宋体" w:eastAsia="宋体"/>
                <w:sz w:val="24"/>
              </w:rPr>
              <w:t>武汉大学出版社</w:t>
            </w:r>
            <w:r>
              <w:rPr>
                <w:rFonts w:hint="eastAsia" w:ascii="宋体" w:hAnsi="宋体" w:eastAsia="宋体"/>
                <w:sz w:val="24"/>
              </w:rPr>
              <w:t>,1996.</w:t>
            </w:r>
          </w:p>
          <w:p>
            <w:pPr>
              <w:rPr>
                <w:rFonts w:hint="eastAsia" w:ascii="宋体" w:hAnsi="宋体" w:eastAsia="宋体"/>
                <w:sz w:val="24"/>
              </w:rPr>
            </w:pPr>
            <w:r>
              <w:rPr>
                <w:rFonts w:hint="eastAsia" w:ascii="宋体" w:hAnsi="宋体" w:eastAsia="宋体"/>
                <w:sz w:val="24"/>
              </w:rPr>
              <w:t>[3]刘瑞.</w:t>
            </w:r>
            <w:r>
              <w:rPr>
                <w:rFonts w:ascii="宋体" w:hAnsi="宋体" w:eastAsia="宋体"/>
                <w:sz w:val="24"/>
              </w:rPr>
              <w:t>国民经济学[M]</w:t>
            </w:r>
            <w:r>
              <w:rPr>
                <w:rFonts w:hint="eastAsia" w:ascii="宋体" w:hAnsi="宋体" w:eastAsia="宋体"/>
                <w:sz w:val="24"/>
              </w:rPr>
              <w:t>.</w:t>
            </w:r>
            <w:r>
              <w:rPr>
                <w:rFonts w:ascii="宋体" w:hAnsi="宋体" w:eastAsia="宋体"/>
                <w:sz w:val="24"/>
              </w:rPr>
              <w:t>北京:首都经济贸易大学出版社</w:t>
            </w:r>
            <w:r>
              <w:rPr>
                <w:rFonts w:hint="eastAsia" w:ascii="宋体" w:hAnsi="宋体" w:eastAsia="宋体"/>
                <w:sz w:val="24"/>
              </w:rPr>
              <w:t>,2009.</w:t>
            </w:r>
          </w:p>
          <w:p>
            <w:pPr>
              <w:rPr>
                <w:rFonts w:hint="eastAsia" w:ascii="宋体" w:hAnsi="宋体" w:eastAsia="宋体"/>
                <w:sz w:val="24"/>
              </w:rPr>
            </w:pPr>
            <w:r>
              <w:rPr>
                <w:rFonts w:hint="eastAsia" w:ascii="宋体" w:hAnsi="宋体" w:eastAsia="宋体"/>
                <w:sz w:val="24"/>
              </w:rPr>
              <w:t>[4]刘易斯</w:t>
            </w:r>
            <w:r>
              <w:rPr>
                <w:rFonts w:ascii="宋体" w:hAnsi="宋体" w:eastAsia="宋体"/>
                <w:sz w:val="24"/>
              </w:rPr>
              <w:t>.威尔斯</w:t>
            </w:r>
            <w:r>
              <w:rPr>
                <w:rFonts w:hint="eastAsia" w:ascii="宋体" w:hAnsi="宋体" w:eastAsia="宋体"/>
                <w:sz w:val="24"/>
              </w:rPr>
              <w:t>.</w:t>
            </w:r>
            <w:r>
              <w:rPr>
                <w:rFonts w:ascii="宋体" w:hAnsi="宋体" w:eastAsia="宋体"/>
                <w:sz w:val="24"/>
              </w:rPr>
              <w:t>第三世界跨国企业[M]</w:t>
            </w:r>
            <w:r>
              <w:rPr>
                <w:rFonts w:hint="eastAsia" w:ascii="宋体" w:hAnsi="宋体" w:eastAsia="宋体"/>
                <w:sz w:val="24"/>
              </w:rPr>
              <w:t>.</w:t>
            </w:r>
            <w:r>
              <w:rPr>
                <w:rFonts w:ascii="宋体" w:hAnsi="宋体" w:eastAsia="宋体"/>
                <w:sz w:val="24"/>
              </w:rPr>
              <w:t>上海</w:t>
            </w:r>
            <w:r>
              <w:rPr>
                <w:rFonts w:hint="eastAsia" w:ascii="宋体" w:hAnsi="宋体" w:eastAsia="宋体"/>
                <w:sz w:val="24"/>
              </w:rPr>
              <w:t>:</w:t>
            </w:r>
            <w:r>
              <w:rPr>
                <w:rFonts w:ascii="宋体" w:hAnsi="宋体" w:eastAsia="宋体"/>
                <w:sz w:val="24"/>
              </w:rPr>
              <w:t>上海翻译出版公司</w:t>
            </w:r>
            <w:r>
              <w:rPr>
                <w:rFonts w:hint="eastAsia" w:ascii="宋体" w:hAnsi="宋体" w:eastAsia="宋体"/>
                <w:sz w:val="24"/>
              </w:rPr>
              <w:t>,1983.</w:t>
            </w:r>
          </w:p>
          <w:p>
            <w:pPr>
              <w:rPr>
                <w:rFonts w:hint="eastAsia" w:ascii="宋体" w:hAnsi="宋体" w:eastAsia="宋体"/>
                <w:sz w:val="24"/>
              </w:rPr>
            </w:pPr>
            <w:r>
              <w:rPr>
                <w:rFonts w:hint="eastAsia" w:ascii="宋体" w:hAnsi="宋体" w:eastAsia="宋体"/>
                <w:sz w:val="24"/>
              </w:rPr>
              <w:t>[5]迈克尔</w:t>
            </w:r>
            <w:r>
              <w:rPr>
                <w:rFonts w:ascii="宋体" w:hAnsi="宋体" w:eastAsia="宋体"/>
                <w:sz w:val="24"/>
              </w:rPr>
              <w:t>.波特</w:t>
            </w:r>
            <w:r>
              <w:rPr>
                <w:rFonts w:hint="eastAsia" w:ascii="宋体" w:hAnsi="宋体" w:eastAsia="宋体"/>
                <w:sz w:val="24"/>
              </w:rPr>
              <w:t>.</w:t>
            </w:r>
            <w:r>
              <w:rPr>
                <w:rFonts w:ascii="宋体" w:hAnsi="宋体" w:eastAsia="宋体"/>
                <w:sz w:val="24"/>
              </w:rPr>
              <w:t>竞争优势[M]</w:t>
            </w:r>
            <w:r>
              <w:rPr>
                <w:rFonts w:hint="eastAsia" w:ascii="宋体" w:hAnsi="宋体" w:eastAsia="宋体"/>
                <w:sz w:val="24"/>
              </w:rPr>
              <w:t>.</w:t>
            </w:r>
            <w:r>
              <w:rPr>
                <w:rFonts w:ascii="宋体" w:hAnsi="宋体" w:eastAsia="宋体"/>
                <w:sz w:val="24"/>
              </w:rPr>
              <w:t>北京</w:t>
            </w:r>
            <w:r>
              <w:rPr>
                <w:rFonts w:hint="eastAsia" w:ascii="宋体" w:hAnsi="宋体" w:eastAsia="宋体"/>
                <w:sz w:val="24"/>
              </w:rPr>
              <w:t>:</w:t>
            </w:r>
            <w:r>
              <w:rPr>
                <w:rFonts w:ascii="宋体" w:hAnsi="宋体" w:eastAsia="宋体"/>
                <w:sz w:val="24"/>
              </w:rPr>
              <w:t>中国财政经济出版社</w:t>
            </w:r>
            <w:r>
              <w:rPr>
                <w:rFonts w:hint="eastAsia" w:ascii="宋体" w:hAnsi="宋体" w:eastAsia="宋体"/>
                <w:sz w:val="24"/>
              </w:rPr>
              <w:t>,1988.</w:t>
            </w:r>
          </w:p>
          <w:p>
            <w:pPr>
              <w:rPr>
                <w:rFonts w:hint="eastAsia" w:ascii="宋体" w:hAnsi="宋体" w:eastAsia="宋体"/>
                <w:sz w:val="24"/>
              </w:rPr>
            </w:pPr>
            <w:r>
              <w:rPr>
                <w:rFonts w:hint="eastAsia" w:ascii="宋体" w:hAnsi="宋体" w:eastAsia="宋体"/>
                <w:sz w:val="24"/>
              </w:rPr>
              <w:t>[6]钱纳里.</w:t>
            </w:r>
            <w:r>
              <w:rPr>
                <w:rFonts w:ascii="宋体" w:hAnsi="宋体" w:eastAsia="宋体"/>
                <w:sz w:val="24"/>
              </w:rPr>
              <w:t>工业化和经济增长的比较研究[M]</w:t>
            </w:r>
            <w:r>
              <w:rPr>
                <w:rFonts w:hint="eastAsia" w:ascii="宋体" w:hAnsi="宋体" w:eastAsia="宋体"/>
                <w:sz w:val="24"/>
              </w:rPr>
              <w:t>.</w:t>
            </w:r>
            <w:r>
              <w:rPr>
                <w:rFonts w:ascii="宋体" w:hAnsi="宋体" w:eastAsia="宋体"/>
                <w:sz w:val="24"/>
              </w:rPr>
              <w:t>上海:上海三联书店</w:t>
            </w:r>
            <w:r>
              <w:rPr>
                <w:rFonts w:hint="eastAsia" w:ascii="宋体" w:hAnsi="宋体" w:eastAsia="宋体"/>
                <w:sz w:val="24"/>
              </w:rPr>
              <w:t>,1995.</w:t>
            </w:r>
          </w:p>
          <w:p>
            <w:pPr>
              <w:rPr>
                <w:rFonts w:hint="eastAsia" w:ascii="宋体" w:hAnsi="宋体" w:eastAsia="宋体"/>
                <w:sz w:val="24"/>
              </w:rPr>
            </w:pPr>
            <w:r>
              <w:rPr>
                <w:rFonts w:hint="eastAsia" w:ascii="宋体" w:hAnsi="宋体" w:eastAsia="宋体"/>
                <w:sz w:val="24"/>
              </w:rPr>
              <w:t>[7]小岛清</w:t>
            </w:r>
            <w:r>
              <w:rPr>
                <w:rFonts w:ascii="宋体" w:hAnsi="宋体" w:eastAsia="宋体"/>
                <w:sz w:val="24"/>
              </w:rPr>
              <w:t>.对外贸易论[M].周宝廉译.天津</w:t>
            </w:r>
            <w:r>
              <w:rPr>
                <w:rFonts w:hint="eastAsia" w:ascii="宋体" w:hAnsi="宋体" w:eastAsia="宋体"/>
                <w:sz w:val="24"/>
              </w:rPr>
              <w:t>:</w:t>
            </w:r>
            <w:r>
              <w:rPr>
                <w:rFonts w:ascii="宋体" w:hAnsi="宋体" w:eastAsia="宋体"/>
                <w:sz w:val="24"/>
              </w:rPr>
              <w:t>南开大学出版社</w:t>
            </w:r>
            <w:r>
              <w:rPr>
                <w:rFonts w:hint="eastAsia" w:ascii="宋体" w:hAnsi="宋体" w:eastAsia="宋体"/>
                <w:sz w:val="24"/>
              </w:rPr>
              <w:t>,</w:t>
            </w:r>
            <w:r>
              <w:rPr>
                <w:rFonts w:ascii="宋体" w:hAnsi="宋体" w:eastAsia="宋体"/>
                <w:sz w:val="24"/>
              </w:rPr>
              <w:t>1987.</w:t>
            </w:r>
          </w:p>
          <w:p>
            <w:pPr>
              <w:rPr>
                <w:rFonts w:hint="eastAsia" w:ascii="宋体" w:hAnsi="宋体" w:eastAsia="宋体"/>
                <w:sz w:val="24"/>
              </w:rPr>
            </w:pPr>
            <w:r>
              <w:rPr>
                <w:rFonts w:hint="eastAsia" w:ascii="宋体" w:hAnsi="宋体" w:eastAsia="宋体"/>
                <w:sz w:val="24"/>
              </w:rPr>
              <w:t>[8]苏东水</w:t>
            </w:r>
            <w:r>
              <w:rPr>
                <w:rFonts w:ascii="宋体" w:hAnsi="宋体" w:eastAsia="宋体"/>
                <w:sz w:val="24"/>
              </w:rPr>
              <w:t>.产业经济学(第四版)[M].北京:高等教育出版社,2015.</w:t>
            </w:r>
          </w:p>
          <w:p>
            <w:pPr>
              <w:rPr>
                <w:rFonts w:hint="eastAsia" w:ascii="宋体" w:hAnsi="宋体" w:eastAsia="宋体"/>
                <w:sz w:val="24"/>
              </w:rPr>
            </w:pPr>
            <w:r>
              <w:rPr>
                <w:rFonts w:hint="eastAsia" w:ascii="宋体" w:hAnsi="宋体" w:eastAsia="宋体"/>
                <w:sz w:val="24"/>
              </w:rPr>
              <w:t>[9]蒋昭侠</w:t>
            </w:r>
            <w:r>
              <w:rPr>
                <w:rFonts w:ascii="宋体" w:hAnsi="宋体" w:eastAsia="宋体"/>
                <w:sz w:val="24"/>
              </w:rPr>
              <w:t>.</w:t>
            </w:r>
            <w:r>
              <w:rPr>
                <w:rFonts w:hint="eastAsia" w:ascii="宋体" w:hAnsi="宋体" w:eastAsia="宋体"/>
                <w:sz w:val="24"/>
              </w:rPr>
              <w:t xml:space="preserve"> </w:t>
            </w:r>
            <w:r>
              <w:rPr>
                <w:rFonts w:ascii="宋体" w:hAnsi="宋体" w:eastAsia="宋体"/>
                <w:sz w:val="24"/>
              </w:rPr>
              <w:t>产业结构问题研究[M].北京</w:t>
            </w:r>
            <w:r>
              <w:rPr>
                <w:rFonts w:hint="eastAsia" w:ascii="宋体" w:hAnsi="宋体" w:eastAsia="宋体"/>
                <w:sz w:val="24"/>
              </w:rPr>
              <w:t>:</w:t>
            </w:r>
            <w:r>
              <w:rPr>
                <w:rFonts w:ascii="宋体" w:hAnsi="宋体" w:eastAsia="宋体"/>
                <w:sz w:val="24"/>
              </w:rPr>
              <w:t>中国经济出版社,2005.</w:t>
            </w:r>
          </w:p>
          <w:p>
            <w:pPr>
              <w:rPr>
                <w:rFonts w:hint="eastAsia" w:ascii="宋体" w:hAnsi="宋体" w:eastAsia="宋体"/>
                <w:sz w:val="24"/>
              </w:rPr>
            </w:pPr>
          </w:p>
          <w:p>
            <w:pPr>
              <w:rPr>
                <w:rFonts w:hint="eastAsia" w:ascii="宋体" w:hAnsi="宋体" w:eastAsia="宋体" w:cs="宋体"/>
                <w:color w:val="000000"/>
                <w:kern w:val="0"/>
                <w:sz w:val="18"/>
                <w:szCs w:val="18"/>
              </w:rPr>
            </w:pPr>
          </w:p>
          <w:p>
            <w:pPr>
              <w:rPr>
                <w:rFonts w:hint="eastAsia" w:ascii="宋体" w:hAnsi="宋体" w:eastAsia="宋体" w:cs="宋体"/>
                <w:color w:val="000000"/>
                <w:kern w:val="0"/>
                <w:sz w:val="18"/>
                <w:szCs w:val="18"/>
              </w:rPr>
            </w:pP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hint="eastAsia" w:ascii="宋体" w:hAnsi="宋体" w:eastAsia="宋体"/>
        </w:rPr>
      </w:pPr>
      <w:r>
        <w:rPr>
          <w:rFonts w:hint="eastAsia" w:ascii="宋体" w:hAnsi="宋体" w:eastAsia="宋体"/>
          <w:b/>
          <w:bCs/>
          <w:color w:val="FF0000"/>
        </w:rPr>
        <w:t>2、论文写作和答辩期限以成绩单里“考试日期”列中最后一个日期开始计时，一年半内必须完成，期间只能选择一个时间节点答辩，逾期视为自动放弃答辩资格，学位申请无效，无法延期。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B5DD7"/>
    <w:rsid w:val="09671729"/>
    <w:rsid w:val="32CA7D73"/>
    <w:rsid w:val="58017037"/>
    <w:rsid w:val="5BA86562"/>
    <w:rsid w:val="65E553D2"/>
    <w:rsid w:val="6ECD6283"/>
    <w:rsid w:val="76F11288"/>
    <w:rsid w:val="7DC32CC2"/>
    <w:rsid w:val="7F127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68</Words>
  <Characters>391</Characters>
  <Lines>3</Lines>
  <Paragraphs>1</Paragraphs>
  <TotalTime>12</TotalTime>
  <ScaleCrop>false</ScaleCrop>
  <LinksUpToDate>false</LinksUpToDate>
  <CharactersWithSpaces>458</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毛海超</cp:lastModifiedBy>
  <dcterms:modified xsi:type="dcterms:W3CDTF">2021-06-07T05:15:59Z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