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6848" w14:textId="77777777" w:rsidR="002B541E" w:rsidRDefault="00F91CBE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76E16087" w14:textId="77777777" w:rsidR="002B541E" w:rsidRDefault="002B541E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2B541E" w14:paraId="5BDC8798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3F411B19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3FB951E4" w14:textId="77777777" w:rsidR="002B541E" w:rsidRDefault="00F91CB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61040896</w:t>
            </w:r>
          </w:p>
        </w:tc>
        <w:tc>
          <w:tcPr>
            <w:tcW w:w="1427" w:type="dxa"/>
            <w:gridSpan w:val="2"/>
            <w:vAlign w:val="center"/>
          </w:tcPr>
          <w:p w14:paraId="4387806E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10" w:type="dxa"/>
            <w:gridSpan w:val="3"/>
            <w:vAlign w:val="center"/>
          </w:tcPr>
          <w:p w14:paraId="4056C551" w14:textId="77777777" w:rsidR="002B541E" w:rsidRDefault="00F91CB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王温文</w:t>
            </w:r>
          </w:p>
        </w:tc>
      </w:tr>
      <w:tr w:rsidR="002B541E" w14:paraId="2BB33728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364AC3E3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6D49A3FE" w14:textId="77777777" w:rsidR="002B541E" w:rsidRDefault="00F91CB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上海</w:t>
            </w:r>
          </w:p>
        </w:tc>
        <w:tc>
          <w:tcPr>
            <w:tcW w:w="1427" w:type="dxa"/>
            <w:gridSpan w:val="2"/>
            <w:vAlign w:val="center"/>
          </w:tcPr>
          <w:p w14:paraId="3D2540E2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5936F072" w14:textId="77777777" w:rsidR="002B541E" w:rsidRDefault="00F91CB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企业经济学</w:t>
            </w:r>
          </w:p>
        </w:tc>
      </w:tr>
      <w:tr w:rsidR="002B541E" w14:paraId="53BEFF56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1557C908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63C80707" w14:textId="77777777" w:rsidR="002B541E" w:rsidRDefault="00F91CB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13761317507</w:t>
            </w:r>
          </w:p>
        </w:tc>
        <w:tc>
          <w:tcPr>
            <w:tcW w:w="1427" w:type="dxa"/>
            <w:gridSpan w:val="2"/>
            <w:vAlign w:val="center"/>
          </w:tcPr>
          <w:p w14:paraId="0BC2908E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42305879" w14:textId="77777777" w:rsidR="002B541E" w:rsidRDefault="00F91CB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winnie2020wang@dingtalk.com</w:t>
            </w:r>
          </w:p>
        </w:tc>
      </w:tr>
      <w:tr w:rsidR="002B541E" w14:paraId="2E59B875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15656DD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484F4735" w14:textId="77777777" w:rsidR="002B541E" w:rsidRDefault="00F91CB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上海理工大学</w:t>
            </w:r>
          </w:p>
        </w:tc>
        <w:tc>
          <w:tcPr>
            <w:tcW w:w="1427" w:type="dxa"/>
            <w:gridSpan w:val="2"/>
            <w:vAlign w:val="center"/>
          </w:tcPr>
          <w:p w14:paraId="246B9DD0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F91FB12" w14:textId="77777777" w:rsidR="002B541E" w:rsidRDefault="00F91CB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机械设计与制造</w:t>
            </w:r>
          </w:p>
        </w:tc>
      </w:tr>
      <w:tr w:rsidR="002B541E" w14:paraId="21637875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43062EF4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5F44274C" w14:textId="77777777" w:rsidR="002B541E" w:rsidRDefault="00F91CBE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Setelantis</w:t>
            </w:r>
            <w:proofErr w:type="spellEnd"/>
            <w:r>
              <w:rPr>
                <w:rFonts w:ascii="宋体" w:eastAsia="宋体" w:hAnsi="宋体"/>
                <w:sz w:val="24"/>
              </w:rPr>
              <w:t>第三方技术咨询公司</w:t>
            </w:r>
          </w:p>
        </w:tc>
        <w:tc>
          <w:tcPr>
            <w:tcW w:w="1427" w:type="dxa"/>
            <w:gridSpan w:val="2"/>
            <w:vAlign w:val="center"/>
          </w:tcPr>
          <w:p w14:paraId="54A47496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44198080" w14:textId="77777777" w:rsidR="002B541E" w:rsidRDefault="00F91CB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产品工程师</w:t>
            </w:r>
          </w:p>
        </w:tc>
      </w:tr>
      <w:tr w:rsidR="002B541E" w14:paraId="2E1ED1EC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0010DEB3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223C235D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78257250" w14:textId="77777777" w:rsidR="002B541E" w:rsidRDefault="00F91CB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本人王温文，</w:t>
            </w:r>
            <w:r>
              <w:rPr>
                <w:rFonts w:ascii="宋体" w:eastAsia="宋体" w:hAnsi="宋体"/>
                <w:sz w:val="24"/>
              </w:rPr>
              <w:t>1976</w:t>
            </w:r>
            <w:r>
              <w:rPr>
                <w:rFonts w:ascii="宋体" w:eastAsia="宋体" w:hAnsi="宋体"/>
                <w:sz w:val="24"/>
              </w:rPr>
              <w:t>出生，籍贯辽宁省盘锦市，</w:t>
            </w:r>
            <w:r>
              <w:rPr>
                <w:rFonts w:ascii="宋体" w:eastAsia="宋体" w:hAnsi="宋体"/>
                <w:sz w:val="24"/>
              </w:rPr>
              <w:t>1995-1999</w:t>
            </w:r>
            <w:r>
              <w:rPr>
                <w:rFonts w:ascii="宋体" w:eastAsia="宋体" w:hAnsi="宋体"/>
                <w:sz w:val="24"/>
              </w:rPr>
              <w:t>年就读于上海市上海理工大学。</w:t>
            </w:r>
          </w:p>
          <w:p w14:paraId="4F9F5222" w14:textId="77777777" w:rsidR="002B541E" w:rsidRDefault="00F91CB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1999-2020</w:t>
            </w:r>
            <w:r>
              <w:rPr>
                <w:rFonts w:ascii="宋体" w:eastAsia="宋体" w:hAnsi="宋体"/>
                <w:sz w:val="24"/>
              </w:rPr>
              <w:t>期间先后就职于上海柴油机股份有限公司，延峰伟世通汽车饰件，菲亚特采购中心，克莱斯勒研发中心，本特勒等公司，</w:t>
            </w:r>
            <w:r>
              <w:rPr>
                <w:rFonts w:ascii="宋体" w:eastAsia="宋体" w:hAnsi="宋体"/>
                <w:sz w:val="24"/>
              </w:rPr>
              <w:t>2020</w:t>
            </w:r>
            <w:r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11</w:t>
            </w:r>
            <w:r>
              <w:rPr>
                <w:rFonts w:ascii="宋体" w:eastAsia="宋体" w:hAnsi="宋体"/>
                <w:sz w:val="24"/>
              </w:rPr>
              <w:t>月开始就职于</w:t>
            </w:r>
            <w:r>
              <w:rPr>
                <w:rFonts w:ascii="宋体" w:eastAsia="宋体" w:hAnsi="宋体"/>
                <w:sz w:val="24"/>
              </w:rPr>
              <w:t>PSA</w:t>
            </w:r>
            <w:r>
              <w:rPr>
                <w:rFonts w:ascii="宋体" w:eastAsia="宋体" w:hAnsi="宋体"/>
                <w:sz w:val="24"/>
              </w:rPr>
              <w:t>上海研发中心（后更名为</w:t>
            </w:r>
            <w:proofErr w:type="spellStart"/>
            <w:r>
              <w:rPr>
                <w:rFonts w:ascii="宋体" w:eastAsia="宋体" w:hAnsi="宋体"/>
                <w:sz w:val="24"/>
              </w:rPr>
              <w:t>Stellantis</w:t>
            </w:r>
            <w:proofErr w:type="spellEnd"/>
            <w:r>
              <w:rPr>
                <w:rFonts w:ascii="宋体" w:eastAsia="宋体" w:hAnsi="宋体"/>
                <w:sz w:val="24"/>
              </w:rPr>
              <w:t>上海研发中心）至今，从事产品设计工作，任产品工程师。</w:t>
            </w:r>
          </w:p>
        </w:tc>
      </w:tr>
      <w:tr w:rsidR="002B541E" w14:paraId="318E1D3D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F680FF7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063970A5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64A30B6F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5DFA8294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填：否</w:t>
            </w:r>
          </w:p>
        </w:tc>
        <w:tc>
          <w:tcPr>
            <w:tcW w:w="1418" w:type="dxa"/>
            <w:gridSpan w:val="2"/>
            <w:vAlign w:val="center"/>
          </w:tcPr>
          <w:p w14:paraId="6E705F20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67FE3606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1E6B777F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</w:t>
            </w:r>
          </w:p>
        </w:tc>
        <w:tc>
          <w:tcPr>
            <w:tcW w:w="992" w:type="dxa"/>
            <w:vAlign w:val="center"/>
          </w:tcPr>
          <w:p w14:paraId="1BD40B85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30CAB2A0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6B337EA3" w14:textId="77777777" w:rsidR="002B541E" w:rsidRDefault="002B541E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2B541E" w14:paraId="695A828F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340487E6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2CDE5B1F" w14:textId="77777777" w:rsidR="002B541E" w:rsidRDefault="00F91CB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重返国企六个月有感</w:t>
            </w:r>
          </w:p>
        </w:tc>
      </w:tr>
      <w:tr w:rsidR="002B541E" w14:paraId="7F7C12E1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04FA108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19E19E21" w14:textId="77777777" w:rsidR="002B541E" w:rsidRDefault="00F91CB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2B541E" w14:paraId="0A2950DF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55ED3919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08B45B90" w14:textId="77777777" w:rsidR="002B541E" w:rsidRDefault="00F91CB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主要通过对国企财务管理，人事管理，研发三方面进行了分析，通过上述情况结合经济学中对国企改革的建议，小规模的国有企业可以通过与同行业私有企业合并重主，充分发挥国有企业的资源优势和私有企业的效率优势了。目前该企业已完成重组。</w:t>
            </w:r>
          </w:p>
        </w:tc>
      </w:tr>
    </w:tbl>
    <w:p w14:paraId="6E103F45" w14:textId="77777777" w:rsidR="002B541E" w:rsidRDefault="002B541E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2B541E" w14:paraId="6DA7E292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0058261E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0BAFDAD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0A2B935" w14:textId="77777777" w:rsidR="002B541E" w:rsidRDefault="00F91CB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企业管理</w:t>
            </w:r>
          </w:p>
        </w:tc>
      </w:tr>
      <w:tr w:rsidR="002B541E" w14:paraId="5ADC8C2D" w14:textId="77777777">
        <w:trPr>
          <w:trHeight w:val="2560"/>
          <w:jc w:val="center"/>
        </w:trPr>
        <w:tc>
          <w:tcPr>
            <w:tcW w:w="2362" w:type="dxa"/>
            <w:vAlign w:val="center"/>
          </w:tcPr>
          <w:p w14:paraId="5CABDD58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48575ECC" w14:textId="77777777" w:rsidR="002B541E" w:rsidRDefault="00F91CB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在新冠肺炎的影响下，全球的经济都被按下了暂停键，唯有中国一支独秀，并且在今年</w:t>
            </w:r>
            <w:r>
              <w:rPr>
                <w:rFonts w:ascii="宋体" w:eastAsia="宋体" w:hAnsi="宋体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月份的淡季刚过就出现了单个车型销量进</w:t>
            </w:r>
            <w:r>
              <w:rPr>
                <w:rFonts w:ascii="宋体" w:eastAsia="宋体" w:hAnsi="宋体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万台的现象，同时对新能源车型的政策也发生了变化，在上海，已有</w:t>
            </w:r>
            <w:r>
              <w:rPr>
                <w:rFonts w:ascii="宋体" w:eastAsia="宋体" w:hAnsi="宋体"/>
                <w:sz w:val="24"/>
              </w:rPr>
              <w:t>30</w:t>
            </w:r>
            <w:r>
              <w:rPr>
                <w:rFonts w:ascii="宋体" w:eastAsia="宋体" w:hAnsi="宋体"/>
                <w:sz w:val="24"/>
              </w:rPr>
              <w:t>％的人在购买新车的时候考虑新能源车型了，目前购买新能源车型以个人自主为主，与前</w:t>
            </w:r>
            <w:r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年出租公司或单位购车已发生很大变化，数据应该更具有真实性。参考经济学的章节为囚徒困境，已被后人的</w:t>
            </w:r>
            <w:r>
              <w:rPr>
                <w:rFonts w:ascii="宋体" w:eastAsia="宋体" w:hAnsi="宋体"/>
                <w:sz w:val="24"/>
              </w:rPr>
              <w:t>ARIMA</w:t>
            </w:r>
            <w:r>
              <w:rPr>
                <w:rFonts w:ascii="宋体" w:eastAsia="宋体" w:hAnsi="宋体"/>
                <w:sz w:val="24"/>
              </w:rPr>
              <w:t>所优化，希望能够完成准确的预测。</w:t>
            </w:r>
          </w:p>
        </w:tc>
      </w:tr>
      <w:tr w:rsidR="002B541E" w14:paraId="1FD6CDBC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59FA92E8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7CE2B215" w14:textId="77777777" w:rsidR="002B541E" w:rsidRDefault="00F91CB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新能源汽车</w:t>
            </w:r>
            <w:r>
              <w:rPr>
                <w:rFonts w:ascii="宋体" w:eastAsia="宋体" w:hAnsi="宋体"/>
                <w:sz w:val="24"/>
              </w:rPr>
              <w:t>在中国更盈利么？基于和</w:t>
            </w:r>
            <w:r>
              <w:rPr>
                <w:rFonts w:ascii="宋体" w:eastAsia="宋体" w:hAnsi="宋体"/>
                <w:sz w:val="24"/>
              </w:rPr>
              <w:t>10</w:t>
            </w:r>
            <w:r>
              <w:rPr>
                <w:rFonts w:ascii="宋体" w:eastAsia="宋体" w:hAnsi="宋体"/>
                <w:sz w:val="24"/>
              </w:rPr>
              <w:t>年销量</w:t>
            </w:r>
            <w:r>
              <w:rPr>
                <w:rFonts w:ascii="宋体" w:eastAsia="宋体" w:hAnsi="宋体"/>
                <w:sz w:val="24"/>
              </w:rPr>
              <w:t>TO3</w:t>
            </w:r>
            <w:r>
              <w:rPr>
                <w:rFonts w:ascii="宋体" w:eastAsia="宋体" w:hAnsi="宋体"/>
                <w:sz w:val="24"/>
              </w:rPr>
              <w:t>的</w:t>
            </w:r>
            <w:r>
              <w:rPr>
                <w:rFonts w:ascii="宋体" w:eastAsia="宋体" w:hAnsi="宋体"/>
                <w:sz w:val="24"/>
              </w:rPr>
              <w:t>车型数据的分析</w:t>
            </w:r>
          </w:p>
        </w:tc>
      </w:tr>
      <w:tr w:rsidR="00F91CBE" w14:paraId="133460D5" w14:textId="77777777">
        <w:trPr>
          <w:trHeight w:val="6386"/>
          <w:jc w:val="center"/>
        </w:trPr>
        <w:tc>
          <w:tcPr>
            <w:tcW w:w="2362" w:type="dxa"/>
            <w:vAlign w:val="center"/>
          </w:tcPr>
          <w:p w14:paraId="0E9F73C0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2627FFBE" w14:textId="77777777" w:rsidR="00F91CBE" w:rsidRDefault="00F91CBE" w:rsidP="00F91CBE">
            <w:r>
              <w:rPr>
                <w:rFonts w:hint="eastAsia"/>
              </w:rPr>
              <w:t>目录</w:t>
            </w:r>
          </w:p>
          <w:p w14:paraId="678AEAB2" w14:textId="77777777" w:rsidR="00F91CBE" w:rsidRDefault="00F91CBE" w:rsidP="00F91CB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绪论</w:t>
            </w:r>
          </w:p>
          <w:p w14:paraId="575AA43A" w14:textId="77777777" w:rsidR="00F91CBE" w:rsidRDefault="00F91CBE" w:rsidP="00F91CBE">
            <w:pPr>
              <w:pStyle w:val="a3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研究背景</w:t>
            </w:r>
          </w:p>
          <w:p w14:paraId="4B5B1EAF" w14:textId="77777777" w:rsidR="00F91CBE" w:rsidRDefault="00F91CBE" w:rsidP="00F91CBE">
            <w:pPr>
              <w:pStyle w:val="a3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研究意义</w:t>
            </w:r>
          </w:p>
          <w:p w14:paraId="01B502B5" w14:textId="77777777" w:rsidR="00F91CBE" w:rsidRDefault="00F91CBE" w:rsidP="00F91CBE">
            <w:pPr>
              <w:pStyle w:val="a3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研究创新之处与不足</w:t>
            </w:r>
          </w:p>
          <w:p w14:paraId="18359925" w14:textId="77777777" w:rsidR="00F91CBE" w:rsidRDefault="00F91CBE" w:rsidP="00F91CB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文献综述与理论基础</w:t>
            </w:r>
          </w:p>
          <w:p w14:paraId="5B40ED8B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基本假设</w:t>
            </w:r>
          </w:p>
          <w:p w14:paraId="64E5DAD1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假设在中国生产和销售新能源汽车更盈利</w:t>
            </w:r>
          </w:p>
          <w:p w14:paraId="61085E4A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文献综述</w:t>
            </w:r>
          </w:p>
          <w:p w14:paraId="191618F9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囚徒困境理论</w:t>
            </w:r>
          </w:p>
          <w:p w14:paraId="7FC8C4FF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>2.4</w:t>
            </w:r>
            <w:r>
              <w:t xml:space="preserve"> SARIMA </w:t>
            </w:r>
            <w:r>
              <w:rPr>
                <w:rFonts w:hint="eastAsia"/>
              </w:rPr>
              <w:t>理论模型</w:t>
            </w:r>
          </w:p>
          <w:p w14:paraId="543A61D9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>2.5</w:t>
            </w:r>
            <w:r>
              <w:t xml:space="preserve"> ARIMA </w:t>
            </w:r>
            <w:r>
              <w:rPr>
                <w:rFonts w:hint="eastAsia"/>
              </w:rPr>
              <w:t>模型理论</w:t>
            </w:r>
          </w:p>
          <w:p w14:paraId="5EC89B5F" w14:textId="77777777" w:rsidR="00F91CBE" w:rsidRDefault="00F91CBE" w:rsidP="00F91CB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基于</w:t>
            </w:r>
            <w:r>
              <w:t>ARIMA</w:t>
            </w:r>
            <w:r>
              <w:rPr>
                <w:rFonts w:hint="eastAsia"/>
              </w:rPr>
              <w:t>模型的样本选取</w:t>
            </w:r>
          </w:p>
          <w:p w14:paraId="50FD67AC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>3.1</w:t>
            </w:r>
            <w:r>
              <w:t xml:space="preserve"> </w:t>
            </w:r>
            <w:r>
              <w:rPr>
                <w:rFonts w:hint="eastAsia"/>
              </w:rPr>
              <w:t>被解释变量</w:t>
            </w:r>
          </w:p>
          <w:p w14:paraId="247F1B5C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P</w:t>
            </w:r>
            <w:r>
              <w:rPr>
                <w:rFonts w:hint="eastAsia"/>
              </w:rPr>
              <w:t>值：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小于临界值拒绝原假设</w:t>
            </w:r>
          </w:p>
          <w:p w14:paraId="3B496526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大于临界值接受原假设</w:t>
            </w:r>
          </w:p>
          <w:p w14:paraId="09BA3CA6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解释变量</w:t>
            </w:r>
          </w:p>
          <w:p w14:paraId="48B5579D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S:</w:t>
            </w:r>
            <w:r>
              <w:rPr>
                <w:rFonts w:hint="eastAsia"/>
              </w:rPr>
              <w:t>新能源汽车销售数量</w:t>
            </w:r>
          </w:p>
          <w:p w14:paraId="6FEEFB6C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M</w:t>
            </w:r>
            <w:r>
              <w:rPr>
                <w:rFonts w:hint="eastAsia"/>
              </w:rPr>
              <w:t>：被研究公司的市值</w:t>
            </w:r>
          </w:p>
          <w:p w14:paraId="3E3052D3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控制变量</w:t>
            </w:r>
          </w:p>
          <w:p w14:paraId="5EE63467" w14:textId="77777777" w:rsidR="00F91CBE" w:rsidRDefault="00F91CBE" w:rsidP="00F91CBE">
            <w:pPr>
              <w:pStyle w:val="a3"/>
              <w:ind w:left="732" w:firstLineChars="0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：政府对新能源汽车补贴力度（有补贴记为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，无记为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14:paraId="407545C2" w14:textId="77777777" w:rsidR="00F91CBE" w:rsidRPr="00BB4E7F" w:rsidRDefault="00F91CBE" w:rsidP="00F91CBE">
            <w:pPr>
              <w:pStyle w:val="a3"/>
              <w:ind w:left="732" w:firstLineChars="0"/>
            </w:pPr>
            <w:r>
              <w:t>U</w:t>
            </w:r>
            <w:r>
              <w:rPr>
                <w:rFonts w:hint="eastAsia"/>
              </w:rPr>
              <w:t>：不可抗拒力，如新冠肺炎影响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新冠肺炎爆发年影响系数为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，次年影响系数记为</w:t>
            </w:r>
            <w:r>
              <w:rPr>
                <w:rFonts w:hint="eastAsia"/>
              </w:rPr>
              <w:t>0.5</w:t>
            </w:r>
            <w:r>
              <w:t>…)</w:t>
            </w:r>
          </w:p>
          <w:p w14:paraId="6E02045B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样本选取与数据来源</w:t>
            </w:r>
          </w:p>
          <w:p w14:paraId="5E6E11F1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上市公司</w:t>
            </w:r>
            <w:r>
              <w:rPr>
                <w:rFonts w:hint="eastAsia"/>
              </w:rPr>
              <w:t>2011~2021</w:t>
            </w:r>
            <w:r>
              <w:rPr>
                <w:rFonts w:hint="eastAsia"/>
              </w:rPr>
              <w:t>年的年报市值（特斯拉，比亚迪，东风，长安，广汽，长城，奇瑞，五菱，理想，哪吒，蔚来）没有的按销量与价格</w:t>
            </w:r>
          </w:p>
          <w:p w14:paraId="3FB32032" w14:textId="77777777" w:rsidR="00F91CBE" w:rsidRDefault="00F91CBE" w:rsidP="00F91CB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实证研究方法介绍与设计</w:t>
            </w:r>
          </w:p>
          <w:p w14:paraId="55E6E93E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变量预处理与共线性分析</w:t>
            </w:r>
          </w:p>
          <w:p w14:paraId="168EC984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4.1.1</w:t>
            </w:r>
            <w:r>
              <w:rPr>
                <w:rFonts w:hint="eastAsia"/>
              </w:rPr>
              <w:t>变量描述性统计</w:t>
            </w:r>
          </w:p>
          <w:p w14:paraId="7ED58632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4.1.2</w:t>
            </w:r>
            <w:r>
              <w:t xml:space="preserve"> </w:t>
            </w:r>
            <w:r>
              <w:rPr>
                <w:rFonts w:hint="eastAsia"/>
              </w:rPr>
              <w:t>数据预处理</w:t>
            </w:r>
          </w:p>
          <w:p w14:paraId="608A23AC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4.1.3</w:t>
            </w:r>
            <w:r>
              <w:rPr>
                <w:rFonts w:hint="eastAsia"/>
              </w:rPr>
              <w:t>共线性分析</w:t>
            </w:r>
          </w:p>
          <w:p w14:paraId="2E8772E6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模型设定</w:t>
            </w:r>
          </w:p>
          <w:p w14:paraId="1D4FAD3C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4.2.1</w:t>
            </w:r>
            <w:r>
              <w:rPr>
                <w:rFonts w:hint="eastAsia"/>
              </w:rPr>
              <w:t>绘制</w:t>
            </w:r>
            <w:r>
              <w:rPr>
                <w:rFonts w:hint="eastAsia"/>
              </w:rPr>
              <w:t>A</w:t>
            </w:r>
            <w:r>
              <w:t>RIMA</w:t>
            </w:r>
            <w:r>
              <w:rPr>
                <w:rFonts w:hint="eastAsia"/>
              </w:rPr>
              <w:t>模型时序图</w:t>
            </w:r>
          </w:p>
          <w:p w14:paraId="14B59BCF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4.2.2</w:t>
            </w:r>
            <w:r>
              <w:rPr>
                <w:rFonts w:hint="eastAsia"/>
              </w:rPr>
              <w:t>单位根检验</w:t>
            </w:r>
          </w:p>
          <w:p w14:paraId="162712D8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4.2.3</w:t>
            </w:r>
            <w:r>
              <w:t xml:space="preserve"> </w:t>
            </w:r>
            <w:r>
              <w:rPr>
                <w:rFonts w:hint="eastAsia"/>
              </w:rPr>
              <w:t>平稳化处理</w:t>
            </w:r>
          </w:p>
          <w:p w14:paraId="740A963F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4.2.4</w:t>
            </w:r>
            <w:r>
              <w:t xml:space="preserve"> </w:t>
            </w:r>
            <w:r>
              <w:rPr>
                <w:rFonts w:hint="eastAsia"/>
              </w:rPr>
              <w:t>拟合</w:t>
            </w:r>
            <w:r>
              <w:rPr>
                <w:rFonts w:hint="eastAsia"/>
              </w:rPr>
              <w:t>A</w:t>
            </w:r>
            <w:r>
              <w:t>RIMA</w:t>
            </w:r>
            <w:r>
              <w:rPr>
                <w:rFonts w:hint="eastAsia"/>
              </w:rPr>
              <w:t>模型</w:t>
            </w:r>
          </w:p>
          <w:p w14:paraId="5532EE6A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4.2.5</w:t>
            </w:r>
            <w:r>
              <w:t xml:space="preserve"> </w:t>
            </w:r>
            <w:r>
              <w:rPr>
                <w:rFonts w:hint="eastAsia"/>
              </w:rPr>
              <w:t>残差分析</w:t>
            </w:r>
          </w:p>
          <w:p w14:paraId="1DF13858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4.2.6</w:t>
            </w:r>
            <w:r>
              <w:t xml:space="preserve"> </w:t>
            </w:r>
            <w:r>
              <w:rPr>
                <w:rFonts w:hint="eastAsia"/>
              </w:rPr>
              <w:t>模型的选择</w:t>
            </w:r>
          </w:p>
          <w:p w14:paraId="4A0B47A8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>4.3</w:t>
            </w:r>
            <w:r>
              <w:rPr>
                <w:rFonts w:hint="eastAsia"/>
              </w:rPr>
              <w:t>模型估计与结果分析</w:t>
            </w:r>
          </w:p>
          <w:p w14:paraId="2DC8E102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>4.4</w:t>
            </w:r>
            <w:r>
              <w:rPr>
                <w:rFonts w:hint="eastAsia"/>
              </w:rPr>
              <w:t>稳健性校验</w:t>
            </w:r>
          </w:p>
          <w:p w14:paraId="0E6CCF90" w14:textId="77777777" w:rsidR="00F91CBE" w:rsidRDefault="00F91CBE" w:rsidP="00F91CBE">
            <w:pPr>
              <w:pStyle w:val="a3"/>
              <w:ind w:left="732" w:firstLineChars="0"/>
            </w:pPr>
            <w:r>
              <w:rPr>
                <w:rFonts w:hint="eastAsia"/>
              </w:rPr>
              <w:t>4.4.1</w:t>
            </w:r>
            <w:r>
              <w:t xml:space="preserve"> </w:t>
            </w:r>
            <w:r>
              <w:rPr>
                <w:rFonts w:hint="eastAsia"/>
              </w:rPr>
              <w:t>对变量取方差</w:t>
            </w:r>
          </w:p>
          <w:p w14:paraId="7F6385E0" w14:textId="77777777" w:rsidR="00F91CBE" w:rsidRDefault="00F91CBE" w:rsidP="00F91CBE">
            <w:pPr>
              <w:pStyle w:val="a3"/>
              <w:ind w:left="732" w:firstLineChars="0"/>
            </w:pPr>
            <w:r>
              <w:rPr>
                <w:rFonts w:hint="eastAsia"/>
              </w:rPr>
              <w:t>4.4.2</w:t>
            </w:r>
            <w:r>
              <w:t xml:space="preserve"> </w:t>
            </w:r>
            <w:r>
              <w:rPr>
                <w:rFonts w:hint="eastAsia"/>
              </w:rPr>
              <w:t>对变量去对数</w:t>
            </w:r>
          </w:p>
          <w:p w14:paraId="2813D5EB" w14:textId="77777777" w:rsidR="00F91CBE" w:rsidRDefault="00F91CBE" w:rsidP="00F91CBE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研究结论</w:t>
            </w:r>
          </w:p>
          <w:p w14:paraId="1C024F72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>5.1</w:t>
            </w:r>
            <w:r>
              <w:rPr>
                <w:rFonts w:hint="eastAsia"/>
              </w:rPr>
              <w:t>研究结论</w:t>
            </w:r>
          </w:p>
          <w:p w14:paraId="1FAE8F4C" w14:textId="77777777" w:rsidR="00F91CBE" w:rsidRDefault="00F91CBE" w:rsidP="00F91CBE">
            <w:pPr>
              <w:pStyle w:val="a3"/>
              <w:ind w:left="732" w:firstLineChars="0" w:firstLine="0"/>
            </w:pPr>
            <w:r>
              <w:rPr>
                <w:rFonts w:hint="eastAsia"/>
              </w:rPr>
              <w:t>5.2</w:t>
            </w:r>
            <w:r>
              <w:t xml:space="preserve"> </w:t>
            </w:r>
            <w:r>
              <w:rPr>
                <w:rFonts w:hint="eastAsia"/>
              </w:rPr>
              <w:t>研究预测</w:t>
            </w:r>
          </w:p>
          <w:p w14:paraId="06BC2A02" w14:textId="77777777" w:rsidR="00F91CBE" w:rsidRDefault="00F91CBE" w:rsidP="00F91CBE">
            <w:r>
              <w:rPr>
                <w:rFonts w:hint="eastAsia"/>
              </w:rPr>
              <w:t>参考文献</w:t>
            </w:r>
          </w:p>
          <w:p w14:paraId="7BA44891" w14:textId="77777777" w:rsidR="00F91CBE" w:rsidRDefault="00F91CBE" w:rsidP="00F91CBE">
            <w:r>
              <w:rPr>
                <w:rFonts w:hint="eastAsia"/>
              </w:rPr>
              <w:t>致谢</w:t>
            </w:r>
          </w:p>
          <w:p w14:paraId="07BA5AA7" w14:textId="77777777" w:rsidR="00F91CBE" w:rsidRDefault="00F91CBE" w:rsidP="00F91CBE">
            <w:pPr>
              <w:rPr>
                <w:rFonts w:ascii="宋体" w:eastAsia="宋体" w:hAnsi="宋体"/>
                <w:sz w:val="24"/>
              </w:rPr>
            </w:pPr>
          </w:p>
        </w:tc>
      </w:tr>
      <w:tr w:rsidR="002B541E" w14:paraId="5626A841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5B738CA4" w14:textId="77777777" w:rsidR="002B541E" w:rsidRDefault="00F91C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7AE7516E" w14:textId="77777777" w:rsidR="002B541E" w:rsidRDefault="00F91CBE">
            <w:pP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徐小晶，徐小林。财政补贴对企业商业信用融资的影响研究</w:t>
            </w: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――</w:t>
            </w: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基于新能源汽车补贴退坡政策的实政分析</w:t>
            </w:r>
          </w:p>
          <w:p w14:paraId="172BF1B5" w14:textId="77777777" w:rsidR="002B541E" w:rsidRDefault="00F91CBE">
            <w:pP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廖辉。基于</w:t>
            </w: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ARIMA</w:t>
            </w: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模型的新能源汽车的销量预测</w:t>
            </w:r>
          </w:p>
          <w:p w14:paraId="0BE47344" w14:textId="77777777" w:rsidR="002B541E" w:rsidRDefault="00F91CBE">
            <w:pP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kern w:val="0"/>
                <w:sz w:val="18"/>
                <w:szCs w:val="18"/>
              </w:rPr>
              <w:t>李响，宗群，童玲。汽车销售混合预测方法研究</w:t>
            </w:r>
          </w:p>
        </w:tc>
      </w:tr>
    </w:tbl>
    <w:p w14:paraId="2411BA6E" w14:textId="77777777" w:rsidR="002B541E" w:rsidRDefault="00F91CBE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</w:t>
      </w:r>
      <w:r>
        <w:rPr>
          <w:rFonts w:ascii="宋体" w:eastAsia="宋体" w:hAnsi="宋体" w:hint="eastAsia"/>
          <w:b/>
          <w:bCs/>
          <w:color w:val="FF0000"/>
        </w:rPr>
        <w:t>1</w:t>
      </w:r>
      <w:r>
        <w:rPr>
          <w:rFonts w:ascii="宋体" w:eastAsia="宋体" w:hAnsi="宋体" w:hint="eastAsia"/>
          <w:b/>
          <w:bCs/>
          <w:color w:val="FF0000"/>
        </w:rPr>
        <w:t>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5729C841" w14:textId="77777777" w:rsidR="002B541E" w:rsidRDefault="00F91CBE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>
        <w:rPr>
          <w:rFonts w:ascii="宋体" w:eastAsia="宋体" w:hAnsi="宋体" w:hint="eastAsia"/>
          <w:b/>
          <w:bCs/>
          <w:color w:val="FF0000"/>
        </w:rPr>
        <w:t>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2B541E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293"/>
    <w:multiLevelType w:val="hybridMultilevel"/>
    <w:tmpl w:val="1E669912"/>
    <w:lvl w:ilvl="0" w:tplc="5F44389C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F455FC"/>
    <w:multiLevelType w:val="multilevel"/>
    <w:tmpl w:val="D8CA6D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41E"/>
    <w:rsid w:val="002B541E"/>
    <w:rsid w:val="00F9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04C1DC"/>
  <w15:docId w15:val="{0C9D0445-4976-1744-9D8B-63BC50CD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CBE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Wang Juncker</cp:lastModifiedBy>
  <cp:revision>2</cp:revision>
  <dcterms:created xsi:type="dcterms:W3CDTF">2021-01-24T16:38:00Z</dcterms:created>
  <dcterms:modified xsi:type="dcterms:W3CDTF">2021-07-29T14:33:00Z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0385c3b6385f42c69f71e8899f8f8988</vt:lpwstr>
  </property>
</Properties>
</file>