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ascii="宋体" w:hAnsi="宋体" w:eastAsia="宋体"/>
                <w:sz w:val="24"/>
              </w:rPr>
            </w:pPr>
            <w:r>
              <w:rPr>
                <w:rFonts w:ascii="宋体" w:hAnsi="宋体" w:eastAsia="宋体"/>
                <w:sz w:val="24"/>
              </w:rPr>
              <w:t>81040844</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王文华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所在地区</w:t>
            </w:r>
          </w:p>
        </w:tc>
        <w:tc>
          <w:tcPr>
            <w:tcW w:w="274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网络经济学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联系电话</w:t>
            </w:r>
          </w:p>
        </w:tc>
        <w:tc>
          <w:tcPr>
            <w:tcW w:w="2745" w:type="dxa"/>
            <w:gridSpan w:val="3"/>
            <w:vAlign w:val="center"/>
          </w:tcPr>
          <w:p>
            <w:pPr>
              <w:rPr>
                <w:rFonts w:ascii="宋体" w:hAnsi="宋体" w:eastAsia="宋体"/>
                <w:sz w:val="24"/>
              </w:rPr>
            </w:pPr>
            <w:r>
              <w:rPr>
                <w:rFonts w:ascii="宋体" w:hAnsi="宋体" w:eastAsia="宋体"/>
                <w:sz w:val="24"/>
              </w:rPr>
              <w:t>18911320572</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ascii="宋体" w:hAnsi="宋体" w:eastAsia="宋体"/>
                <w:sz w:val="24"/>
              </w:rPr>
            </w:pPr>
            <w:r>
              <w:rPr>
                <w:rFonts w:ascii="宋体" w:hAnsi="宋体" w:eastAsia="宋体"/>
                <w:sz w:val="24"/>
              </w:rPr>
              <w:t>990641189@qq.com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本科毕业院校</w:t>
            </w:r>
          </w:p>
        </w:tc>
        <w:tc>
          <w:tcPr>
            <w:tcW w:w="274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北华大学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会计学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工作单位</w:t>
            </w:r>
          </w:p>
        </w:tc>
        <w:tc>
          <w:tcPr>
            <w:tcW w:w="274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华田投资有限公司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总裁助理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48"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2" w:type="dxa"/>
            <w:gridSpan w:val="8"/>
            <w:vAlign w:val="center"/>
          </w:tcPr>
          <w:p>
            <w:pPr>
              <w:rPr>
                <w:rFonts w:hint="default" w:ascii="宋体" w:hAnsi="宋体" w:eastAsia="宋体"/>
                <w:sz w:val="24"/>
                <w:lang w:eastAsia="zh-Hans"/>
              </w:rPr>
            </w:pPr>
            <w:r>
              <w:rPr>
                <w:rFonts w:hint="eastAsia" w:ascii="宋体" w:hAnsi="宋体" w:eastAsia="宋体"/>
                <w:sz w:val="24"/>
                <w:lang w:val="en-US" w:eastAsia="zh-Hans"/>
              </w:rPr>
              <w:t>老师好</w:t>
            </w:r>
            <w:r>
              <w:rPr>
                <w:rFonts w:hint="default" w:ascii="宋体" w:hAnsi="宋体" w:eastAsia="宋体"/>
                <w:sz w:val="24"/>
                <w:lang w:eastAsia="zh-Hans"/>
              </w:rPr>
              <w:t>，</w:t>
            </w:r>
            <w:r>
              <w:rPr>
                <w:rFonts w:hint="eastAsia" w:ascii="宋体" w:hAnsi="宋体" w:eastAsia="宋体"/>
                <w:sz w:val="24"/>
                <w:lang w:val="en-US" w:eastAsia="zh-Hans"/>
              </w:rPr>
              <w:t>我叫王文华</w:t>
            </w:r>
            <w:r>
              <w:rPr>
                <w:rFonts w:hint="default" w:ascii="宋体" w:hAnsi="宋体" w:eastAsia="宋体"/>
                <w:sz w:val="24"/>
                <w:lang w:eastAsia="zh-Hans"/>
              </w:rPr>
              <w:t>，</w:t>
            </w:r>
            <w:r>
              <w:rPr>
                <w:rFonts w:hint="eastAsia" w:ascii="宋体" w:hAnsi="宋体" w:eastAsia="宋体"/>
                <w:sz w:val="24"/>
                <w:lang w:val="en-US" w:eastAsia="zh-Hans"/>
              </w:rPr>
              <w:t>大学期间是财务专业</w:t>
            </w:r>
            <w:r>
              <w:rPr>
                <w:rFonts w:hint="default" w:ascii="宋体" w:hAnsi="宋体" w:eastAsia="宋体"/>
                <w:sz w:val="24"/>
                <w:lang w:eastAsia="zh-Hans"/>
              </w:rPr>
              <w:t>，</w:t>
            </w:r>
            <w:r>
              <w:rPr>
                <w:rFonts w:hint="eastAsia" w:ascii="宋体" w:hAnsi="宋体" w:eastAsia="宋体"/>
                <w:sz w:val="24"/>
                <w:lang w:val="en-US" w:eastAsia="zh-Hans"/>
              </w:rPr>
              <w:t>工作后先从事了两年的财务工作</w:t>
            </w:r>
            <w:r>
              <w:rPr>
                <w:rFonts w:hint="default" w:ascii="宋体" w:hAnsi="宋体" w:eastAsia="宋体"/>
                <w:sz w:val="24"/>
                <w:lang w:eastAsia="zh-Hans"/>
              </w:rPr>
              <w:t>，</w:t>
            </w:r>
            <w:r>
              <w:rPr>
                <w:rFonts w:hint="eastAsia" w:ascii="宋体" w:hAnsi="宋体" w:eastAsia="宋体"/>
                <w:sz w:val="24"/>
                <w:lang w:val="en-US" w:eastAsia="zh-Hans"/>
              </w:rPr>
              <w:t>之后做过审计</w:t>
            </w:r>
            <w:r>
              <w:rPr>
                <w:rFonts w:hint="default" w:ascii="宋体" w:hAnsi="宋体" w:eastAsia="宋体"/>
                <w:sz w:val="24"/>
                <w:lang w:eastAsia="zh-Hans"/>
              </w:rPr>
              <w:t>，</w:t>
            </w:r>
            <w:r>
              <w:rPr>
                <w:rFonts w:hint="eastAsia" w:ascii="宋体" w:hAnsi="宋体" w:eastAsia="宋体"/>
                <w:sz w:val="24"/>
                <w:lang w:val="en-US" w:eastAsia="zh-Hans"/>
              </w:rPr>
              <w:t>最终转行一直从事金融工作</w:t>
            </w:r>
            <w:r>
              <w:rPr>
                <w:rFonts w:hint="default" w:ascii="宋体" w:hAnsi="宋体" w:eastAsia="宋体"/>
                <w:sz w:val="24"/>
                <w:lang w:eastAsia="zh-Hans"/>
              </w:rPr>
              <w:t>。</w:t>
            </w:r>
            <w:r>
              <w:rPr>
                <w:rFonts w:hint="eastAsia" w:ascii="宋体" w:hAnsi="宋体" w:eastAsia="宋体"/>
                <w:sz w:val="24"/>
                <w:lang w:val="en-US" w:eastAsia="zh-Hans"/>
              </w:rPr>
              <w:t>本人工作经历如下</w:t>
            </w:r>
            <w:r>
              <w:rPr>
                <w:rFonts w:hint="default" w:ascii="宋体" w:hAnsi="宋体" w:eastAsia="宋体"/>
                <w:sz w:val="24"/>
                <w:lang w:eastAsia="zh-Hans"/>
              </w:rPr>
              <w:t>：</w:t>
            </w:r>
          </w:p>
          <w:p>
            <w:pPr>
              <w:rPr>
                <w:rFonts w:hint="default" w:ascii="宋体" w:hAnsi="宋体" w:eastAsia="宋体"/>
                <w:sz w:val="24"/>
                <w:lang w:eastAsia="zh-Hans"/>
              </w:rPr>
            </w:pPr>
            <w:r>
              <w:rPr>
                <w:rFonts w:hint="eastAsia" w:ascii="宋体" w:hAnsi="宋体" w:eastAsia="宋体"/>
                <w:sz w:val="24"/>
                <w:lang w:val="en-US" w:eastAsia="zh-Hans"/>
              </w:rPr>
              <w:t>2019.4-至今在项目公司华田投资有限公司担任总裁助理</w:t>
            </w:r>
            <w:r>
              <w:rPr>
                <w:rFonts w:hint="default" w:ascii="宋体" w:hAnsi="宋体" w:eastAsia="宋体"/>
                <w:sz w:val="24"/>
                <w:lang w:eastAsia="zh-Hans"/>
              </w:rPr>
              <w:t>；</w:t>
            </w:r>
          </w:p>
          <w:p>
            <w:pPr>
              <w:rPr>
                <w:rFonts w:hint="default" w:ascii="宋体" w:hAnsi="宋体" w:eastAsia="宋体"/>
                <w:sz w:val="24"/>
                <w:lang w:eastAsia="zh-Hans"/>
              </w:rPr>
            </w:pPr>
            <w:r>
              <w:rPr>
                <w:rFonts w:hint="eastAsia" w:ascii="宋体" w:hAnsi="宋体" w:eastAsia="宋体"/>
                <w:sz w:val="24"/>
                <w:lang w:val="en-US" w:eastAsia="zh-Hans"/>
              </w:rPr>
              <w:t>2018.6-至今在中富华夏（北京）投资基金公司担任投资总监职位</w:t>
            </w:r>
            <w:r>
              <w:rPr>
                <w:rFonts w:hint="default" w:ascii="宋体" w:hAnsi="宋体" w:eastAsia="宋体"/>
                <w:sz w:val="24"/>
                <w:lang w:eastAsia="zh-Hans"/>
              </w:rPr>
              <w:t>；</w:t>
            </w:r>
          </w:p>
          <w:p>
            <w:pPr>
              <w:rPr>
                <w:rFonts w:hint="default" w:ascii="宋体" w:hAnsi="宋体" w:eastAsia="宋体"/>
                <w:sz w:val="24"/>
                <w:lang w:eastAsia="zh-Hans"/>
              </w:rPr>
            </w:pPr>
            <w:r>
              <w:rPr>
                <w:rFonts w:hint="eastAsia" w:ascii="宋体" w:hAnsi="宋体" w:eastAsia="宋体"/>
                <w:sz w:val="24"/>
                <w:lang w:val="en-US" w:eastAsia="zh-Hans"/>
              </w:rPr>
              <w:t>2016.10-2018.6在中企会（北京）基金公司担任投资总监职位</w:t>
            </w:r>
            <w:r>
              <w:rPr>
                <w:rFonts w:hint="default" w:ascii="宋体" w:hAnsi="宋体" w:eastAsia="宋体"/>
                <w:sz w:val="24"/>
                <w:lang w:eastAsia="zh-Hans"/>
              </w:rPr>
              <w:t>；</w:t>
            </w:r>
          </w:p>
          <w:p>
            <w:pPr>
              <w:rPr>
                <w:rFonts w:hint="default" w:ascii="宋体" w:hAnsi="宋体" w:eastAsia="宋体"/>
                <w:sz w:val="24"/>
                <w:lang w:eastAsia="zh-Hans"/>
              </w:rPr>
            </w:pPr>
            <w:r>
              <w:rPr>
                <w:rFonts w:hint="eastAsia" w:ascii="宋体" w:hAnsi="宋体" w:eastAsia="宋体"/>
                <w:sz w:val="24"/>
                <w:lang w:val="en-US" w:eastAsia="zh-Hans"/>
              </w:rPr>
              <w:t>2014.12—2016</w:t>
            </w:r>
            <w:r>
              <w:rPr>
                <w:rFonts w:hint="default" w:ascii="宋体" w:hAnsi="宋体" w:eastAsia="宋体"/>
                <w:sz w:val="24"/>
                <w:lang w:eastAsia="zh-Hans"/>
              </w:rPr>
              <w:t>.</w:t>
            </w:r>
            <w:r>
              <w:rPr>
                <w:rFonts w:hint="eastAsia" w:ascii="宋体" w:hAnsi="宋体" w:eastAsia="宋体"/>
                <w:sz w:val="24"/>
                <w:lang w:val="en-US" w:eastAsia="zh-Hans"/>
              </w:rPr>
              <w:t>10山东舜天信诚会计师事务所担任审计经理</w:t>
            </w:r>
            <w:r>
              <w:rPr>
                <w:rFonts w:hint="default" w:ascii="宋体" w:hAnsi="宋体" w:eastAsia="宋体"/>
                <w:sz w:val="24"/>
                <w:lang w:eastAsia="zh-Hans"/>
              </w:rPr>
              <w:t>；</w:t>
            </w:r>
          </w:p>
          <w:p>
            <w:pPr>
              <w:rPr>
                <w:rFonts w:hint="eastAsia" w:ascii="宋体" w:hAnsi="宋体" w:eastAsia="宋体"/>
                <w:sz w:val="24"/>
                <w:lang w:val="en-US" w:eastAsia="zh-Hans"/>
              </w:rPr>
            </w:pPr>
            <w:r>
              <w:rPr>
                <w:rFonts w:hint="eastAsia" w:ascii="宋体" w:hAnsi="宋体" w:eastAsia="宋体"/>
                <w:sz w:val="24"/>
                <w:lang w:val="en-US" w:eastAsia="zh-Hans"/>
              </w:rPr>
              <w:t>2012.10—2014.12 在中石油吉化华强公司担任财务主管职位</w:t>
            </w:r>
            <w:r>
              <w:rPr>
                <w:rFonts w:hint="default" w:ascii="宋体" w:hAnsi="宋体" w:eastAsia="宋体"/>
                <w:sz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填：否</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填：否</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69"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发表文章题目</w:t>
            </w:r>
          </w:p>
        </w:tc>
        <w:tc>
          <w:tcPr>
            <w:tcW w:w="6982"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发表文章刊物</w:t>
            </w:r>
          </w:p>
        </w:tc>
        <w:tc>
          <w:tcPr>
            <w:tcW w:w="6982"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2" w:type="dxa"/>
            <w:gridSpan w:val="8"/>
            <w:vAlign w:val="center"/>
          </w:tcPr>
          <w:p>
            <w:pPr>
              <w:rPr>
                <w:rFonts w:ascii="宋体" w:hAnsi="宋体" w:eastAsia="宋体"/>
                <w:sz w:val="24"/>
              </w:rPr>
            </w:pPr>
          </w:p>
        </w:tc>
      </w:tr>
    </w:tbl>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ind w:firstLine="480" w:firstLineChars="200"/>
              <w:rPr>
                <w:rFonts w:hint="default" w:ascii="宋体" w:hAnsi="宋体" w:eastAsia="宋体"/>
                <w:sz w:val="24"/>
                <w:lang w:eastAsia="zh-Hans"/>
              </w:rPr>
            </w:pPr>
            <w:r>
              <w:rPr>
                <w:rFonts w:hint="eastAsia" w:ascii="宋体" w:hAnsi="宋体" w:eastAsia="宋体"/>
                <w:sz w:val="24"/>
                <w:lang w:val="en-US" w:eastAsia="zh-Hans"/>
              </w:rPr>
              <w:t>随着经济的快速发展</w:t>
            </w:r>
            <w:r>
              <w:rPr>
                <w:rFonts w:hint="default" w:ascii="宋体" w:hAnsi="宋体" w:eastAsia="宋体"/>
                <w:sz w:val="24"/>
                <w:lang w:eastAsia="zh-Hans"/>
              </w:rPr>
              <w:t>、</w:t>
            </w:r>
            <w:r>
              <w:rPr>
                <w:rFonts w:hint="eastAsia" w:ascii="宋体" w:hAnsi="宋体" w:eastAsia="宋体"/>
                <w:sz w:val="24"/>
                <w:lang w:val="en-US" w:eastAsia="zh-Hans"/>
              </w:rPr>
              <w:t>网络普及度的不断提高以及物流基础设施各区域逐步配套完善</w:t>
            </w:r>
            <w:r>
              <w:rPr>
                <w:rFonts w:hint="default" w:ascii="宋体" w:hAnsi="宋体" w:eastAsia="宋体"/>
                <w:sz w:val="24"/>
                <w:lang w:eastAsia="zh-Hans"/>
              </w:rPr>
              <w:t>，</w:t>
            </w:r>
            <w:r>
              <w:rPr>
                <w:rFonts w:hint="eastAsia" w:ascii="宋体" w:hAnsi="宋体" w:eastAsia="宋体"/>
                <w:sz w:val="24"/>
                <w:lang w:val="en-US" w:eastAsia="zh-Hans"/>
              </w:rPr>
              <w:t>随之电商平台迅速崛起</w:t>
            </w:r>
            <w:r>
              <w:rPr>
                <w:rFonts w:hint="default" w:ascii="宋体" w:hAnsi="宋体" w:eastAsia="宋体"/>
                <w:sz w:val="24"/>
                <w:lang w:eastAsia="zh-Hans"/>
              </w:rPr>
              <w:t>，</w:t>
            </w:r>
            <w:r>
              <w:rPr>
                <w:rFonts w:hint="eastAsia" w:ascii="宋体" w:hAnsi="宋体" w:eastAsia="宋体"/>
                <w:sz w:val="24"/>
                <w:lang w:val="en-US" w:eastAsia="zh-Hans"/>
              </w:rPr>
              <w:t>目前不论网络销售平台数量</w:t>
            </w:r>
            <w:r>
              <w:rPr>
                <w:rFonts w:hint="default" w:ascii="宋体" w:hAnsi="宋体" w:eastAsia="宋体"/>
                <w:sz w:val="24"/>
                <w:lang w:eastAsia="zh-Hans"/>
              </w:rPr>
              <w:t>、</w:t>
            </w:r>
            <w:r>
              <w:rPr>
                <w:rFonts w:hint="eastAsia" w:ascii="宋体" w:hAnsi="宋体" w:eastAsia="宋体"/>
                <w:sz w:val="24"/>
                <w:lang w:val="en-US" w:eastAsia="zh-Hans"/>
              </w:rPr>
              <w:t>商城产品种类</w:t>
            </w:r>
            <w:r>
              <w:rPr>
                <w:rFonts w:hint="default" w:ascii="宋体" w:hAnsi="宋体" w:eastAsia="宋体"/>
                <w:sz w:val="24"/>
                <w:lang w:eastAsia="zh-Hans"/>
              </w:rPr>
              <w:t>、</w:t>
            </w:r>
            <w:r>
              <w:rPr>
                <w:rFonts w:hint="eastAsia" w:ascii="宋体" w:hAnsi="宋体" w:eastAsia="宋体"/>
                <w:sz w:val="24"/>
                <w:lang w:val="en-US" w:eastAsia="zh-Hans"/>
              </w:rPr>
              <w:t>物流企业数量</w:t>
            </w:r>
            <w:r>
              <w:rPr>
                <w:rFonts w:hint="default" w:ascii="宋体" w:hAnsi="宋体" w:eastAsia="宋体"/>
                <w:sz w:val="24"/>
                <w:lang w:eastAsia="zh-Hans"/>
              </w:rPr>
              <w:t>、</w:t>
            </w:r>
            <w:r>
              <w:rPr>
                <w:rFonts w:hint="eastAsia" w:ascii="宋体" w:hAnsi="宋体" w:eastAsia="宋体"/>
                <w:sz w:val="24"/>
                <w:lang w:val="en-US" w:eastAsia="zh-Hans"/>
              </w:rPr>
              <w:t>消费人群数量都呈现爆发式增长</w:t>
            </w:r>
            <w:r>
              <w:rPr>
                <w:rFonts w:hint="default" w:ascii="宋体" w:hAnsi="宋体" w:eastAsia="宋体"/>
                <w:sz w:val="24"/>
                <w:lang w:eastAsia="zh-Hans"/>
              </w:rPr>
              <w:t>，</w:t>
            </w:r>
            <w:r>
              <w:rPr>
                <w:rFonts w:hint="eastAsia" w:ascii="宋体" w:hAnsi="宋体" w:eastAsia="宋体"/>
                <w:sz w:val="24"/>
                <w:lang w:val="en-US" w:eastAsia="zh-Hans"/>
              </w:rPr>
              <w:t>网络消费能力也逐年增加</w:t>
            </w:r>
            <w:r>
              <w:rPr>
                <w:rFonts w:hint="default" w:ascii="宋体" w:hAnsi="宋体" w:eastAsia="宋体"/>
                <w:sz w:val="24"/>
                <w:lang w:eastAsia="zh-Hans"/>
              </w:rPr>
              <w:t>。</w:t>
            </w:r>
          </w:p>
          <w:p>
            <w:pPr>
              <w:ind w:firstLine="480"/>
              <w:rPr>
                <w:rFonts w:hint="default" w:ascii="宋体" w:hAnsi="宋体" w:eastAsia="宋体"/>
                <w:sz w:val="24"/>
                <w:lang w:eastAsia="zh-Hans"/>
              </w:rPr>
            </w:pPr>
            <w:r>
              <w:rPr>
                <w:rFonts w:hint="eastAsia" w:ascii="宋体" w:hAnsi="宋体" w:eastAsia="宋体"/>
                <w:sz w:val="24"/>
                <w:lang w:val="en-US" w:eastAsia="zh-Hans"/>
              </w:rPr>
              <w:t>影响网络消费能力的因素很多</w:t>
            </w:r>
            <w:r>
              <w:rPr>
                <w:rFonts w:hint="default" w:ascii="宋体" w:hAnsi="宋体" w:eastAsia="宋体"/>
                <w:sz w:val="24"/>
                <w:lang w:eastAsia="zh-Hans"/>
              </w:rPr>
              <w:t>，</w:t>
            </w:r>
            <w:r>
              <w:rPr>
                <w:rFonts w:hint="eastAsia" w:ascii="宋体" w:hAnsi="宋体" w:eastAsia="宋体"/>
                <w:sz w:val="24"/>
                <w:lang w:val="en-US" w:eastAsia="zh-Hans"/>
              </w:rPr>
              <w:t>从宏观层面看有物价水平</w:t>
            </w:r>
            <w:r>
              <w:rPr>
                <w:rFonts w:hint="default" w:ascii="宋体" w:hAnsi="宋体" w:eastAsia="宋体"/>
                <w:sz w:val="24"/>
                <w:lang w:eastAsia="zh-Hans"/>
              </w:rPr>
              <w:t>、</w:t>
            </w:r>
            <w:r>
              <w:rPr>
                <w:rFonts w:hint="eastAsia" w:ascii="宋体" w:hAnsi="宋体" w:eastAsia="宋体"/>
                <w:sz w:val="24"/>
                <w:lang w:val="en-US" w:eastAsia="zh-Hans"/>
              </w:rPr>
              <w:t>经济发展水平</w:t>
            </w:r>
            <w:r>
              <w:rPr>
                <w:rFonts w:hint="default" w:ascii="宋体" w:hAnsi="宋体" w:eastAsia="宋体"/>
                <w:sz w:val="24"/>
                <w:lang w:eastAsia="zh-Hans"/>
              </w:rPr>
              <w:t>、</w:t>
            </w:r>
            <w:r>
              <w:rPr>
                <w:rFonts w:hint="eastAsia" w:ascii="宋体" w:hAnsi="宋体" w:eastAsia="宋体"/>
                <w:sz w:val="24"/>
                <w:lang w:val="en-US" w:eastAsia="zh-Hans"/>
              </w:rPr>
              <w:t>互联网基础设施等</w:t>
            </w:r>
            <w:r>
              <w:rPr>
                <w:rFonts w:hint="default" w:ascii="宋体" w:hAnsi="宋体" w:eastAsia="宋体"/>
                <w:sz w:val="24"/>
                <w:lang w:eastAsia="zh-Hans"/>
              </w:rPr>
              <w:t>，</w:t>
            </w:r>
            <w:r>
              <w:rPr>
                <w:rFonts w:hint="eastAsia" w:ascii="宋体" w:hAnsi="宋体" w:eastAsia="宋体"/>
                <w:sz w:val="24"/>
                <w:lang w:val="en-US" w:eastAsia="zh-Hans"/>
              </w:rPr>
              <w:t>从微观层面看有消费习惯</w:t>
            </w:r>
            <w:r>
              <w:rPr>
                <w:rFonts w:hint="default" w:ascii="宋体" w:hAnsi="宋体" w:eastAsia="宋体"/>
                <w:sz w:val="24"/>
                <w:lang w:eastAsia="zh-Hans"/>
              </w:rPr>
              <w:t>、</w:t>
            </w:r>
            <w:r>
              <w:rPr>
                <w:rFonts w:hint="eastAsia" w:ascii="宋体" w:hAnsi="宋体" w:eastAsia="宋体"/>
                <w:sz w:val="24"/>
                <w:lang w:val="en-US" w:eastAsia="zh-Hans"/>
              </w:rPr>
              <w:t>个人收入</w:t>
            </w:r>
            <w:r>
              <w:rPr>
                <w:rFonts w:hint="default" w:ascii="宋体" w:hAnsi="宋体" w:eastAsia="宋体"/>
                <w:sz w:val="24"/>
                <w:lang w:eastAsia="zh-Hans"/>
              </w:rPr>
              <w:t>、</w:t>
            </w:r>
            <w:r>
              <w:rPr>
                <w:rFonts w:hint="eastAsia" w:ascii="宋体" w:hAnsi="宋体" w:eastAsia="宋体"/>
                <w:sz w:val="24"/>
                <w:lang w:val="en-US" w:eastAsia="zh-Hans"/>
              </w:rPr>
              <w:t>受教育程度等</w:t>
            </w:r>
            <w:r>
              <w:rPr>
                <w:rFonts w:hint="default" w:ascii="宋体" w:hAnsi="宋体" w:eastAsia="宋体"/>
                <w:sz w:val="24"/>
                <w:lang w:eastAsia="zh-Hans"/>
              </w:rPr>
              <w:t>，</w:t>
            </w:r>
            <w:r>
              <w:rPr>
                <w:rFonts w:hint="eastAsia" w:ascii="宋体" w:hAnsi="宋体" w:eastAsia="宋体"/>
                <w:sz w:val="24"/>
                <w:lang w:val="en-US" w:eastAsia="zh-Hans"/>
              </w:rPr>
              <w:t>这些因素从不同的方面影响着网络消费能力</w:t>
            </w:r>
            <w:r>
              <w:rPr>
                <w:rFonts w:hint="default" w:ascii="宋体" w:hAnsi="宋体" w:eastAsia="宋体"/>
                <w:sz w:val="24"/>
                <w:lang w:eastAsia="zh-Hans"/>
              </w:rPr>
              <w:t>。</w:t>
            </w:r>
          </w:p>
          <w:p>
            <w:pPr>
              <w:ind w:firstLine="480"/>
              <w:rPr>
                <w:rFonts w:hint="eastAsia" w:ascii="宋体" w:hAnsi="宋体" w:eastAsia="宋体"/>
                <w:sz w:val="24"/>
                <w:lang w:val="en-US" w:eastAsia="zh-Hans"/>
              </w:rPr>
            </w:pPr>
            <w:r>
              <w:rPr>
                <w:rFonts w:hint="eastAsia" w:ascii="宋体" w:hAnsi="宋体" w:eastAsia="宋体"/>
                <w:sz w:val="24"/>
                <w:lang w:val="en-US" w:eastAsia="zh-Hans"/>
              </w:rPr>
              <w:t>本人的论文重点分析受教育程度对网络消费能力的影响</w:t>
            </w:r>
            <w:r>
              <w:rPr>
                <w:rFonts w:hint="default" w:ascii="宋体" w:hAnsi="宋体" w:eastAsia="宋体"/>
                <w:sz w:val="24"/>
                <w:lang w:eastAsia="zh-Hans"/>
              </w:rPr>
              <w:t>，</w:t>
            </w:r>
            <w:r>
              <w:rPr>
                <w:rFonts w:hint="eastAsia" w:ascii="宋体" w:hAnsi="宋体" w:eastAsia="宋体"/>
                <w:sz w:val="24"/>
                <w:lang w:val="en-US" w:eastAsia="zh-Hans"/>
              </w:rPr>
              <w:t>结合以往的研究资料</w:t>
            </w:r>
            <w:r>
              <w:rPr>
                <w:rFonts w:hint="default" w:ascii="宋体" w:hAnsi="宋体" w:eastAsia="宋体"/>
                <w:sz w:val="24"/>
                <w:lang w:eastAsia="zh-Hans"/>
              </w:rPr>
              <w:t>，</w:t>
            </w:r>
            <w:r>
              <w:rPr>
                <w:rFonts w:hint="eastAsia" w:ascii="宋体" w:hAnsi="宋体" w:eastAsia="宋体"/>
                <w:sz w:val="24"/>
                <w:lang w:val="en-US" w:eastAsia="zh-Hans"/>
              </w:rPr>
              <w:t>探讨受教育程度究竟是如何影响消费能力</w:t>
            </w:r>
            <w:r>
              <w:rPr>
                <w:rFonts w:hint="default" w:ascii="宋体" w:hAnsi="宋体" w:eastAsia="宋体"/>
                <w:sz w:val="24"/>
                <w:lang w:eastAsia="zh-Hans"/>
              </w:rPr>
              <w:t>，</w:t>
            </w:r>
            <w:r>
              <w:rPr>
                <w:rFonts w:hint="eastAsia" w:ascii="宋体" w:hAnsi="宋体" w:eastAsia="宋体"/>
                <w:sz w:val="24"/>
                <w:lang w:val="en-US" w:eastAsia="zh-Hans"/>
              </w:rPr>
              <w:t>发现内在的经济规律</w:t>
            </w:r>
            <w:r>
              <w:rPr>
                <w:rFonts w:hint="default" w:ascii="宋体" w:hAnsi="宋体" w:eastAsia="宋体"/>
                <w:sz w:val="24"/>
                <w:lang w:eastAsia="zh-Hans"/>
              </w:rPr>
              <w:t>，</w:t>
            </w:r>
            <w:r>
              <w:rPr>
                <w:rFonts w:hint="eastAsia" w:ascii="宋体" w:hAnsi="宋体" w:eastAsia="宋体"/>
                <w:sz w:val="24"/>
                <w:lang w:val="en-US" w:eastAsia="zh-Hans"/>
              </w:rPr>
              <w:t>从而提出自己新的观点</w:t>
            </w:r>
            <w:r>
              <w:rPr>
                <w:rFonts w:hint="default" w:ascii="宋体" w:hAnsi="宋体" w:eastAsia="宋体"/>
                <w:sz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ind w:firstLine="480" w:firstLineChars="200"/>
              <w:rPr>
                <w:rFonts w:hint="default" w:ascii="宋体" w:hAnsi="宋体" w:eastAsia="宋体"/>
                <w:sz w:val="24"/>
                <w:lang w:eastAsia="zh-Hans"/>
              </w:rPr>
            </w:pPr>
            <w:r>
              <w:rPr>
                <w:rFonts w:hint="eastAsia" w:ascii="宋体" w:hAnsi="宋体" w:eastAsia="宋体"/>
                <w:sz w:val="24"/>
                <w:lang w:val="en-US" w:eastAsia="zh-Hans"/>
              </w:rPr>
              <w:t>目前中国</w:t>
            </w:r>
            <w:r>
              <w:rPr>
                <w:rFonts w:hint="default" w:ascii="宋体" w:hAnsi="宋体" w:eastAsia="宋体"/>
                <w:sz w:val="24"/>
                <w:lang w:eastAsia="zh-Hans"/>
              </w:rPr>
              <w:t>GDP</w:t>
            </w:r>
            <w:r>
              <w:rPr>
                <w:rFonts w:hint="eastAsia" w:ascii="宋体" w:hAnsi="宋体" w:eastAsia="宋体"/>
                <w:sz w:val="24"/>
                <w:lang w:val="en-US" w:eastAsia="zh-Hans"/>
              </w:rPr>
              <w:t>总量跃居世界第二</w:t>
            </w:r>
            <w:r>
              <w:rPr>
                <w:rFonts w:hint="default" w:ascii="宋体" w:hAnsi="宋体" w:eastAsia="宋体"/>
                <w:sz w:val="24"/>
                <w:lang w:eastAsia="zh-Hans"/>
              </w:rPr>
              <w:t>，</w:t>
            </w:r>
            <w:r>
              <w:rPr>
                <w:rFonts w:hint="eastAsia" w:ascii="宋体" w:hAnsi="宋体" w:eastAsia="宋体"/>
                <w:sz w:val="24"/>
                <w:lang w:val="en-US" w:eastAsia="zh-Hans"/>
              </w:rPr>
              <w:t>国内数字经济总产值占</w:t>
            </w:r>
            <w:r>
              <w:rPr>
                <w:rFonts w:hint="default" w:ascii="宋体" w:hAnsi="宋体" w:eastAsia="宋体"/>
                <w:sz w:val="24"/>
                <w:lang w:eastAsia="zh-Hans"/>
              </w:rPr>
              <w:t>GDP</w:t>
            </w:r>
            <w:r>
              <w:rPr>
                <w:rFonts w:hint="eastAsia" w:ascii="宋体" w:hAnsi="宋体" w:eastAsia="宋体"/>
                <w:sz w:val="24"/>
                <w:lang w:val="en-US" w:eastAsia="zh-Hans"/>
              </w:rPr>
              <w:t>超过</w:t>
            </w:r>
            <w:r>
              <w:rPr>
                <w:rFonts w:hint="default" w:ascii="宋体" w:hAnsi="宋体" w:eastAsia="宋体"/>
                <w:sz w:val="24"/>
                <w:lang w:eastAsia="zh-Hans"/>
              </w:rPr>
              <w:t>1/3，</w:t>
            </w:r>
            <w:r>
              <w:rPr>
                <w:rFonts w:hint="eastAsia" w:ascii="宋体" w:hAnsi="宋体" w:eastAsia="宋体"/>
                <w:sz w:val="24"/>
                <w:lang w:val="en-US" w:eastAsia="zh-Hans"/>
              </w:rPr>
              <w:t>网络消费用户规模及网络消费的交易规模越来越大</w:t>
            </w:r>
            <w:r>
              <w:rPr>
                <w:rFonts w:hint="default" w:ascii="宋体" w:hAnsi="宋体" w:eastAsia="宋体"/>
                <w:sz w:val="24"/>
                <w:lang w:eastAsia="zh-Hans"/>
              </w:rPr>
              <w:t>，</w:t>
            </w:r>
            <w:r>
              <w:rPr>
                <w:rFonts w:hint="eastAsia" w:ascii="宋体" w:hAnsi="宋体" w:eastAsia="宋体"/>
                <w:sz w:val="24"/>
                <w:lang w:val="en-US" w:eastAsia="zh-Hans"/>
              </w:rPr>
              <w:t>随着经济时代的变迁</w:t>
            </w:r>
            <w:r>
              <w:rPr>
                <w:rFonts w:hint="default" w:ascii="宋体" w:hAnsi="宋体" w:eastAsia="宋体"/>
                <w:sz w:val="24"/>
                <w:lang w:eastAsia="zh-Hans"/>
              </w:rPr>
              <w:t>，</w:t>
            </w:r>
            <w:r>
              <w:rPr>
                <w:rFonts w:hint="eastAsia" w:ascii="宋体" w:hAnsi="宋体" w:eastAsia="宋体"/>
                <w:sz w:val="24"/>
                <w:lang w:val="en-US" w:eastAsia="zh-Hans"/>
              </w:rPr>
              <w:t>中国经济正在走向一个以知识信息和人力资本为基础的时代</w:t>
            </w:r>
            <w:r>
              <w:rPr>
                <w:rFonts w:hint="default" w:ascii="宋体" w:hAnsi="宋体" w:eastAsia="宋体"/>
                <w:sz w:val="24"/>
                <w:lang w:eastAsia="zh-Hans"/>
              </w:rPr>
              <w:t>。</w:t>
            </w:r>
            <w:r>
              <w:rPr>
                <w:rFonts w:hint="eastAsia" w:ascii="宋体" w:hAnsi="宋体" w:eastAsia="宋体"/>
                <w:sz w:val="24"/>
                <w:lang w:val="en-US" w:eastAsia="zh-Hans"/>
              </w:rPr>
              <w:t>在一个以人为中心的社会中</w:t>
            </w:r>
            <w:r>
              <w:rPr>
                <w:rFonts w:hint="default" w:ascii="宋体" w:hAnsi="宋体" w:eastAsia="宋体"/>
                <w:sz w:val="24"/>
                <w:lang w:eastAsia="zh-Hans"/>
              </w:rPr>
              <w:t>，</w:t>
            </w:r>
            <w:r>
              <w:rPr>
                <w:rFonts w:hint="eastAsia" w:ascii="宋体" w:hAnsi="宋体" w:eastAsia="宋体"/>
                <w:sz w:val="24"/>
                <w:lang w:val="en-US" w:eastAsia="zh-Hans"/>
              </w:rPr>
              <w:t>伴随着社会由生产型转向消费型过程中</w:t>
            </w:r>
            <w:r>
              <w:rPr>
                <w:rFonts w:hint="default" w:ascii="宋体" w:hAnsi="宋体" w:eastAsia="宋体"/>
                <w:sz w:val="24"/>
                <w:lang w:eastAsia="zh-Hans"/>
              </w:rPr>
              <w:t>，</w:t>
            </w:r>
            <w:r>
              <w:rPr>
                <w:rFonts w:hint="eastAsia" w:ascii="宋体" w:hAnsi="宋体" w:eastAsia="宋体"/>
                <w:sz w:val="24"/>
                <w:lang w:val="en-US" w:eastAsia="zh-Hans"/>
              </w:rPr>
              <w:t>个体消费能力的影响作用越来重要</w:t>
            </w:r>
            <w:r>
              <w:rPr>
                <w:rFonts w:hint="default" w:ascii="宋体" w:hAnsi="宋体" w:eastAsia="宋体"/>
                <w:sz w:val="24"/>
                <w:lang w:eastAsia="zh-Hans"/>
              </w:rPr>
              <w:t>，</w:t>
            </w:r>
            <w:r>
              <w:rPr>
                <w:rFonts w:hint="eastAsia" w:ascii="宋体" w:hAnsi="宋体" w:eastAsia="宋体"/>
                <w:sz w:val="24"/>
                <w:lang w:val="en-US" w:eastAsia="zh-Hans"/>
              </w:rPr>
              <w:t>在这种情况下</w:t>
            </w:r>
            <w:r>
              <w:rPr>
                <w:rFonts w:hint="default" w:ascii="宋体" w:hAnsi="宋体" w:eastAsia="宋体"/>
                <w:sz w:val="24"/>
                <w:lang w:eastAsia="zh-Hans"/>
              </w:rPr>
              <w:t>，</w:t>
            </w:r>
            <w:r>
              <w:rPr>
                <w:rFonts w:hint="eastAsia" w:ascii="宋体" w:hAnsi="宋体" w:eastAsia="宋体"/>
                <w:sz w:val="24"/>
                <w:lang w:val="en-US" w:eastAsia="zh-Hans"/>
              </w:rPr>
              <w:t>需要加大教育投资</w:t>
            </w:r>
            <w:r>
              <w:rPr>
                <w:rFonts w:hint="default" w:ascii="宋体" w:hAnsi="宋体" w:eastAsia="宋体"/>
                <w:sz w:val="24"/>
                <w:lang w:eastAsia="zh-Hans"/>
              </w:rPr>
              <w:t>，</w:t>
            </w:r>
            <w:r>
              <w:rPr>
                <w:rFonts w:hint="eastAsia" w:ascii="宋体" w:hAnsi="宋体" w:eastAsia="宋体"/>
                <w:sz w:val="24"/>
                <w:lang w:val="en-US" w:eastAsia="zh-Hans"/>
              </w:rPr>
              <w:t>教育作为人力资本投资中最重要的投资方式</w:t>
            </w:r>
            <w:r>
              <w:rPr>
                <w:rFonts w:hint="default" w:ascii="宋体" w:hAnsi="宋体" w:eastAsia="宋体"/>
                <w:sz w:val="24"/>
                <w:lang w:eastAsia="zh-Hans"/>
              </w:rPr>
              <w:t>，</w:t>
            </w:r>
            <w:r>
              <w:rPr>
                <w:rFonts w:hint="eastAsia" w:ascii="宋体" w:hAnsi="宋体" w:eastAsia="宋体"/>
                <w:sz w:val="24"/>
                <w:lang w:val="en-US" w:eastAsia="zh-Hans"/>
              </w:rPr>
              <w:t>能够提高个体的文化水平</w:t>
            </w:r>
            <w:r>
              <w:rPr>
                <w:rFonts w:hint="default" w:ascii="宋体" w:hAnsi="宋体" w:eastAsia="宋体"/>
                <w:sz w:val="24"/>
                <w:lang w:eastAsia="zh-Hans"/>
              </w:rPr>
              <w:t>，</w:t>
            </w:r>
            <w:r>
              <w:rPr>
                <w:rFonts w:hint="eastAsia" w:ascii="宋体" w:hAnsi="宋体" w:eastAsia="宋体"/>
                <w:sz w:val="24"/>
                <w:lang w:val="en-US" w:eastAsia="zh-Hans"/>
              </w:rPr>
              <w:t>从而带动经济的发展</w:t>
            </w:r>
            <w:r>
              <w:rPr>
                <w:rFonts w:hint="default" w:ascii="宋体" w:hAnsi="宋体" w:eastAsia="宋体"/>
                <w:sz w:val="24"/>
                <w:lang w:eastAsia="zh-Hans"/>
              </w:rPr>
              <w:t>。</w:t>
            </w:r>
          </w:p>
          <w:p>
            <w:pPr>
              <w:ind w:firstLine="480"/>
              <w:rPr>
                <w:rFonts w:hint="default" w:ascii="宋体" w:hAnsi="宋体" w:eastAsia="宋体"/>
                <w:sz w:val="24"/>
                <w:lang w:eastAsia="zh-Hans"/>
              </w:rPr>
            </w:pPr>
            <w:r>
              <w:rPr>
                <w:rFonts w:hint="eastAsia" w:ascii="宋体" w:hAnsi="宋体" w:eastAsia="宋体"/>
                <w:sz w:val="24"/>
                <w:lang w:val="en-US" w:eastAsia="zh-Hans"/>
              </w:rPr>
              <w:t>教育的功能主要有提高消费者的</w:t>
            </w:r>
            <w:bookmarkStart w:id="0" w:name="_GoBack"/>
            <w:bookmarkEnd w:id="0"/>
            <w:r>
              <w:rPr>
                <w:rFonts w:hint="eastAsia" w:ascii="宋体" w:hAnsi="宋体" w:eastAsia="宋体"/>
                <w:sz w:val="24"/>
                <w:lang w:val="en-US" w:eastAsia="zh-Hans"/>
              </w:rPr>
              <w:t>收入水平</w:t>
            </w:r>
            <w:r>
              <w:rPr>
                <w:rFonts w:hint="default" w:ascii="宋体" w:hAnsi="宋体" w:eastAsia="宋体"/>
                <w:sz w:val="24"/>
                <w:lang w:eastAsia="zh-Hans"/>
              </w:rPr>
              <w:t>、</w:t>
            </w:r>
            <w:r>
              <w:rPr>
                <w:rFonts w:hint="eastAsia" w:ascii="宋体" w:hAnsi="宋体" w:eastAsia="宋体"/>
                <w:sz w:val="24"/>
                <w:lang w:val="en-US" w:eastAsia="zh-Hans"/>
              </w:rPr>
              <w:t>帮助消费者形成正确的消费心态</w:t>
            </w:r>
            <w:r>
              <w:rPr>
                <w:rFonts w:hint="default" w:ascii="宋体" w:hAnsi="宋体" w:eastAsia="宋体"/>
                <w:sz w:val="24"/>
                <w:lang w:eastAsia="zh-Hans"/>
              </w:rPr>
              <w:t>、</w:t>
            </w:r>
            <w:r>
              <w:rPr>
                <w:rFonts w:hint="eastAsia" w:ascii="宋体" w:hAnsi="宋体" w:eastAsia="宋体"/>
                <w:sz w:val="24"/>
                <w:lang w:val="en-US" w:eastAsia="zh-Hans"/>
              </w:rPr>
              <w:t>促进消费结构合理化</w:t>
            </w:r>
            <w:r>
              <w:rPr>
                <w:rFonts w:hint="default" w:ascii="宋体" w:hAnsi="宋体" w:eastAsia="宋体"/>
                <w:sz w:val="24"/>
                <w:lang w:eastAsia="zh-Hans"/>
              </w:rPr>
              <w:t>、</w:t>
            </w:r>
            <w:r>
              <w:rPr>
                <w:rFonts w:hint="eastAsia" w:ascii="宋体" w:hAnsi="宋体" w:eastAsia="宋体"/>
                <w:sz w:val="24"/>
                <w:lang w:val="en-US" w:eastAsia="zh-Hans"/>
              </w:rPr>
              <w:t>扩大消费领域等功能</w:t>
            </w:r>
            <w:r>
              <w:rPr>
                <w:rFonts w:hint="default" w:ascii="宋体" w:hAnsi="宋体" w:eastAsia="宋体"/>
                <w:sz w:val="24"/>
                <w:lang w:eastAsia="zh-Hans"/>
              </w:rPr>
              <w:t>，</w:t>
            </w:r>
            <w:r>
              <w:rPr>
                <w:rFonts w:hint="eastAsia" w:ascii="宋体" w:hAnsi="宋体" w:eastAsia="宋体"/>
                <w:sz w:val="24"/>
                <w:lang w:val="en-US" w:eastAsia="zh-Hans"/>
              </w:rPr>
              <w:t>本文从受教育程度出发</w:t>
            </w:r>
            <w:r>
              <w:rPr>
                <w:rFonts w:hint="default" w:ascii="宋体" w:hAnsi="宋体" w:eastAsia="宋体"/>
                <w:sz w:val="24"/>
                <w:lang w:eastAsia="zh-Hans"/>
              </w:rPr>
              <w:t>，</w:t>
            </w:r>
            <w:r>
              <w:rPr>
                <w:rFonts w:hint="eastAsia" w:ascii="宋体" w:hAnsi="宋体" w:eastAsia="宋体"/>
                <w:sz w:val="24"/>
                <w:lang w:val="en-US" w:eastAsia="zh-Hans"/>
              </w:rPr>
              <w:t>在整理和总结以往研究资料的基础上提出研究假设</w:t>
            </w:r>
            <w:r>
              <w:rPr>
                <w:rFonts w:hint="default" w:ascii="宋体" w:hAnsi="宋体" w:eastAsia="宋体"/>
                <w:sz w:val="24"/>
                <w:lang w:eastAsia="zh-Hans"/>
              </w:rPr>
              <w:t>，</w:t>
            </w:r>
            <w:r>
              <w:rPr>
                <w:rFonts w:hint="eastAsia" w:ascii="宋体" w:hAnsi="宋体" w:eastAsia="宋体"/>
                <w:sz w:val="24"/>
                <w:lang w:val="en-US" w:eastAsia="zh-Hans"/>
              </w:rPr>
              <w:t>通过实证模型分析验证本文的假设</w:t>
            </w:r>
            <w:r>
              <w:rPr>
                <w:rFonts w:hint="default" w:ascii="宋体" w:hAnsi="宋体" w:eastAsia="宋体"/>
                <w:sz w:val="24"/>
                <w:lang w:eastAsia="zh-Hans"/>
              </w:rPr>
              <w:t>，</w:t>
            </w:r>
            <w:r>
              <w:rPr>
                <w:rFonts w:hint="eastAsia" w:ascii="宋体" w:hAnsi="宋体" w:eastAsia="宋体"/>
                <w:sz w:val="24"/>
                <w:lang w:val="en-US" w:eastAsia="zh-Hans"/>
              </w:rPr>
              <w:t>进而提出针对性建议</w:t>
            </w:r>
            <w:r>
              <w:rPr>
                <w:rFonts w:hint="default" w:ascii="宋体" w:hAnsi="宋体" w:eastAsia="宋体"/>
                <w:sz w:val="24"/>
                <w:lang w:eastAsia="zh-Hans"/>
              </w:rPr>
              <w:t>。</w:t>
            </w:r>
            <w:r>
              <w:rPr>
                <w:rFonts w:hint="eastAsia" w:ascii="宋体" w:hAnsi="宋体" w:eastAsia="宋体"/>
                <w:sz w:val="24"/>
                <w:lang w:val="en-US" w:eastAsia="zh-Hans"/>
              </w:rPr>
              <w:t>在具体的研究内容上</w:t>
            </w:r>
            <w:r>
              <w:rPr>
                <w:rFonts w:hint="default" w:ascii="宋体" w:hAnsi="宋体" w:eastAsia="宋体"/>
                <w:sz w:val="24"/>
                <w:lang w:eastAsia="zh-Hans"/>
              </w:rPr>
              <w:t>，</w:t>
            </w:r>
            <w:r>
              <w:rPr>
                <w:rFonts w:hint="eastAsia" w:ascii="宋体" w:hAnsi="宋体" w:eastAsia="宋体"/>
                <w:sz w:val="24"/>
                <w:lang w:val="en-US" w:eastAsia="zh-Hans"/>
              </w:rPr>
              <w:t>本文主要分为五部分</w:t>
            </w:r>
            <w:r>
              <w:rPr>
                <w:rFonts w:hint="default" w:ascii="宋体" w:hAnsi="宋体" w:eastAsia="宋体"/>
                <w:sz w:val="24"/>
                <w:lang w:eastAsia="zh-Hans"/>
              </w:rPr>
              <w:t>：</w:t>
            </w:r>
            <w:r>
              <w:rPr>
                <w:rFonts w:hint="eastAsia" w:ascii="宋体" w:hAnsi="宋体" w:eastAsia="宋体"/>
                <w:sz w:val="24"/>
                <w:lang w:val="en-US" w:eastAsia="zh-Hans"/>
              </w:rPr>
              <w:t>第一部分首先对研究问题的背景和意义做了交代</w:t>
            </w:r>
            <w:r>
              <w:rPr>
                <w:rFonts w:hint="default" w:ascii="宋体" w:hAnsi="宋体" w:eastAsia="宋体"/>
                <w:sz w:val="24"/>
                <w:lang w:eastAsia="zh-Hans"/>
              </w:rPr>
              <w:t>，</w:t>
            </w:r>
            <w:r>
              <w:rPr>
                <w:rFonts w:hint="eastAsia" w:ascii="宋体" w:hAnsi="宋体" w:eastAsia="宋体"/>
                <w:sz w:val="24"/>
                <w:lang w:val="en-US" w:eastAsia="zh-Hans"/>
              </w:rPr>
              <w:t>其次对过往研究进行了文献综述</w:t>
            </w:r>
            <w:r>
              <w:rPr>
                <w:rFonts w:hint="default" w:ascii="宋体" w:hAnsi="宋体" w:eastAsia="宋体"/>
                <w:sz w:val="24"/>
                <w:lang w:eastAsia="zh-Hans"/>
              </w:rPr>
              <w:t>，</w:t>
            </w:r>
            <w:r>
              <w:rPr>
                <w:rFonts w:hint="eastAsia" w:ascii="宋体" w:hAnsi="宋体" w:eastAsia="宋体"/>
                <w:sz w:val="24"/>
                <w:lang w:val="en-US" w:eastAsia="zh-Hans"/>
              </w:rPr>
              <w:t>在其基础上分析了本文的理论基础</w:t>
            </w:r>
            <w:r>
              <w:rPr>
                <w:rFonts w:hint="default" w:ascii="宋体" w:hAnsi="宋体" w:eastAsia="宋体"/>
                <w:sz w:val="24"/>
                <w:lang w:eastAsia="zh-Hans"/>
              </w:rPr>
              <w:t>，</w:t>
            </w:r>
            <w:r>
              <w:rPr>
                <w:rFonts w:hint="eastAsia" w:ascii="宋体" w:hAnsi="宋体" w:eastAsia="宋体"/>
                <w:sz w:val="24"/>
                <w:lang w:val="en-US" w:eastAsia="zh-Hans"/>
              </w:rPr>
              <w:t>之后介绍了本文的研究思路及创新点与不足</w:t>
            </w:r>
            <w:r>
              <w:rPr>
                <w:rFonts w:hint="default" w:ascii="宋体" w:hAnsi="宋体" w:eastAsia="宋体"/>
                <w:sz w:val="24"/>
                <w:lang w:eastAsia="zh-Hans"/>
              </w:rPr>
              <w:t>；</w:t>
            </w:r>
            <w:r>
              <w:rPr>
                <w:rFonts w:hint="eastAsia" w:ascii="宋体" w:hAnsi="宋体" w:eastAsia="宋体"/>
                <w:sz w:val="24"/>
                <w:lang w:val="en-US" w:eastAsia="zh-Hans"/>
              </w:rPr>
              <w:t>第二部分对我国目前的教育情况进行了分析</w:t>
            </w:r>
            <w:r>
              <w:rPr>
                <w:rFonts w:hint="default" w:ascii="宋体" w:hAnsi="宋体" w:eastAsia="宋体"/>
                <w:sz w:val="24"/>
                <w:lang w:eastAsia="zh-Hans"/>
              </w:rPr>
              <w:t>，</w:t>
            </w:r>
            <w:r>
              <w:rPr>
                <w:rFonts w:hint="eastAsia" w:ascii="宋体" w:hAnsi="宋体" w:eastAsia="宋体"/>
                <w:sz w:val="24"/>
                <w:lang w:val="en-US" w:eastAsia="zh-Hans"/>
              </w:rPr>
              <w:t>通过翻阅资料和统计各项数据对比得出受教育程度越高人们获得收入越多</w:t>
            </w:r>
            <w:r>
              <w:rPr>
                <w:rFonts w:hint="default" w:ascii="宋体" w:hAnsi="宋体" w:eastAsia="宋体"/>
                <w:sz w:val="24"/>
                <w:lang w:eastAsia="zh-Hans"/>
              </w:rPr>
              <w:t>，</w:t>
            </w:r>
            <w:r>
              <w:rPr>
                <w:rFonts w:hint="eastAsia" w:ascii="宋体" w:hAnsi="宋体" w:eastAsia="宋体"/>
                <w:sz w:val="24"/>
                <w:lang w:val="en-US" w:eastAsia="zh-Hans"/>
              </w:rPr>
              <w:t>高教育程度的人们消费时更倾向于网络消费</w:t>
            </w:r>
            <w:r>
              <w:rPr>
                <w:rFonts w:hint="default" w:ascii="宋体" w:hAnsi="宋体" w:eastAsia="宋体"/>
                <w:sz w:val="24"/>
                <w:lang w:eastAsia="zh-Hans"/>
              </w:rPr>
              <w:t>；</w:t>
            </w:r>
            <w:r>
              <w:rPr>
                <w:rFonts w:hint="eastAsia" w:ascii="宋体" w:hAnsi="宋体" w:eastAsia="宋体"/>
                <w:sz w:val="24"/>
                <w:lang w:val="en-US" w:eastAsia="zh-Hans"/>
              </w:rPr>
              <w:t>第三部分是对受教育程度对网络消费能力的影响渠道作了分析</w:t>
            </w:r>
            <w:r>
              <w:rPr>
                <w:rFonts w:hint="default" w:ascii="宋体" w:hAnsi="宋体" w:eastAsia="宋体"/>
                <w:sz w:val="24"/>
                <w:lang w:eastAsia="zh-Hans"/>
              </w:rPr>
              <w:t>，</w:t>
            </w:r>
            <w:r>
              <w:rPr>
                <w:rFonts w:hint="eastAsia" w:ascii="宋体" w:hAnsi="宋体" w:eastAsia="宋体"/>
                <w:sz w:val="24"/>
                <w:lang w:val="en-US" w:eastAsia="zh-Hans"/>
              </w:rPr>
              <w:t>通过对受教育程度与居民网络消费关系的调查分析发现</w:t>
            </w:r>
            <w:r>
              <w:rPr>
                <w:rFonts w:hint="default" w:ascii="宋体" w:hAnsi="宋体" w:eastAsia="宋体"/>
                <w:sz w:val="24"/>
                <w:lang w:eastAsia="zh-Hans"/>
              </w:rPr>
              <w:t>，</w:t>
            </w:r>
            <w:r>
              <w:rPr>
                <w:rFonts w:hint="eastAsia" w:ascii="宋体" w:hAnsi="宋体" w:eastAsia="宋体"/>
                <w:sz w:val="24"/>
                <w:lang w:val="en-US" w:eastAsia="zh-Hans"/>
              </w:rPr>
              <w:t>教育通过影响人们的消费水平</w:t>
            </w:r>
            <w:r>
              <w:rPr>
                <w:rFonts w:hint="default" w:ascii="宋体" w:hAnsi="宋体" w:eastAsia="宋体"/>
                <w:sz w:val="24"/>
                <w:lang w:eastAsia="zh-Hans"/>
              </w:rPr>
              <w:t>、</w:t>
            </w:r>
            <w:r>
              <w:rPr>
                <w:rFonts w:hint="eastAsia" w:ascii="宋体" w:hAnsi="宋体" w:eastAsia="宋体"/>
                <w:sz w:val="24"/>
                <w:lang w:val="en-US" w:eastAsia="zh-Hans"/>
              </w:rPr>
              <w:t>消费结构</w:t>
            </w:r>
            <w:r>
              <w:rPr>
                <w:rFonts w:hint="default" w:ascii="宋体" w:hAnsi="宋体" w:eastAsia="宋体"/>
                <w:sz w:val="24"/>
                <w:lang w:eastAsia="zh-Hans"/>
              </w:rPr>
              <w:t>、</w:t>
            </w:r>
            <w:r>
              <w:rPr>
                <w:rFonts w:hint="eastAsia" w:ascii="宋体" w:hAnsi="宋体" w:eastAsia="宋体"/>
                <w:sz w:val="24"/>
                <w:lang w:val="en-US" w:eastAsia="zh-Hans"/>
              </w:rPr>
              <w:t>消费方式</w:t>
            </w:r>
            <w:r>
              <w:rPr>
                <w:rFonts w:hint="default" w:ascii="宋体" w:hAnsi="宋体" w:eastAsia="宋体"/>
                <w:sz w:val="24"/>
                <w:lang w:eastAsia="zh-Hans"/>
              </w:rPr>
              <w:t>、</w:t>
            </w:r>
            <w:r>
              <w:rPr>
                <w:rFonts w:hint="eastAsia" w:ascii="宋体" w:hAnsi="宋体" w:eastAsia="宋体"/>
                <w:sz w:val="24"/>
                <w:lang w:val="en-US" w:eastAsia="zh-Hans"/>
              </w:rPr>
              <w:t>消费观念的渠道来影响人的网络消费能力</w:t>
            </w:r>
            <w:r>
              <w:rPr>
                <w:rFonts w:hint="default" w:ascii="宋体" w:hAnsi="宋体" w:eastAsia="宋体"/>
                <w:sz w:val="24"/>
                <w:lang w:eastAsia="zh-Hans"/>
              </w:rPr>
              <w:t>；</w:t>
            </w:r>
            <w:r>
              <w:rPr>
                <w:rFonts w:hint="eastAsia" w:ascii="宋体" w:hAnsi="宋体" w:eastAsia="宋体"/>
                <w:sz w:val="24"/>
                <w:lang w:val="en-US" w:eastAsia="zh-Hans"/>
              </w:rPr>
              <w:t>第四部分是通过理论分析后提出本文的理论假说</w:t>
            </w:r>
            <w:r>
              <w:rPr>
                <w:rFonts w:hint="default" w:ascii="宋体" w:hAnsi="宋体" w:eastAsia="宋体"/>
                <w:sz w:val="24"/>
                <w:lang w:eastAsia="zh-Hans"/>
              </w:rPr>
              <w:t>，</w:t>
            </w:r>
            <w:r>
              <w:rPr>
                <w:rFonts w:hint="eastAsia" w:ascii="宋体" w:hAnsi="宋体" w:eastAsia="宋体"/>
                <w:sz w:val="24"/>
                <w:lang w:val="en-US" w:eastAsia="zh-Hans"/>
              </w:rPr>
              <w:t>之后通过设定模型</w:t>
            </w:r>
            <w:r>
              <w:rPr>
                <w:rFonts w:hint="default" w:ascii="宋体" w:hAnsi="宋体" w:eastAsia="宋体"/>
                <w:sz w:val="24"/>
                <w:lang w:eastAsia="zh-Hans"/>
              </w:rPr>
              <w:t>、</w:t>
            </w:r>
            <w:r>
              <w:rPr>
                <w:rFonts w:hint="eastAsia" w:ascii="宋体" w:hAnsi="宋体" w:eastAsia="宋体"/>
                <w:sz w:val="24"/>
                <w:lang w:val="en-US" w:eastAsia="zh-Hans"/>
              </w:rPr>
              <w:t>各项数据分析及实证分析来验证本文的理论学说</w:t>
            </w:r>
            <w:r>
              <w:rPr>
                <w:rFonts w:hint="default" w:ascii="宋体" w:hAnsi="宋体" w:eastAsia="宋体"/>
                <w:sz w:val="24"/>
                <w:lang w:eastAsia="zh-Hans"/>
              </w:rPr>
              <w:t>；</w:t>
            </w:r>
            <w:r>
              <w:rPr>
                <w:rFonts w:hint="eastAsia" w:ascii="宋体" w:hAnsi="宋体" w:eastAsia="宋体"/>
                <w:sz w:val="24"/>
                <w:lang w:val="en-US" w:eastAsia="zh-Hans"/>
              </w:rPr>
              <w:t>最后总结了本文的主要研究结论并作出相应的政策建议</w:t>
            </w:r>
            <w:r>
              <w:rPr>
                <w:rFonts w:hint="default" w:ascii="宋体" w:hAnsi="宋体" w:eastAsia="宋体"/>
                <w:sz w:val="24"/>
                <w:lang w:eastAsia="zh-Hans"/>
              </w:rPr>
              <w:t>。</w:t>
            </w:r>
          </w:p>
          <w:p>
            <w:pPr>
              <w:ind w:firstLine="480"/>
              <w:rPr>
                <w:rFonts w:hint="default" w:ascii="宋体" w:hAnsi="宋体" w:eastAsia="宋体"/>
                <w:sz w:val="24"/>
                <w:lang w:val="en-US" w:eastAsia="zh-Hans"/>
              </w:rPr>
            </w:pPr>
            <w:r>
              <w:rPr>
                <w:rFonts w:hint="eastAsia" w:ascii="宋体" w:hAnsi="宋体" w:eastAsia="宋体"/>
                <w:sz w:val="24"/>
                <w:lang w:val="en-US" w:eastAsia="zh-Hans"/>
              </w:rPr>
              <w:t>本文从受教育程度的角度分析研究其与网络消费能力之间的影响关系</w:t>
            </w:r>
            <w:r>
              <w:rPr>
                <w:rFonts w:hint="default" w:ascii="宋体" w:hAnsi="宋体" w:eastAsia="宋体"/>
                <w:sz w:val="24"/>
                <w:lang w:eastAsia="zh-Hans"/>
              </w:rPr>
              <w:t>，</w:t>
            </w:r>
            <w:r>
              <w:rPr>
                <w:rFonts w:hint="eastAsia" w:ascii="宋体" w:hAnsi="宋体" w:eastAsia="宋体"/>
                <w:sz w:val="24"/>
                <w:lang w:val="en-US" w:eastAsia="zh-Hans"/>
              </w:rPr>
              <w:t>文章借鉴国内外网络消费影响因素理论与实证分析</w:t>
            </w:r>
            <w:r>
              <w:rPr>
                <w:rFonts w:hint="default" w:ascii="宋体" w:hAnsi="宋体" w:eastAsia="宋体"/>
                <w:sz w:val="24"/>
                <w:lang w:eastAsia="zh-Hans"/>
              </w:rPr>
              <w:t>，</w:t>
            </w:r>
            <w:r>
              <w:rPr>
                <w:rFonts w:hint="eastAsia" w:ascii="宋体" w:hAnsi="宋体" w:eastAsia="宋体"/>
                <w:sz w:val="24"/>
                <w:lang w:val="en-US" w:eastAsia="zh-Hans"/>
              </w:rPr>
              <w:t>结合我国网络消费的具体情况</w:t>
            </w:r>
            <w:r>
              <w:rPr>
                <w:rFonts w:hint="default" w:ascii="宋体" w:hAnsi="宋体" w:eastAsia="宋体"/>
                <w:sz w:val="24"/>
                <w:lang w:eastAsia="zh-Hans"/>
              </w:rPr>
              <w:t>，</w:t>
            </w:r>
            <w:r>
              <w:rPr>
                <w:rFonts w:hint="eastAsia" w:ascii="宋体" w:hAnsi="宋体" w:eastAsia="宋体"/>
                <w:sz w:val="24"/>
                <w:lang w:val="en-US" w:eastAsia="zh-Hans"/>
              </w:rPr>
              <w:t>选择相应的变量数据</w:t>
            </w:r>
            <w:r>
              <w:rPr>
                <w:rFonts w:hint="default" w:ascii="宋体" w:hAnsi="宋体" w:eastAsia="宋体"/>
                <w:sz w:val="24"/>
                <w:lang w:eastAsia="zh-Hans"/>
              </w:rPr>
              <w:t>，</w:t>
            </w:r>
            <w:r>
              <w:rPr>
                <w:rFonts w:hint="eastAsia" w:ascii="宋体" w:hAnsi="宋体" w:eastAsia="宋体"/>
                <w:sz w:val="24"/>
                <w:lang w:val="en-US" w:eastAsia="zh-Hans"/>
              </w:rPr>
              <w:t>对数据处理后采用stata统计软件进行多维度和多方面的实证分析</w:t>
            </w:r>
            <w:r>
              <w:rPr>
                <w:rFonts w:hint="default" w:ascii="宋体" w:hAnsi="宋体" w:eastAsia="宋体"/>
                <w:sz w:val="24"/>
                <w:lang w:eastAsia="zh-Hans"/>
              </w:rPr>
              <w:t>。</w:t>
            </w:r>
            <w:r>
              <w:rPr>
                <w:rFonts w:hint="eastAsia" w:ascii="宋体" w:hAnsi="宋体" w:eastAsia="宋体"/>
                <w:sz w:val="24"/>
                <w:lang w:val="en-US" w:eastAsia="zh-Hans"/>
              </w:rPr>
              <w:t>本文以人均网络消费额</w:t>
            </w:r>
            <w:r>
              <w:rPr>
                <w:rFonts w:hint="default" w:ascii="宋体" w:hAnsi="宋体" w:eastAsia="宋体"/>
                <w:sz w:val="24"/>
                <w:lang w:eastAsia="zh-Hans"/>
              </w:rPr>
              <w:t>、</w:t>
            </w:r>
            <w:r>
              <w:rPr>
                <w:rFonts w:hint="eastAsia" w:ascii="宋体" w:hAnsi="宋体" w:eastAsia="宋体"/>
                <w:sz w:val="24"/>
                <w:lang w:val="en-US" w:eastAsia="zh-Hans"/>
              </w:rPr>
              <w:t>人均可支配收入</w:t>
            </w:r>
            <w:r>
              <w:rPr>
                <w:rFonts w:hint="default" w:ascii="宋体" w:hAnsi="宋体" w:eastAsia="宋体"/>
                <w:sz w:val="24"/>
                <w:lang w:eastAsia="zh-Hans"/>
              </w:rPr>
              <w:t>、</w:t>
            </w:r>
            <w:r>
              <w:rPr>
                <w:rFonts w:hint="eastAsia" w:ascii="宋体" w:hAnsi="宋体" w:eastAsia="宋体"/>
                <w:sz w:val="24"/>
                <w:lang w:val="en-US" w:eastAsia="zh-Hans"/>
              </w:rPr>
              <w:t>网络普及率为被解释变量</w:t>
            </w:r>
            <w:r>
              <w:rPr>
                <w:rFonts w:hint="default" w:ascii="宋体" w:hAnsi="宋体" w:eastAsia="宋体"/>
                <w:sz w:val="24"/>
                <w:lang w:eastAsia="zh-Hans"/>
              </w:rPr>
              <w:t>，</w:t>
            </w:r>
            <w:r>
              <w:rPr>
                <w:rFonts w:hint="eastAsia" w:ascii="宋体" w:hAnsi="宋体" w:eastAsia="宋体"/>
                <w:sz w:val="24"/>
                <w:lang w:val="en-US" w:eastAsia="zh-Hans"/>
              </w:rPr>
              <w:t>以受教育程度作为解释变量</w:t>
            </w:r>
            <w:r>
              <w:rPr>
                <w:rFonts w:hint="default" w:ascii="宋体" w:hAnsi="宋体" w:eastAsia="宋体"/>
                <w:sz w:val="24"/>
                <w:lang w:eastAsia="zh-Hans"/>
              </w:rPr>
              <w:t>，</w:t>
            </w:r>
            <w:r>
              <w:rPr>
                <w:rFonts w:hint="eastAsia" w:ascii="宋体" w:hAnsi="宋体" w:eastAsia="宋体"/>
                <w:sz w:val="24"/>
                <w:lang w:val="en-US" w:eastAsia="zh-Hans"/>
              </w:rPr>
              <w:t>以城市人口规模</w:t>
            </w:r>
            <w:r>
              <w:rPr>
                <w:rFonts w:hint="default" w:ascii="宋体" w:hAnsi="宋体" w:eastAsia="宋体"/>
                <w:sz w:val="24"/>
                <w:lang w:eastAsia="zh-Hans"/>
              </w:rPr>
              <w:t>、</w:t>
            </w:r>
            <w:r>
              <w:rPr>
                <w:rFonts w:hint="eastAsia" w:ascii="宋体" w:hAnsi="宋体" w:eastAsia="宋体"/>
                <w:sz w:val="24"/>
                <w:lang w:val="en-US" w:eastAsia="zh-Hans"/>
              </w:rPr>
              <w:t>经济发展水平</w:t>
            </w:r>
            <w:r>
              <w:rPr>
                <w:rFonts w:hint="default" w:ascii="宋体" w:hAnsi="宋体" w:eastAsia="宋体"/>
                <w:sz w:val="24"/>
                <w:lang w:eastAsia="zh-Hans"/>
              </w:rPr>
              <w:t>、</w:t>
            </w:r>
            <w:r>
              <w:rPr>
                <w:rFonts w:hint="eastAsia" w:ascii="宋体" w:hAnsi="宋体" w:eastAsia="宋体"/>
                <w:sz w:val="24"/>
                <w:lang w:val="en-US" w:eastAsia="zh-Hans"/>
              </w:rPr>
              <w:t>教育经费支出作为控制变量</w:t>
            </w:r>
            <w:r>
              <w:rPr>
                <w:rFonts w:hint="default" w:ascii="宋体" w:hAnsi="宋体" w:eastAsia="宋体"/>
                <w:sz w:val="24"/>
                <w:lang w:eastAsia="zh-Hans"/>
              </w:rPr>
              <w:t>。</w:t>
            </w:r>
            <w:r>
              <w:rPr>
                <w:rFonts w:hint="eastAsia" w:ascii="宋体" w:hAnsi="宋体" w:eastAsia="宋体"/>
                <w:sz w:val="24"/>
                <w:lang w:val="en-US" w:eastAsia="zh-Hans"/>
              </w:rPr>
              <w:t>通过各变量之间的相互影响情况</w:t>
            </w:r>
            <w:r>
              <w:rPr>
                <w:rFonts w:hint="default" w:ascii="宋体" w:hAnsi="宋体" w:eastAsia="宋体"/>
                <w:sz w:val="24"/>
                <w:lang w:eastAsia="zh-Hans"/>
              </w:rPr>
              <w:t>，</w:t>
            </w:r>
            <w:r>
              <w:rPr>
                <w:rFonts w:hint="eastAsia" w:ascii="宋体" w:hAnsi="宋体" w:eastAsia="宋体"/>
                <w:sz w:val="24"/>
                <w:lang w:val="en-US" w:eastAsia="zh-Hans"/>
              </w:rPr>
              <w:t>逐步解释受教育程度通过上述各变量对网络消费能力的正向或负向的影响及影响程度</w:t>
            </w:r>
            <w:r>
              <w:rPr>
                <w:rFonts w:hint="default" w:ascii="宋体" w:hAnsi="宋体" w:eastAsia="宋体"/>
                <w:sz w:val="24"/>
                <w:lang w:eastAsia="zh-Hans"/>
              </w:rPr>
              <w:t>。</w:t>
            </w:r>
          </w:p>
          <w:p>
            <w:pPr>
              <w:ind w:firstLine="480"/>
              <w:rPr>
                <w:rFonts w:hint="eastAsia" w:ascii="宋体" w:hAnsi="宋体" w:eastAsia="宋体"/>
                <w:sz w:val="24"/>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hint="eastAsia" w:ascii="宋体" w:hAnsi="宋体" w:eastAsia="宋体"/>
                <w:sz w:val="24"/>
                <w:lang w:val="en-US" w:eastAsia="zh-Hans"/>
              </w:rPr>
            </w:pPr>
            <w:r>
              <w:rPr>
                <w:rFonts w:hint="eastAsia" w:ascii="宋体" w:hAnsi="宋体" w:eastAsia="宋体"/>
                <w:sz w:val="24"/>
                <w:lang w:val="en-US" w:eastAsia="zh-Hans"/>
              </w:rPr>
              <w:t>受教育程度对网络消费能力影响的研究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numPr>
                <w:ilvl w:val="0"/>
                <w:numId w:val="0"/>
              </w:numPr>
              <w:ind w:firstLine="2943" w:firstLineChars="1050"/>
              <w:rPr>
                <w:rFonts w:hint="eastAsia" w:ascii="黑体" w:hAnsi="黑体" w:eastAsia="黑体"/>
                <w:b/>
                <w:sz w:val="28"/>
                <w:szCs w:val="28"/>
                <w:lang w:val="en-US" w:eastAsia="zh-Hans"/>
              </w:rPr>
            </w:pPr>
          </w:p>
          <w:p>
            <w:pPr>
              <w:numPr>
                <w:ilvl w:val="0"/>
                <w:numId w:val="0"/>
              </w:numPr>
              <w:ind w:firstLine="2943" w:firstLineChars="1050"/>
              <w:rPr>
                <w:rFonts w:hint="eastAsia" w:ascii="黑体" w:hAnsi="黑体" w:eastAsia="黑体"/>
                <w:b/>
                <w:sz w:val="28"/>
                <w:szCs w:val="28"/>
                <w:lang w:val="en-US" w:eastAsia="zh-Hans"/>
              </w:rPr>
            </w:pPr>
            <w:r>
              <w:rPr>
                <w:rFonts w:hint="eastAsia" w:ascii="黑体" w:hAnsi="黑体" w:eastAsia="黑体"/>
                <w:b/>
                <w:sz w:val="28"/>
                <w:szCs w:val="28"/>
                <w:lang w:val="en-US" w:eastAsia="zh-Hans"/>
              </w:rPr>
              <w:t>目录</w:t>
            </w:r>
          </w:p>
          <w:p>
            <w:pPr>
              <w:numPr>
                <w:ilvl w:val="0"/>
                <w:numId w:val="1"/>
              </w:numPr>
              <w:rPr>
                <w:rFonts w:hint="eastAsia" w:ascii="黑体" w:hAnsi="黑体" w:eastAsia="黑体"/>
                <w:b/>
                <w:sz w:val="28"/>
                <w:szCs w:val="28"/>
              </w:rPr>
            </w:pPr>
            <w:r>
              <w:rPr>
                <w:rFonts w:hint="eastAsia" w:ascii="黑体" w:hAnsi="黑体" w:eastAsia="黑体"/>
                <w:b/>
                <w:sz w:val="28"/>
                <w:szCs w:val="28"/>
              </w:rPr>
              <w:t>绪论</w:t>
            </w:r>
          </w:p>
          <w:p>
            <w:pPr>
              <w:numPr>
                <w:ilvl w:val="0"/>
                <w:numId w:val="0"/>
              </w:numPr>
              <w:rPr>
                <w:rFonts w:hint="eastAsia"/>
                <w:sz w:val="24"/>
              </w:rPr>
            </w:pPr>
            <w:r>
              <w:rPr>
                <w:sz w:val="24"/>
              </w:rPr>
              <w:t>1.1</w:t>
            </w:r>
            <w:r>
              <w:rPr>
                <w:rFonts w:hint="eastAsia"/>
                <w:sz w:val="24"/>
              </w:rPr>
              <w:t>研究背景与意义</w:t>
            </w:r>
          </w:p>
          <w:p>
            <w:pPr>
              <w:numPr>
                <w:ilvl w:val="0"/>
                <w:numId w:val="0"/>
              </w:numPr>
              <w:rPr>
                <w:rFonts w:hint="eastAsia"/>
                <w:sz w:val="24"/>
              </w:rPr>
            </w:pPr>
            <w:r>
              <w:rPr>
                <w:sz w:val="24"/>
              </w:rPr>
              <w:t>1.2</w:t>
            </w:r>
            <w:r>
              <w:rPr>
                <w:rFonts w:hint="eastAsia"/>
                <w:sz w:val="24"/>
              </w:rPr>
              <w:t>文献综述</w:t>
            </w:r>
          </w:p>
          <w:p>
            <w:pPr>
              <w:numPr>
                <w:ilvl w:val="0"/>
                <w:numId w:val="0"/>
              </w:numPr>
              <w:rPr>
                <w:rFonts w:hint="eastAsia"/>
                <w:sz w:val="24"/>
              </w:rPr>
            </w:pPr>
            <w:r>
              <w:rPr>
                <w:sz w:val="24"/>
              </w:rPr>
              <w:t>1.3</w:t>
            </w:r>
            <w:r>
              <w:rPr>
                <w:rFonts w:hint="eastAsia"/>
                <w:sz w:val="24"/>
              </w:rPr>
              <w:t>理论基础</w:t>
            </w:r>
          </w:p>
          <w:p>
            <w:pPr>
              <w:numPr>
                <w:ilvl w:val="0"/>
                <w:numId w:val="0"/>
              </w:numPr>
              <w:rPr>
                <w:rFonts w:hint="eastAsia"/>
                <w:sz w:val="24"/>
              </w:rPr>
            </w:pPr>
            <w:r>
              <w:rPr>
                <w:sz w:val="24"/>
              </w:rPr>
              <w:t>1.4</w:t>
            </w:r>
            <w:r>
              <w:rPr>
                <w:rFonts w:hint="eastAsia"/>
                <w:sz w:val="24"/>
              </w:rPr>
              <w:t>研究思路</w:t>
            </w:r>
          </w:p>
          <w:p>
            <w:pPr>
              <w:numPr>
                <w:ilvl w:val="0"/>
                <w:numId w:val="0"/>
              </w:numPr>
              <w:rPr>
                <w:rFonts w:hint="eastAsia"/>
                <w:sz w:val="24"/>
              </w:rPr>
            </w:pPr>
            <w:r>
              <w:rPr>
                <w:sz w:val="24"/>
              </w:rPr>
              <w:t>1.5</w:t>
            </w:r>
            <w:r>
              <w:rPr>
                <w:rFonts w:hint="eastAsia"/>
                <w:sz w:val="24"/>
              </w:rPr>
              <w:t>创新点与不足</w:t>
            </w:r>
          </w:p>
          <w:p>
            <w:pPr>
              <w:numPr>
                <w:ilvl w:val="0"/>
                <w:numId w:val="1"/>
              </w:numPr>
              <w:rPr>
                <w:rFonts w:hint="eastAsia" w:ascii="黑体" w:hAnsi="黑体" w:eastAsia="黑体"/>
                <w:b/>
                <w:sz w:val="28"/>
                <w:szCs w:val="28"/>
              </w:rPr>
            </w:pPr>
            <w:r>
              <w:rPr>
                <w:rFonts w:hint="eastAsia" w:ascii="黑体" w:hAnsi="黑体" w:eastAsia="黑体"/>
                <w:b/>
                <w:sz w:val="28"/>
                <w:szCs w:val="28"/>
              </w:rPr>
              <w:t>我国</w:t>
            </w:r>
            <w:r>
              <w:rPr>
                <w:rFonts w:hint="eastAsia" w:ascii="黑体" w:hAnsi="黑体" w:eastAsia="黑体"/>
                <w:b/>
                <w:sz w:val="28"/>
                <w:szCs w:val="28"/>
                <w:lang w:val="en-US" w:eastAsia="zh-Hans"/>
              </w:rPr>
              <w:t>教育</w:t>
            </w:r>
            <w:r>
              <w:rPr>
                <w:rFonts w:hint="eastAsia" w:ascii="黑体" w:hAnsi="黑体" w:eastAsia="黑体"/>
                <w:b/>
                <w:sz w:val="28"/>
                <w:szCs w:val="28"/>
              </w:rPr>
              <w:t>发展的规模、现状</w:t>
            </w:r>
            <w:r>
              <w:rPr>
                <w:rFonts w:hint="eastAsia" w:ascii="黑体" w:hAnsi="黑体" w:eastAsia="黑体"/>
                <w:b/>
                <w:sz w:val="28"/>
                <w:szCs w:val="28"/>
                <w:lang w:val="en-US" w:eastAsia="zh-Hans"/>
              </w:rPr>
              <w:t>分析</w:t>
            </w:r>
          </w:p>
          <w:p>
            <w:pPr>
              <w:numPr>
                <w:ilvl w:val="0"/>
                <w:numId w:val="0"/>
              </w:numPr>
              <w:rPr>
                <w:rFonts w:hint="eastAsia"/>
                <w:sz w:val="24"/>
                <w:lang w:val="en-US" w:eastAsia="zh-Hans"/>
              </w:rPr>
            </w:pPr>
            <w:r>
              <w:rPr>
                <w:sz w:val="24"/>
              </w:rPr>
              <w:t>2.1</w:t>
            </w:r>
            <w:r>
              <w:rPr>
                <w:rFonts w:hint="eastAsia"/>
                <w:sz w:val="24"/>
                <w:lang w:val="en-US" w:eastAsia="zh-Hans"/>
              </w:rPr>
              <w:t>我国教育情况基本概括</w:t>
            </w:r>
          </w:p>
          <w:p>
            <w:pPr>
              <w:numPr>
                <w:ilvl w:val="0"/>
                <w:numId w:val="0"/>
              </w:numPr>
              <w:rPr>
                <w:rFonts w:hint="eastAsia"/>
                <w:sz w:val="24"/>
                <w:lang w:val="en-US" w:eastAsia="zh-Hans"/>
              </w:rPr>
            </w:pPr>
            <w:r>
              <w:rPr>
                <w:sz w:val="24"/>
              </w:rPr>
              <w:t>2.2</w:t>
            </w:r>
            <w:r>
              <w:rPr>
                <w:rFonts w:hint="eastAsia"/>
                <w:sz w:val="24"/>
                <w:lang w:val="en-US" w:eastAsia="zh-Hans"/>
              </w:rPr>
              <w:t>受教育程度越高得到的收入越多</w:t>
            </w:r>
          </w:p>
          <w:p>
            <w:pPr>
              <w:numPr>
                <w:ilvl w:val="0"/>
                <w:numId w:val="0"/>
              </w:numPr>
              <w:rPr>
                <w:rFonts w:hint="eastAsia"/>
                <w:sz w:val="24"/>
                <w:lang w:val="en-US" w:eastAsia="zh-Hans"/>
              </w:rPr>
            </w:pPr>
            <w:r>
              <w:rPr>
                <w:sz w:val="24"/>
              </w:rPr>
              <w:t>2.3</w:t>
            </w:r>
            <w:r>
              <w:rPr>
                <w:rFonts w:hint="eastAsia"/>
                <w:sz w:val="24"/>
                <w:lang w:val="en-US" w:eastAsia="zh-Hans"/>
              </w:rPr>
              <w:t>受教育程度与网络消费能力的研究分析</w:t>
            </w:r>
          </w:p>
          <w:p>
            <w:pPr>
              <w:numPr>
                <w:ilvl w:val="0"/>
                <w:numId w:val="1"/>
              </w:numPr>
              <w:rPr>
                <w:rFonts w:hint="eastAsia" w:ascii="黑体" w:hAnsi="黑体" w:eastAsia="黑体"/>
                <w:b/>
                <w:sz w:val="28"/>
                <w:szCs w:val="28"/>
              </w:rPr>
            </w:pPr>
            <w:r>
              <w:rPr>
                <w:rFonts w:hint="eastAsia" w:ascii="黑体" w:hAnsi="黑体" w:eastAsia="黑体"/>
                <w:b/>
                <w:sz w:val="28"/>
                <w:szCs w:val="28"/>
                <w:lang w:val="en-US" w:eastAsia="zh-Hans"/>
              </w:rPr>
              <w:t>受教育程度对网络消费作用渠道的分析</w:t>
            </w:r>
          </w:p>
          <w:p>
            <w:pPr>
              <w:numPr>
                <w:ilvl w:val="0"/>
                <w:numId w:val="0"/>
              </w:numPr>
              <w:rPr>
                <w:rFonts w:hint="eastAsia"/>
                <w:sz w:val="24"/>
                <w:lang w:val="en-US" w:eastAsia="zh-Hans"/>
              </w:rPr>
            </w:pPr>
            <w:r>
              <w:rPr>
                <w:sz w:val="24"/>
              </w:rPr>
              <w:t>3.1</w:t>
            </w:r>
            <w:r>
              <w:rPr>
                <w:rFonts w:hint="eastAsia"/>
                <w:sz w:val="24"/>
                <w:lang w:val="en-US" w:eastAsia="zh-Hans"/>
              </w:rPr>
              <w:t>受教育程度与消费水平</w:t>
            </w:r>
          </w:p>
          <w:p>
            <w:pPr>
              <w:numPr>
                <w:ilvl w:val="0"/>
                <w:numId w:val="0"/>
              </w:numPr>
              <w:rPr>
                <w:rFonts w:hint="eastAsia"/>
                <w:sz w:val="24"/>
                <w:lang w:val="en-US" w:eastAsia="zh-Hans"/>
              </w:rPr>
            </w:pPr>
            <w:r>
              <w:rPr>
                <w:sz w:val="24"/>
              </w:rPr>
              <w:t>3.2</w:t>
            </w:r>
            <w:r>
              <w:rPr>
                <w:rFonts w:hint="eastAsia"/>
                <w:sz w:val="24"/>
                <w:lang w:val="en-US" w:eastAsia="zh-Hans"/>
              </w:rPr>
              <w:t>受教育程度与消费结构</w:t>
            </w:r>
          </w:p>
          <w:p>
            <w:pPr>
              <w:numPr>
                <w:ilvl w:val="0"/>
                <w:numId w:val="0"/>
              </w:numPr>
              <w:rPr>
                <w:rFonts w:hint="eastAsia"/>
                <w:sz w:val="24"/>
                <w:lang w:val="en-US" w:eastAsia="zh-Hans"/>
              </w:rPr>
            </w:pPr>
            <w:r>
              <w:rPr>
                <w:sz w:val="24"/>
              </w:rPr>
              <w:t>3.3</w:t>
            </w:r>
            <w:r>
              <w:rPr>
                <w:rFonts w:hint="eastAsia"/>
                <w:sz w:val="24"/>
                <w:lang w:val="en-US" w:eastAsia="zh-Hans"/>
              </w:rPr>
              <w:t>受教育程度与消费方式</w:t>
            </w:r>
          </w:p>
          <w:p>
            <w:pPr>
              <w:numPr>
                <w:ilvl w:val="0"/>
                <w:numId w:val="0"/>
              </w:numPr>
              <w:rPr>
                <w:rFonts w:hint="eastAsia"/>
                <w:sz w:val="24"/>
                <w:lang w:val="en-US" w:eastAsia="zh-Hans"/>
              </w:rPr>
            </w:pPr>
            <w:r>
              <w:rPr>
                <w:sz w:val="24"/>
              </w:rPr>
              <w:t>3.4</w:t>
            </w:r>
            <w:r>
              <w:rPr>
                <w:rFonts w:hint="eastAsia"/>
                <w:sz w:val="24"/>
                <w:lang w:val="en-US" w:eastAsia="zh-Hans"/>
              </w:rPr>
              <w:t>受教育程度与消费观念</w:t>
            </w:r>
          </w:p>
          <w:p>
            <w:pPr>
              <w:numPr>
                <w:ilvl w:val="0"/>
                <w:numId w:val="1"/>
              </w:numPr>
              <w:rPr>
                <w:rFonts w:hint="eastAsia" w:ascii="黑体" w:hAnsi="黑体" w:eastAsia="黑体"/>
                <w:b/>
                <w:sz w:val="28"/>
                <w:szCs w:val="28"/>
              </w:rPr>
            </w:pPr>
            <w:r>
              <w:rPr>
                <w:rFonts w:hint="eastAsia" w:ascii="黑体" w:hAnsi="黑体" w:eastAsia="黑体"/>
                <w:b/>
                <w:sz w:val="28"/>
                <w:szCs w:val="28"/>
                <w:lang w:val="en-US" w:eastAsia="zh-Hans"/>
              </w:rPr>
              <w:t>受教育程度对网络消费能力影响的理论假说与研究设计</w:t>
            </w:r>
          </w:p>
          <w:p>
            <w:pPr>
              <w:numPr>
                <w:ilvl w:val="0"/>
                <w:numId w:val="0"/>
              </w:numPr>
              <w:rPr>
                <w:rFonts w:hint="eastAsia"/>
                <w:sz w:val="24"/>
                <w:lang w:val="en-US" w:eastAsia="zh-Hans"/>
              </w:rPr>
            </w:pPr>
            <w:r>
              <w:rPr>
                <w:sz w:val="24"/>
              </w:rPr>
              <w:t>4.1</w:t>
            </w:r>
            <w:r>
              <w:rPr>
                <w:rFonts w:hint="eastAsia"/>
                <w:sz w:val="24"/>
                <w:lang w:val="en-US" w:eastAsia="zh-Hans"/>
              </w:rPr>
              <w:t>理论假说</w:t>
            </w:r>
          </w:p>
          <w:p>
            <w:pPr>
              <w:numPr>
                <w:ilvl w:val="0"/>
                <w:numId w:val="0"/>
              </w:numPr>
              <w:rPr>
                <w:rFonts w:hint="eastAsia"/>
                <w:sz w:val="24"/>
                <w:lang w:val="en-US" w:eastAsia="zh-Hans"/>
              </w:rPr>
            </w:pPr>
            <w:r>
              <w:rPr>
                <w:sz w:val="24"/>
              </w:rPr>
              <w:t>4.2</w:t>
            </w:r>
            <w:r>
              <w:rPr>
                <w:rFonts w:hint="eastAsia"/>
                <w:sz w:val="24"/>
                <w:lang w:val="en-US" w:eastAsia="zh-Hans"/>
              </w:rPr>
              <w:t>受教育程度对网络消费能力影响的变量选取与模型设定</w:t>
            </w:r>
          </w:p>
          <w:p>
            <w:pPr>
              <w:numPr>
                <w:ilvl w:val="0"/>
                <w:numId w:val="0"/>
              </w:numPr>
              <w:rPr>
                <w:rFonts w:hint="eastAsia"/>
                <w:sz w:val="24"/>
                <w:lang w:val="en-US" w:eastAsia="zh-Hans"/>
              </w:rPr>
            </w:pPr>
            <w:r>
              <w:rPr>
                <w:sz w:val="24"/>
              </w:rPr>
              <w:t>4.3</w:t>
            </w:r>
            <w:r>
              <w:rPr>
                <w:rFonts w:hint="eastAsia"/>
                <w:sz w:val="24"/>
                <w:lang w:val="en-US" w:eastAsia="zh-Hans"/>
              </w:rPr>
              <w:t>数据来源</w:t>
            </w:r>
            <w:r>
              <w:rPr>
                <w:rFonts w:hint="default"/>
                <w:sz w:val="24"/>
                <w:lang w:eastAsia="zh-Hans"/>
              </w:rPr>
              <w:t>、</w:t>
            </w:r>
            <w:r>
              <w:rPr>
                <w:rFonts w:hint="eastAsia"/>
                <w:sz w:val="24"/>
                <w:lang w:val="en-US" w:eastAsia="zh-Hans"/>
              </w:rPr>
              <w:t>变量说明与描述性统计</w:t>
            </w:r>
          </w:p>
          <w:p>
            <w:pPr>
              <w:numPr>
                <w:ilvl w:val="0"/>
                <w:numId w:val="1"/>
              </w:numPr>
              <w:rPr>
                <w:rFonts w:hint="eastAsia" w:ascii="黑体" w:hAnsi="黑体" w:eastAsia="黑体"/>
                <w:b/>
                <w:sz w:val="28"/>
                <w:szCs w:val="28"/>
              </w:rPr>
            </w:pPr>
            <w:r>
              <w:rPr>
                <w:rFonts w:hint="eastAsia" w:ascii="黑体" w:hAnsi="黑体" w:eastAsia="黑体"/>
                <w:b/>
                <w:sz w:val="28"/>
                <w:szCs w:val="28"/>
                <w:lang w:val="en-US" w:eastAsia="zh-Hans"/>
              </w:rPr>
              <w:t>实证分析</w:t>
            </w:r>
          </w:p>
          <w:p>
            <w:pPr>
              <w:numPr>
                <w:ilvl w:val="0"/>
                <w:numId w:val="0"/>
              </w:numPr>
              <w:rPr>
                <w:rFonts w:hint="eastAsia"/>
                <w:sz w:val="24"/>
                <w:lang w:val="en-US" w:eastAsia="zh-Hans"/>
              </w:rPr>
            </w:pPr>
            <w:r>
              <w:rPr>
                <w:sz w:val="24"/>
              </w:rPr>
              <w:t>5.1</w:t>
            </w:r>
            <w:r>
              <w:rPr>
                <w:rFonts w:hint="eastAsia"/>
                <w:sz w:val="24"/>
                <w:lang w:val="en-US" w:eastAsia="zh-Hans"/>
              </w:rPr>
              <w:t>变量的相关性检验</w:t>
            </w:r>
          </w:p>
          <w:p>
            <w:pPr>
              <w:numPr>
                <w:ilvl w:val="0"/>
                <w:numId w:val="0"/>
              </w:numPr>
              <w:rPr>
                <w:rFonts w:hint="eastAsia"/>
                <w:sz w:val="24"/>
                <w:lang w:val="en-US" w:eastAsia="zh-Hans"/>
              </w:rPr>
            </w:pPr>
            <w:r>
              <w:rPr>
                <w:sz w:val="24"/>
              </w:rPr>
              <w:t>5.2</w:t>
            </w:r>
            <w:r>
              <w:rPr>
                <w:rFonts w:hint="eastAsia"/>
                <w:sz w:val="24"/>
                <w:lang w:val="en-US" w:eastAsia="zh-Hans"/>
              </w:rPr>
              <w:t>模型实证结果</w:t>
            </w:r>
          </w:p>
          <w:p>
            <w:pPr>
              <w:numPr>
                <w:ilvl w:val="0"/>
                <w:numId w:val="0"/>
              </w:numPr>
              <w:rPr>
                <w:rFonts w:hint="eastAsia"/>
                <w:sz w:val="24"/>
                <w:lang w:val="en-US" w:eastAsia="zh-Hans"/>
              </w:rPr>
            </w:pPr>
            <w:r>
              <w:rPr>
                <w:sz w:val="24"/>
              </w:rPr>
              <w:t>5.</w:t>
            </w:r>
            <w:r>
              <w:rPr>
                <w:sz w:val="24"/>
              </w:rPr>
              <w:t>3</w:t>
            </w:r>
            <w:r>
              <w:rPr>
                <w:rFonts w:hint="eastAsia"/>
                <w:sz w:val="24"/>
                <w:lang w:val="en-US" w:eastAsia="zh-Hans"/>
              </w:rPr>
              <w:t>进一步分析</w:t>
            </w:r>
            <w:r>
              <w:rPr>
                <w:rFonts w:hint="default"/>
                <w:sz w:val="24"/>
                <w:lang w:eastAsia="zh-Hans"/>
              </w:rPr>
              <w:t>：</w:t>
            </w:r>
            <w:r>
              <w:rPr>
                <w:rFonts w:hint="eastAsia"/>
                <w:sz w:val="24"/>
                <w:lang w:val="en-US" w:eastAsia="zh-Hans"/>
              </w:rPr>
              <w:t>异质性检验</w:t>
            </w:r>
          </w:p>
          <w:p>
            <w:pPr>
              <w:numPr>
                <w:ilvl w:val="0"/>
                <w:numId w:val="1"/>
              </w:numPr>
              <w:rPr>
                <w:rFonts w:hint="eastAsia" w:ascii="黑体" w:hAnsi="黑体" w:eastAsia="黑体"/>
                <w:b/>
                <w:sz w:val="28"/>
                <w:szCs w:val="28"/>
              </w:rPr>
            </w:pPr>
            <w:r>
              <w:rPr>
                <w:rFonts w:hint="eastAsia" w:ascii="黑体" w:hAnsi="黑体" w:eastAsia="黑体"/>
                <w:b/>
                <w:sz w:val="28"/>
                <w:szCs w:val="28"/>
                <w:lang w:val="en-US" w:eastAsia="zh-Hans"/>
              </w:rPr>
              <w:t>研究结论与政策建议</w:t>
            </w:r>
          </w:p>
          <w:p>
            <w:pPr>
              <w:numPr>
                <w:ilvl w:val="0"/>
                <w:numId w:val="0"/>
              </w:numPr>
              <w:rPr>
                <w:rFonts w:hint="eastAsia"/>
                <w:sz w:val="24"/>
                <w:lang w:val="en-US" w:eastAsia="zh-Hans"/>
              </w:rPr>
            </w:pPr>
            <w:r>
              <w:rPr>
                <w:sz w:val="24"/>
              </w:rPr>
              <w:t>6.1</w:t>
            </w:r>
            <w:r>
              <w:rPr>
                <w:rFonts w:hint="eastAsia"/>
                <w:sz w:val="24"/>
                <w:lang w:val="en-US" w:eastAsia="zh-Hans"/>
              </w:rPr>
              <w:t>研究结论</w:t>
            </w:r>
          </w:p>
          <w:p>
            <w:pPr>
              <w:numPr>
                <w:ilvl w:val="0"/>
                <w:numId w:val="0"/>
              </w:numPr>
              <w:rPr>
                <w:rFonts w:hint="eastAsia"/>
                <w:sz w:val="24"/>
                <w:lang w:val="en-US" w:eastAsia="zh-Hans"/>
              </w:rPr>
            </w:pPr>
            <w:r>
              <w:rPr>
                <w:sz w:val="24"/>
              </w:rPr>
              <w:t>6.2</w:t>
            </w:r>
            <w:r>
              <w:rPr>
                <w:rFonts w:hint="eastAsia"/>
                <w:sz w:val="24"/>
                <w:lang w:val="en-US" w:eastAsia="zh-Hans"/>
              </w:rPr>
              <w:t>政策建议</w:t>
            </w:r>
          </w:p>
          <w:p>
            <w:pPr>
              <w:numPr>
                <w:ilvl w:val="0"/>
                <w:numId w:val="0"/>
              </w:numPr>
              <w:rPr>
                <w:rFonts w:hint="eastAsia" w:ascii="黑体" w:hAnsi="黑体" w:eastAsia="黑体"/>
                <w:b/>
                <w:sz w:val="28"/>
                <w:szCs w:val="28"/>
              </w:rPr>
            </w:pPr>
          </w:p>
          <w:p>
            <w:pPr>
              <w:numPr>
                <w:ilvl w:val="0"/>
                <w:numId w:val="0"/>
              </w:numPr>
              <w:rPr>
                <w:rFonts w:hint="eastAsia"/>
                <w:sz w:val="24"/>
                <w:lang w:val="en-US" w:eastAsia="zh-Hans"/>
              </w:rPr>
            </w:pPr>
          </w:p>
          <w:p>
            <w:pPr>
              <w:numPr>
                <w:ilvl w:val="0"/>
                <w:numId w:val="0"/>
              </w:numPr>
              <w:rPr>
                <w:rFonts w:hint="eastAsia"/>
                <w:sz w:val="24"/>
                <w:lang w:val="en-US" w:eastAsia="zh-Hans"/>
              </w:rPr>
            </w:pPr>
          </w:p>
          <w:p>
            <w:pPr>
              <w:numPr>
                <w:ilvl w:val="0"/>
                <w:numId w:val="0"/>
              </w:numPr>
              <w:rPr>
                <w:rFonts w:hint="eastAsia" w:ascii="黑体" w:hAnsi="黑体" w:eastAsia="黑体"/>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数据来源</w:t>
            </w:r>
            <w:r>
              <w:rPr>
                <w:rFonts w:hint="default" w:ascii="宋体" w:hAnsi="宋体" w:eastAsia="宋体" w:cs="宋体"/>
                <w:color w:val="000000"/>
                <w:kern w:val="0"/>
                <w:sz w:val="18"/>
                <w:szCs w:val="18"/>
                <w:lang w:eastAsia="zh-Hans"/>
              </w:rPr>
              <w:t>：</w:t>
            </w:r>
            <w:r>
              <w:rPr>
                <w:rFonts w:hint="eastAsia" w:ascii="宋体" w:hAnsi="宋体" w:eastAsia="宋体" w:cs="宋体"/>
                <w:color w:val="000000"/>
                <w:kern w:val="0"/>
                <w:sz w:val="18"/>
                <w:szCs w:val="18"/>
                <w:lang w:val="en-US" w:eastAsia="zh-Hans"/>
              </w:rPr>
              <w:t>国家统计局</w:t>
            </w:r>
            <w:r>
              <w:rPr>
                <w:rFonts w:hint="default" w:ascii="宋体" w:hAnsi="宋体" w:eastAsia="宋体" w:cs="宋体"/>
                <w:color w:val="000000"/>
                <w:kern w:val="0"/>
                <w:sz w:val="18"/>
                <w:szCs w:val="18"/>
                <w:lang w:eastAsia="zh-Hans"/>
              </w:rPr>
              <w:t>、</w:t>
            </w:r>
            <w:r>
              <w:rPr>
                <w:rFonts w:hint="eastAsia" w:ascii="宋体" w:hAnsi="宋体" w:eastAsia="宋体" w:cs="宋体"/>
                <w:color w:val="000000"/>
                <w:kern w:val="0"/>
                <w:sz w:val="18"/>
                <w:szCs w:val="18"/>
                <w:lang w:val="en-US" w:eastAsia="zh-Hans"/>
              </w:rPr>
              <w:t>国家邮政局</w:t>
            </w:r>
            <w:r>
              <w:rPr>
                <w:rFonts w:hint="default" w:ascii="宋体" w:hAnsi="宋体" w:eastAsia="宋体" w:cs="宋体"/>
                <w:color w:val="000000"/>
                <w:kern w:val="0"/>
                <w:sz w:val="18"/>
                <w:szCs w:val="18"/>
                <w:lang w:eastAsia="zh-Hans"/>
              </w:rPr>
              <w:t>、</w:t>
            </w:r>
            <w:r>
              <w:rPr>
                <w:rFonts w:hint="eastAsia" w:ascii="宋体" w:hAnsi="宋体" w:eastAsia="宋体" w:cs="宋体"/>
                <w:color w:val="000000"/>
                <w:kern w:val="0"/>
                <w:sz w:val="18"/>
                <w:szCs w:val="18"/>
                <w:lang w:val="en-US" w:eastAsia="zh-Hans"/>
              </w:rPr>
              <w:t>万方数据</w:t>
            </w:r>
            <w:r>
              <w:rPr>
                <w:rFonts w:hint="default" w:ascii="宋体" w:hAnsi="宋体" w:eastAsia="宋体" w:cs="宋体"/>
                <w:color w:val="000000"/>
                <w:kern w:val="0"/>
                <w:sz w:val="18"/>
                <w:szCs w:val="18"/>
                <w:lang w:eastAsia="zh-Hans"/>
              </w:rPr>
              <w:t>、</w:t>
            </w:r>
            <w:r>
              <w:rPr>
                <w:rFonts w:hint="eastAsia" w:ascii="宋体" w:hAnsi="宋体" w:eastAsia="宋体" w:cs="宋体"/>
                <w:color w:val="000000"/>
                <w:kern w:val="0"/>
                <w:sz w:val="18"/>
                <w:szCs w:val="18"/>
                <w:lang w:val="en-US" w:eastAsia="zh-Hans"/>
              </w:rPr>
              <w:t>中国互联网信息中心等</w:t>
            </w:r>
          </w:p>
          <w:p>
            <w:pPr>
              <w:rPr>
                <w:rFonts w:hint="default" w:ascii="宋体" w:hAnsi="宋体" w:eastAsia="宋体" w:cs="宋体"/>
                <w:color w:val="000000"/>
                <w:kern w:val="0"/>
                <w:sz w:val="18"/>
                <w:szCs w:val="18"/>
                <w:lang w:eastAsia="zh-Hans"/>
              </w:rPr>
            </w:pPr>
            <w:r>
              <w:rPr>
                <w:rFonts w:hint="eastAsia" w:ascii="宋体" w:hAnsi="宋体" w:eastAsia="宋体" w:cs="宋体"/>
                <w:color w:val="000000"/>
                <w:kern w:val="0"/>
                <w:sz w:val="18"/>
                <w:szCs w:val="18"/>
                <w:lang w:val="en-US" w:eastAsia="zh-Hans"/>
              </w:rPr>
              <w:t>参考文献</w:t>
            </w:r>
            <w:r>
              <w:rPr>
                <w:rFonts w:hint="default" w:ascii="宋体" w:hAnsi="宋体" w:eastAsia="宋体" w:cs="宋体"/>
                <w:color w:val="000000"/>
                <w:kern w:val="0"/>
                <w:sz w:val="18"/>
                <w:szCs w:val="18"/>
                <w:lang w:eastAsia="zh-Hans"/>
              </w:rPr>
              <w:t>：</w:t>
            </w:r>
          </w:p>
          <w:p>
            <w:pPr>
              <w:rPr>
                <w:rFonts w:hint="default" w:ascii="宋体" w:hAnsi="宋体" w:eastAsia="宋体" w:cs="宋体"/>
                <w:color w:val="000000"/>
                <w:kern w:val="0"/>
                <w:sz w:val="18"/>
                <w:szCs w:val="18"/>
                <w:lang w:eastAsia="zh-Hans"/>
              </w:rPr>
            </w:pPr>
            <w:r>
              <w:rPr>
                <w:rFonts w:hint="default" w:ascii="宋体" w:hAnsi="宋体" w:eastAsia="宋体" w:cs="宋体"/>
                <w:color w:val="000000"/>
                <w:kern w:val="0"/>
                <w:sz w:val="18"/>
                <w:szCs w:val="18"/>
                <w:lang w:eastAsia="zh-Hans"/>
              </w:rPr>
              <w:t>[1]王林生. 我国网络消费影响因素理论与实证分析[D]. 重庆工商大学.</w:t>
            </w:r>
          </w:p>
          <w:p>
            <w:pPr>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w:t>
            </w:r>
            <w:r>
              <w:rPr>
                <w:rFonts w:hint="default" w:ascii="宋体" w:hAnsi="宋体" w:eastAsia="宋体" w:cs="宋体"/>
                <w:color w:val="000000"/>
                <w:kern w:val="0"/>
                <w:sz w:val="18"/>
                <w:szCs w:val="18"/>
                <w:lang w:eastAsia="zh-Hans"/>
              </w:rPr>
              <w:t>2</w:t>
            </w:r>
            <w:r>
              <w:rPr>
                <w:rFonts w:hint="eastAsia" w:ascii="宋体" w:hAnsi="宋体" w:eastAsia="宋体" w:cs="宋体"/>
                <w:color w:val="000000"/>
                <w:kern w:val="0"/>
                <w:sz w:val="18"/>
                <w:szCs w:val="18"/>
                <w:lang w:val="en-US" w:eastAsia="zh-Hans"/>
              </w:rPr>
              <w:t>]郭莉. 网络条件下消费者购买行为影响因素研究[J]. 江苏商论, 2011, 000(001):23-26.</w:t>
            </w:r>
          </w:p>
          <w:p>
            <w:pPr>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w:t>
            </w:r>
            <w:r>
              <w:rPr>
                <w:rFonts w:hint="default" w:ascii="宋体" w:hAnsi="宋体" w:eastAsia="宋体" w:cs="宋体"/>
                <w:color w:val="000000"/>
                <w:kern w:val="0"/>
                <w:sz w:val="18"/>
                <w:szCs w:val="18"/>
                <w:lang w:eastAsia="zh-Hans"/>
              </w:rPr>
              <w:t>3</w:t>
            </w:r>
            <w:r>
              <w:rPr>
                <w:rFonts w:hint="eastAsia" w:ascii="宋体" w:hAnsi="宋体" w:eastAsia="宋体" w:cs="宋体"/>
                <w:color w:val="000000"/>
                <w:kern w:val="0"/>
                <w:sz w:val="18"/>
                <w:szCs w:val="18"/>
                <w:lang w:val="en-US" w:eastAsia="zh-Hans"/>
              </w:rPr>
              <w:t>]王睿恺, 鲍正德, 侯玲. 浅谈影响网络消费者行为因素[J]. 饮食科学, 2018, No.404(12):293-294.</w:t>
            </w:r>
          </w:p>
          <w:p>
            <w:pPr>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w:t>
            </w:r>
            <w:r>
              <w:rPr>
                <w:rFonts w:hint="default" w:ascii="宋体" w:hAnsi="宋体" w:eastAsia="宋体" w:cs="宋体"/>
                <w:color w:val="000000"/>
                <w:kern w:val="0"/>
                <w:sz w:val="18"/>
                <w:szCs w:val="18"/>
                <w:lang w:eastAsia="zh-Hans"/>
              </w:rPr>
              <w:t>4</w:t>
            </w:r>
            <w:r>
              <w:rPr>
                <w:rFonts w:hint="eastAsia" w:ascii="宋体" w:hAnsi="宋体" w:eastAsia="宋体" w:cs="宋体"/>
                <w:color w:val="000000"/>
                <w:kern w:val="0"/>
                <w:sz w:val="18"/>
                <w:szCs w:val="18"/>
                <w:lang w:val="en-US" w:eastAsia="zh-Hans"/>
              </w:rPr>
              <w:t>]刘玲. 大学生网络消费行为影响因素研究[D]. 安徽理工大学.</w:t>
            </w:r>
          </w:p>
          <w:p>
            <w:pPr>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w:t>
            </w:r>
            <w:r>
              <w:rPr>
                <w:rFonts w:hint="default" w:ascii="宋体" w:hAnsi="宋体" w:eastAsia="宋体" w:cs="宋体"/>
                <w:color w:val="000000"/>
                <w:kern w:val="0"/>
                <w:sz w:val="18"/>
                <w:szCs w:val="18"/>
                <w:lang w:eastAsia="zh-Hans"/>
              </w:rPr>
              <w:t>5</w:t>
            </w:r>
            <w:r>
              <w:rPr>
                <w:rFonts w:hint="eastAsia" w:ascii="宋体" w:hAnsi="宋体" w:eastAsia="宋体" w:cs="宋体"/>
                <w:color w:val="000000"/>
                <w:kern w:val="0"/>
                <w:sz w:val="18"/>
                <w:szCs w:val="18"/>
                <w:lang w:val="en-US" w:eastAsia="zh-Hans"/>
              </w:rPr>
              <w:t>]朱小备, 龚艺华. 网络背景下大学生购买决策影响因素的理论分析[J]. 经济视角:上, 2014(3):4-6.</w:t>
            </w:r>
          </w:p>
          <w:p>
            <w:pPr>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w:t>
            </w:r>
            <w:r>
              <w:rPr>
                <w:rFonts w:hint="default" w:ascii="宋体" w:hAnsi="宋体" w:eastAsia="宋体" w:cs="宋体"/>
                <w:color w:val="000000"/>
                <w:kern w:val="0"/>
                <w:sz w:val="18"/>
                <w:szCs w:val="18"/>
                <w:lang w:eastAsia="zh-Hans"/>
              </w:rPr>
              <w:t>6</w:t>
            </w:r>
            <w:r>
              <w:rPr>
                <w:rFonts w:hint="eastAsia" w:ascii="宋体" w:hAnsi="宋体" w:eastAsia="宋体" w:cs="宋体"/>
                <w:color w:val="000000"/>
                <w:kern w:val="0"/>
                <w:sz w:val="18"/>
                <w:szCs w:val="18"/>
                <w:lang w:val="en-US" w:eastAsia="zh-Hans"/>
              </w:rPr>
              <w:t>]陈璐, 王邦祥. 中国网络消费宏观影响因素实证分析[J]. 东方企业文化, 2011(04):24+45.</w:t>
            </w:r>
          </w:p>
          <w:p>
            <w:pPr>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w:t>
            </w:r>
            <w:r>
              <w:rPr>
                <w:rFonts w:hint="default" w:ascii="宋体" w:hAnsi="宋体" w:eastAsia="宋体" w:cs="宋体"/>
                <w:color w:val="000000"/>
                <w:kern w:val="0"/>
                <w:sz w:val="18"/>
                <w:szCs w:val="18"/>
                <w:lang w:eastAsia="zh-Hans"/>
              </w:rPr>
              <w:t>7</w:t>
            </w:r>
            <w:r>
              <w:rPr>
                <w:rFonts w:hint="eastAsia" w:ascii="宋体" w:hAnsi="宋体" w:eastAsia="宋体" w:cs="宋体"/>
                <w:color w:val="000000"/>
                <w:kern w:val="0"/>
                <w:sz w:val="18"/>
                <w:szCs w:val="18"/>
                <w:lang w:val="en-US" w:eastAsia="zh-Hans"/>
              </w:rPr>
              <w:t>]王朝纲. 大学生B2C网络购物忠诚度影响因素研究[D]. 北京第二外国语学院.</w:t>
            </w:r>
          </w:p>
          <w:p>
            <w:pPr>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w:t>
            </w:r>
            <w:r>
              <w:rPr>
                <w:rFonts w:hint="default" w:ascii="宋体" w:hAnsi="宋体" w:eastAsia="宋体" w:cs="宋体"/>
                <w:color w:val="000000"/>
                <w:kern w:val="0"/>
                <w:sz w:val="18"/>
                <w:szCs w:val="18"/>
                <w:lang w:eastAsia="zh-Hans"/>
              </w:rPr>
              <w:t>8</w:t>
            </w:r>
            <w:r>
              <w:rPr>
                <w:rFonts w:hint="eastAsia" w:ascii="宋体" w:hAnsi="宋体" w:eastAsia="宋体" w:cs="宋体"/>
                <w:color w:val="000000"/>
                <w:kern w:val="0"/>
                <w:sz w:val="18"/>
                <w:szCs w:val="18"/>
                <w:lang w:val="en-US" w:eastAsia="zh-Hans"/>
              </w:rPr>
              <w:t>]赵学菊. 我国网络消费发展的影响因素分析[D]. 山东大学, 2014.</w:t>
            </w:r>
          </w:p>
          <w:p>
            <w:pPr>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w:t>
            </w:r>
            <w:r>
              <w:rPr>
                <w:rFonts w:hint="default" w:ascii="宋体" w:hAnsi="宋体" w:eastAsia="宋体" w:cs="宋体"/>
                <w:color w:val="000000"/>
                <w:kern w:val="0"/>
                <w:sz w:val="18"/>
                <w:szCs w:val="18"/>
                <w:lang w:eastAsia="zh-Hans"/>
              </w:rPr>
              <w:t>9</w:t>
            </w:r>
            <w:r>
              <w:rPr>
                <w:rFonts w:hint="eastAsia" w:ascii="宋体" w:hAnsi="宋体" w:eastAsia="宋体" w:cs="宋体"/>
                <w:color w:val="000000"/>
                <w:kern w:val="0"/>
                <w:sz w:val="18"/>
                <w:szCs w:val="18"/>
                <w:lang w:val="en-US" w:eastAsia="zh-Hans"/>
              </w:rPr>
              <w:t>]张学敏, 何酉宁. 受教育程度对居民消费影响研究[J]. 中国教育学前沿, 2007, 000(003):1-5.</w:t>
            </w:r>
          </w:p>
          <w:p>
            <w:pPr>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[1</w:t>
            </w:r>
            <w:r>
              <w:rPr>
                <w:rFonts w:hint="default" w:ascii="宋体" w:hAnsi="宋体" w:eastAsia="宋体" w:cs="宋体"/>
                <w:color w:val="000000"/>
                <w:kern w:val="0"/>
                <w:sz w:val="18"/>
                <w:szCs w:val="18"/>
                <w:lang w:eastAsia="zh-Hans"/>
              </w:rPr>
              <w:t>0</w:t>
            </w:r>
            <w:r>
              <w:rPr>
                <w:rFonts w:hint="eastAsia" w:ascii="宋体" w:hAnsi="宋体" w:eastAsia="宋体" w:cs="宋体"/>
                <w:color w:val="000000"/>
                <w:kern w:val="0"/>
                <w:sz w:val="18"/>
                <w:szCs w:val="18"/>
                <w:lang w:val="en-US" w:eastAsia="zh-Hans"/>
              </w:rPr>
              <w:t>]冯丹. 高学历者受教育程度与消费行为的相关性分析[D]. 西南大学.</w:t>
            </w:r>
          </w:p>
          <w:p>
            <w:pPr>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[1</w:t>
            </w:r>
            <w:r>
              <w:rPr>
                <w:rFonts w:hint="default" w:ascii="宋体" w:hAnsi="宋体" w:eastAsia="宋体" w:cs="宋体"/>
                <w:color w:val="000000"/>
                <w:kern w:val="0"/>
                <w:sz w:val="18"/>
                <w:szCs w:val="18"/>
                <w:lang w:eastAsia="zh-Hans"/>
              </w:rPr>
              <w:t>1</w:t>
            </w:r>
            <w:r>
              <w:rPr>
                <w:rFonts w:hint="eastAsia" w:ascii="宋体" w:hAnsi="宋体" w:eastAsia="宋体" w:cs="宋体"/>
                <w:color w:val="000000"/>
                <w:kern w:val="0"/>
                <w:sz w:val="18"/>
                <w:szCs w:val="18"/>
                <w:lang w:val="en-US" w:eastAsia="zh-Hans"/>
              </w:rPr>
              <w:t>]李军, 黄园, 谢维怡. 教育对我国城镇居民消费结构的影响研究[J]. 消费经济, 2015(1):56-59.</w:t>
            </w:r>
          </w:p>
          <w:p>
            <w:pPr>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[1</w:t>
            </w:r>
            <w:r>
              <w:rPr>
                <w:rFonts w:hint="default" w:ascii="宋体" w:hAnsi="宋体" w:eastAsia="宋体" w:cs="宋体"/>
                <w:color w:val="000000"/>
                <w:kern w:val="0"/>
                <w:sz w:val="18"/>
                <w:szCs w:val="18"/>
                <w:lang w:eastAsia="zh-Hans"/>
              </w:rPr>
              <w:t>2</w:t>
            </w:r>
            <w:r>
              <w:rPr>
                <w:rFonts w:hint="eastAsia" w:ascii="宋体" w:hAnsi="宋体" w:eastAsia="宋体" w:cs="宋体"/>
                <w:color w:val="000000"/>
                <w:kern w:val="0"/>
                <w:sz w:val="18"/>
                <w:szCs w:val="18"/>
                <w:lang w:val="en-US" w:eastAsia="zh-Hans"/>
              </w:rPr>
              <w:t>]M Vedriš. Education level and standard - an important factor in national competitiveness[J]. Interdisciplinary management Research / Barković, Dražen ; Runzheimer, Bodo, 2005.</w:t>
            </w:r>
          </w:p>
          <w:p>
            <w:pPr>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[1</w:t>
            </w:r>
            <w:r>
              <w:rPr>
                <w:rFonts w:hint="default" w:ascii="宋体" w:hAnsi="宋体" w:eastAsia="宋体" w:cs="宋体"/>
                <w:color w:val="000000"/>
                <w:kern w:val="0"/>
                <w:sz w:val="18"/>
                <w:szCs w:val="18"/>
                <w:lang w:eastAsia="zh-Hans"/>
              </w:rPr>
              <w:t>3</w:t>
            </w:r>
            <w:r>
              <w:rPr>
                <w:rFonts w:hint="eastAsia" w:ascii="宋体" w:hAnsi="宋体" w:eastAsia="宋体" w:cs="宋体"/>
                <w:color w:val="000000"/>
                <w:kern w:val="0"/>
                <w:sz w:val="18"/>
                <w:szCs w:val="18"/>
                <w:lang w:val="en-US" w:eastAsia="zh-Hans"/>
              </w:rPr>
              <w:t>]Mann, Bryan, A, et al. Schooling Attainment's Influence on Internet Adoption: Education's Role in the Cross-National Development of the Mass-Media Knowledge Gap[J]. Fire Forum for International Research in Education, 2017.</w:t>
            </w:r>
          </w:p>
          <w:p>
            <w:pPr>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[1</w:t>
            </w:r>
            <w:r>
              <w:rPr>
                <w:rFonts w:hint="default" w:ascii="宋体" w:hAnsi="宋体" w:eastAsia="宋体" w:cs="宋体"/>
                <w:color w:val="000000"/>
                <w:kern w:val="0"/>
                <w:sz w:val="18"/>
                <w:szCs w:val="18"/>
                <w:lang w:eastAsia="zh-Hans"/>
              </w:rPr>
              <w:t>4</w:t>
            </w:r>
            <w:r>
              <w:rPr>
                <w:rFonts w:hint="eastAsia" w:ascii="宋体" w:hAnsi="宋体" w:eastAsia="宋体" w:cs="宋体"/>
                <w:color w:val="000000"/>
                <w:kern w:val="0"/>
                <w:sz w:val="18"/>
                <w:szCs w:val="18"/>
                <w:lang w:val="en-US" w:eastAsia="zh-Hans"/>
              </w:rPr>
              <w:t>]Ozlem Hesapci Sanaktekin,Yonca Aslanbay,Vehbi Gorgulu. THE EFFECTS OF RELIGIOSITY ON INTERNET CONSUMPTION[J]. Information, Communication &amp; Society,2013,16(10).</w:t>
            </w:r>
          </w:p>
          <w:p>
            <w:pPr>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[1</w:t>
            </w:r>
            <w:r>
              <w:rPr>
                <w:rFonts w:hint="default" w:ascii="宋体" w:hAnsi="宋体" w:eastAsia="宋体" w:cs="宋体"/>
                <w:color w:val="000000"/>
                <w:kern w:val="0"/>
                <w:sz w:val="18"/>
                <w:szCs w:val="18"/>
                <w:lang w:eastAsia="zh-Hans"/>
              </w:rPr>
              <w:t>5</w:t>
            </w:r>
            <w:r>
              <w:rPr>
                <w:rFonts w:hint="eastAsia" w:ascii="宋体" w:hAnsi="宋体" w:eastAsia="宋体" w:cs="宋体"/>
                <w:color w:val="000000"/>
                <w:kern w:val="0"/>
                <w:sz w:val="18"/>
                <w:szCs w:val="18"/>
                <w:lang w:val="en-US" w:eastAsia="zh-Hans"/>
              </w:rPr>
              <w:t>]Marc Hermeking. Culture and Internet Consumption: Contributions from Cross‐Cultural Marketing</w:t>
            </w:r>
            <w:r>
              <w:rPr>
                <w:rFonts w:hint="default" w:ascii="宋体" w:hAnsi="宋体" w:eastAsia="宋体" w:cs="宋体"/>
                <w:color w:val="000000"/>
                <w:kern w:val="0"/>
                <w:sz w:val="18"/>
                <w:szCs w:val="18"/>
                <w:lang w:eastAsia="zh-Hans"/>
              </w:rPr>
              <w:t xml:space="preserve"> </w:t>
            </w:r>
            <w:r>
              <w:rPr>
                <w:rFonts w:hint="eastAsia" w:ascii="宋体" w:hAnsi="宋体" w:eastAsia="宋体" w:cs="宋体"/>
                <w:color w:val="000000"/>
                <w:kern w:val="0"/>
                <w:sz w:val="18"/>
                <w:szCs w:val="18"/>
                <w:lang w:val="en-US" w:eastAsia="zh-Hans"/>
              </w:rPr>
              <w:t>and Advertising Research[J]. Journal of Computer‐Mediated Communication,2005,11(1).</w:t>
            </w:r>
          </w:p>
          <w:p>
            <w:pPr>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[1</w:t>
            </w:r>
            <w:r>
              <w:rPr>
                <w:rFonts w:hint="default" w:ascii="宋体" w:hAnsi="宋体" w:eastAsia="宋体" w:cs="宋体"/>
                <w:color w:val="000000"/>
                <w:kern w:val="0"/>
                <w:sz w:val="18"/>
                <w:szCs w:val="18"/>
                <w:lang w:eastAsia="zh-Hans"/>
              </w:rPr>
              <w:t>6</w:t>
            </w:r>
            <w:r>
              <w:rPr>
                <w:rFonts w:hint="eastAsia" w:ascii="宋体" w:hAnsi="宋体" w:eastAsia="宋体" w:cs="宋体"/>
                <w:color w:val="000000"/>
                <w:kern w:val="0"/>
                <w:sz w:val="18"/>
                <w:szCs w:val="18"/>
                <w:lang w:val="en-US" w:eastAsia="zh-Hans"/>
              </w:rPr>
              <w:t>] Mullie P ,  Hulens M ,  Clarys P , et al. Influence of educational level on consumption of breakfast, fruits and vegetables[J]. nature publishing group, 2008.</w:t>
            </w:r>
          </w:p>
          <w:p>
            <w:pPr>
              <w:rPr>
                <w:rFonts w:hint="eastAsia" w:ascii="宋体" w:hAnsi="宋体" w:eastAsia="宋体" w:cs="宋体"/>
                <w:color w:val="000000"/>
                <w:kern w:val="0"/>
                <w:sz w:val="18"/>
                <w:szCs w:val="18"/>
                <w:lang w:val="en-US" w:eastAsia="zh-Hans"/>
              </w:rPr>
            </w:pPr>
          </w:p>
          <w:p>
            <w:pPr>
              <w:rPr>
                <w:rFonts w:hint="eastAsia" w:ascii="宋体" w:hAnsi="宋体" w:eastAsia="宋体" w:cs="宋体"/>
                <w:color w:val="000000"/>
                <w:kern w:val="0"/>
                <w:sz w:val="18"/>
                <w:szCs w:val="18"/>
                <w:lang w:val="en-US" w:eastAsia="zh-Hans"/>
              </w:rPr>
            </w:pPr>
          </w:p>
        </w:tc>
      </w:tr>
    </w:tbl>
    <w:p>
      <w:pPr>
        <w:ind w:firstLine="420"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0"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Wingdings">
    <w:panose1 w:val="05000000000000000000"/>
    <w:charset w:val="00"/>
    <w:family w:val="decorative"/>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黑体">
    <w:altName w:val="汉仪中黑KW"/>
    <w:panose1 w:val="02010609060101010101"/>
    <w:charset w:val="00"/>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仿宋_GB2312">
    <w:panose1 w:val="02010609030101010101"/>
    <w:charset w:val="86"/>
    <w:family w:val="modern"/>
    <w:pitch w:val="default"/>
    <w:sig w:usb0="00000001" w:usb1="080E0000" w:usb2="00000000" w:usb3="00000000" w:csb0="00040000" w:csb1="00000000"/>
  </w:font>
  <w:font w:name="STXingkai">
    <w:altName w:val="苹方-简"/>
    <w:panose1 w:val="00000000000000000000"/>
    <w:charset w:val="00"/>
    <w:family w:val="auto"/>
    <w:pitch w:val="default"/>
    <w:sig w:usb0="00000000" w:usb1="00000000" w:usb2="00000010" w:usb3="00000000" w:csb0="0004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73764"/>
    <w:multiLevelType w:val="singleLevel"/>
    <w:tmpl w:val="60B73764"/>
    <w:lvl w:ilvl="0" w:tentative="0">
      <w:start w:val="1"/>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32456"/>
    <w:rsid w:val="00AB5DD7"/>
    <w:rsid w:val="00E5705C"/>
    <w:rsid w:val="13BFDF4C"/>
    <w:rsid w:val="17FF61E1"/>
    <w:rsid w:val="1B7F091C"/>
    <w:rsid w:val="5C314F9F"/>
    <w:rsid w:val="775FDD68"/>
    <w:rsid w:val="7977D7CD"/>
    <w:rsid w:val="7BDFF24B"/>
    <w:rsid w:val="7DFE95B3"/>
    <w:rsid w:val="7F8F2C19"/>
    <w:rsid w:val="7FFCF390"/>
    <w:rsid w:val="9FF32697"/>
    <w:rsid w:val="BBFF36DC"/>
    <w:rsid w:val="CBF509ED"/>
    <w:rsid w:val="CE7120A3"/>
    <w:rsid w:val="DFBB021C"/>
    <w:rsid w:val="E7BED9EB"/>
    <w:rsid w:val="F8EF5DF5"/>
    <w:rsid w:val="FE7791A1"/>
    <w:rsid w:val="FEFF57EA"/>
    <w:rsid w:val="FFDF4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70</Words>
  <Characters>402</Characters>
  <Lines>3</Lines>
  <Paragraphs>1</Paragraphs>
  <ScaleCrop>false</ScaleCrop>
  <LinksUpToDate>false</LinksUpToDate>
  <CharactersWithSpaces>471</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2021-01-21T08:38:00Z</dcterms:created>
  <dc:creator>Qi Hang</dc:creator>
  <cp:lastModifiedBy>wangwenhua</cp:lastModifiedBy>
  <dcterms:modified xsi:type="dcterms:W3CDTF">2021-06-18T20:16:48Z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