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61040747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杨毅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3"/>
              </w:rPr>
            </w:pPr>
            <w:r>
              <w:rPr>
                <w:rFonts w:ascii="宋体" w:hAnsi="宋体" w:eastAsia="宋体"/>
                <w:sz w:val="24"/>
                <w:woUserID w:val="3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ascii="宋体" w:hAnsi="宋体" w:eastAsia="宋体"/>
                <w:sz w:val="24"/>
                <w:woUserID w:val="3"/>
              </w:rPr>
              <w:t>13</w:t>
            </w:r>
            <w:r>
              <w:rPr>
                <w:rFonts w:ascii="宋体" w:hAnsi="宋体" w:eastAsia="宋体"/>
                <w:sz w:val="24"/>
                <w:woUserID w:val="1"/>
              </w:rPr>
              <w:t>581929825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yorick@vip.qq.com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3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湖北师范</w:t>
            </w:r>
            <w:r>
              <w:rPr>
                <w:rFonts w:hint="default" w:ascii="宋体" w:hAnsi="宋体" w:eastAsia="宋体"/>
                <w:sz w:val="24"/>
                <w:woUserID w:val="3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中影电影数字制作基地有限公司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  <w:woUserID w:val="3"/>
              </w:rPr>
            </w:pPr>
            <w:r>
              <w:rPr>
                <w:rFonts w:ascii="宋体" w:hAnsi="宋体" w:eastAsia="宋体"/>
                <w:sz w:val="24"/>
                <w:woUserID w:val="3"/>
              </w:rPr>
              <w:t>本人</w:t>
            </w:r>
            <w:r>
              <w:rPr>
                <w:rFonts w:ascii="宋体" w:hAnsi="宋体" w:eastAsia="宋体"/>
                <w:sz w:val="24"/>
                <w:woUserID w:val="1"/>
              </w:rPr>
              <w:t>杨毅</w:t>
            </w:r>
            <w:r>
              <w:rPr>
                <w:rFonts w:ascii="宋体" w:hAnsi="宋体" w:eastAsia="宋体"/>
                <w:sz w:val="24"/>
                <w:woUserID w:val="3"/>
              </w:rPr>
              <w:t>，19</w:t>
            </w:r>
            <w:r>
              <w:rPr>
                <w:rFonts w:ascii="宋体" w:hAnsi="宋体" w:eastAsia="宋体"/>
                <w:sz w:val="24"/>
                <w:woUserID w:val="1"/>
              </w:rPr>
              <w:t>88</w:t>
            </w:r>
            <w:r>
              <w:rPr>
                <w:rFonts w:ascii="宋体" w:hAnsi="宋体" w:eastAsia="宋体"/>
                <w:sz w:val="24"/>
                <w:woUserID w:val="3"/>
              </w:rPr>
              <w:t>出生，200</w:t>
            </w:r>
            <w:r>
              <w:rPr>
                <w:rFonts w:ascii="宋体" w:hAnsi="宋体" w:eastAsia="宋体"/>
                <w:sz w:val="24"/>
                <w:woUserID w:val="1"/>
              </w:rPr>
              <w:t>8</w:t>
            </w:r>
            <w:r>
              <w:rPr>
                <w:rFonts w:ascii="宋体" w:hAnsi="宋体" w:eastAsia="宋体"/>
                <w:sz w:val="24"/>
                <w:woUserID w:val="3"/>
              </w:rPr>
              <w:t>-20</w:t>
            </w:r>
            <w:r>
              <w:rPr>
                <w:rFonts w:ascii="宋体" w:hAnsi="宋体" w:eastAsia="宋体"/>
                <w:sz w:val="24"/>
                <w:woUserID w:val="1"/>
              </w:rPr>
              <w:t>12</w:t>
            </w:r>
            <w:r>
              <w:rPr>
                <w:rFonts w:ascii="宋体" w:hAnsi="宋体" w:eastAsia="宋体"/>
                <w:sz w:val="24"/>
                <w:woUserID w:val="3"/>
              </w:rPr>
              <w:t>年就读于</w:t>
            </w:r>
            <w:r>
              <w:rPr>
                <w:rFonts w:ascii="宋体" w:hAnsi="宋体" w:eastAsia="宋体"/>
                <w:sz w:val="24"/>
                <w:woUserID w:val="1"/>
              </w:rPr>
              <w:t>湖北师范大学</w:t>
            </w:r>
            <w:r>
              <w:rPr>
                <w:rFonts w:ascii="宋体" w:hAnsi="宋体" w:eastAsia="宋体"/>
                <w:sz w:val="24"/>
                <w:woUserID w:val="3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woUserID w:val="3"/>
              </w:rPr>
            </w:pPr>
            <w:r>
              <w:rPr>
                <w:rFonts w:hint="default" w:ascii="宋体" w:hAnsi="宋体" w:eastAsia="宋体"/>
                <w:sz w:val="24"/>
                <w:woUserID w:val="3"/>
              </w:rPr>
              <w:t>201</w:t>
            </w:r>
            <w:r>
              <w:rPr>
                <w:rFonts w:hint="default" w:ascii="宋体" w:hAnsi="宋体" w:eastAsia="宋体"/>
                <w:sz w:val="24"/>
                <w:woUserID w:val="1"/>
              </w:rPr>
              <w:t>2</w:t>
            </w:r>
            <w:r>
              <w:rPr>
                <w:rFonts w:hint="default" w:ascii="宋体" w:hAnsi="宋体" w:eastAsia="宋体"/>
                <w:sz w:val="24"/>
                <w:woUserID w:val="3"/>
              </w:rPr>
              <w:t>年6月-至今，就职于</w:t>
            </w:r>
            <w:r>
              <w:rPr>
                <w:rFonts w:hint="default" w:ascii="宋体" w:hAnsi="宋体" w:eastAsia="宋体"/>
                <w:sz w:val="24"/>
                <w:woUserID w:val="1"/>
              </w:rPr>
              <w:t>中影电影数字制作基地有限公司</w:t>
            </w:r>
            <w:r>
              <w:rPr>
                <w:rFonts w:hint="default" w:ascii="宋体" w:hAnsi="宋体" w:eastAsia="宋体"/>
                <w:sz w:val="24"/>
                <w:woUserID w:val="3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ascii="宋体" w:hAnsi="宋体" w:eastAsia="宋体"/>
                <w:sz w:val="24"/>
                <w:woUserID w:val="1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ascii="宋体" w:hAnsi="宋体" w:eastAsia="宋体"/>
                <w:sz w:val="24"/>
                <w:woUserID w:val="1"/>
              </w:rPr>
              <w:t>网络经济改变了人们的消费方式，为人们提供了非常大的便利。同时网络经济时代也给乡镇企业的发展带来了机遇，乡镇企业如果想得到发展，必须提高网络技术和网络经济思维，协调好实体经济与网络经济之间的微妙关系。同时以互联网为基础，物流和信息流全部解决，农产品就能快捷高效的进入千家万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ascii="宋体" w:hAnsi="宋体" w:eastAsia="宋体"/>
                <w:sz w:val="24"/>
                <w:woUserID w:val="1"/>
              </w:rPr>
              <w:t>电商经济对于农村扶贫的促进作用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一引言及文献综述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二.长尾理论对于农村扶贫的促进作用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1长尾理论的含义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2长尾理论的前提条件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2.1依托网络化技术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2.2产品资源聚集形成富足经济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2.3产品或者资源的存储和传播成本极低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2.4个性化需求的挖掘，形成数量庞大的网络用户群体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3.长尾理论在农村经济发展中的应用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3.1农村产品品牌建立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3.2农村产品的渠道拓展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3.3挖掘农村优势资源产品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3.4农村电商物流建设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3.5三支一扶提高农村居民的网络技术教育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三.长尾理论对农村经济促进作用的实证分析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1.模型与研究方法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2.变量设定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3.实证结果与分析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四.农村网络经济发展与监管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1农产品的质量监管的必要性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2建立约束机制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3制定农村企业的市场准入规则</w:t>
            </w:r>
          </w:p>
          <w:p>
            <w:pPr>
              <w:rPr>
                <w:rFonts w:hint="default" w:ascii="宋体" w:hAnsi="宋体" w:eastAsia="宋体"/>
                <w:sz w:val="24"/>
                <w:woUserID w:val="1"/>
              </w:rPr>
            </w:pPr>
            <w:r>
              <w:rPr>
                <w:rFonts w:hint="default" w:ascii="宋体" w:hAnsi="宋体" w:eastAsia="宋体"/>
                <w:sz w:val="24"/>
                <w:woUserID w:val="1"/>
              </w:rPr>
              <w:t>五结语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36FF3516"/>
    <w:rsid w:val="377EE272"/>
    <w:rsid w:val="39BD736A"/>
    <w:rsid w:val="3EFCA2EE"/>
    <w:rsid w:val="499C32A3"/>
    <w:rsid w:val="57BB97AF"/>
    <w:rsid w:val="5F9F4FDA"/>
    <w:rsid w:val="66FB014F"/>
    <w:rsid w:val="66FB8975"/>
    <w:rsid w:val="67FE2620"/>
    <w:rsid w:val="6BAFBBC4"/>
    <w:rsid w:val="6DEF5B4A"/>
    <w:rsid w:val="6FCF90E0"/>
    <w:rsid w:val="6FFEBC31"/>
    <w:rsid w:val="7507476F"/>
    <w:rsid w:val="77DEFFA4"/>
    <w:rsid w:val="79BFE317"/>
    <w:rsid w:val="79F77F22"/>
    <w:rsid w:val="7BAFEE89"/>
    <w:rsid w:val="7EEF3CBB"/>
    <w:rsid w:val="7FFF80AD"/>
    <w:rsid w:val="7FFFE6EB"/>
    <w:rsid w:val="8F7F43CD"/>
    <w:rsid w:val="977FF5BE"/>
    <w:rsid w:val="97FDC087"/>
    <w:rsid w:val="9CB17963"/>
    <w:rsid w:val="9EBF8871"/>
    <w:rsid w:val="9FFE8C3E"/>
    <w:rsid w:val="AE4FA839"/>
    <w:rsid w:val="B37F6A8F"/>
    <w:rsid w:val="BC7EDAB2"/>
    <w:rsid w:val="BF3F10C8"/>
    <w:rsid w:val="BFDF0979"/>
    <w:rsid w:val="DFF98E48"/>
    <w:rsid w:val="E9710308"/>
    <w:rsid w:val="EEBF7B9E"/>
    <w:rsid w:val="EF9EB4CE"/>
    <w:rsid w:val="EFF70380"/>
    <w:rsid w:val="F3992CC5"/>
    <w:rsid w:val="F477F497"/>
    <w:rsid w:val="F777EFE8"/>
    <w:rsid w:val="FA7711D8"/>
    <w:rsid w:val="FDE70538"/>
    <w:rsid w:val="FECDF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2021-01-30T08:38:00Z</dcterms:created>
  <dc:creator>Qi Hang</dc:creator>
  <cp:lastModifiedBy>Qi Hang</cp:lastModifiedBy>
  <dcterms:modified xsi:type="dcterms:W3CDTF">2021-07-26T21:29:14Z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