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rPr>
            </w:pPr>
            <w:r>
              <w:rPr>
                <w:rFonts w:hint="eastAsia" w:ascii="宋体" w:hAnsi="宋体" w:eastAsia="宋体"/>
                <w:color w:val="auto"/>
                <w:sz w:val="24"/>
              </w:rPr>
              <w:t>71040127</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郭伟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lang w:val="en-US" w:eastAsia="zh-CN"/>
              </w:rPr>
            </w:pPr>
            <w:r>
              <w:rPr>
                <w:rFonts w:hint="default" w:ascii="宋体" w:hAnsi="宋体" w:eastAsia="宋体"/>
                <w:sz w:val="24"/>
              </w:rPr>
              <w:t>广东省</w:t>
            </w:r>
            <w:r>
              <w:rPr>
                <w:rFonts w:hint="eastAsia" w:ascii="宋体" w:hAnsi="宋体" w:eastAsia="宋体"/>
                <w:sz w:val="24"/>
                <w:lang w:val="en-US" w:eastAsia="zh-CN"/>
              </w:rPr>
              <w:t>广州市</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rPr>
            </w:pPr>
            <w:r>
              <w:rPr>
                <w:rFonts w:ascii="宋体" w:hAnsi="宋体" w:eastAsia="宋体"/>
                <w:sz w:val="24"/>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ascii="宋体" w:hAnsi="宋体" w:eastAsia="宋体"/>
                <w:sz w:val="24"/>
              </w:rPr>
              <w:t>1</w:t>
            </w:r>
            <w:r>
              <w:rPr>
                <w:rFonts w:hint="eastAsia" w:ascii="宋体" w:hAnsi="宋体" w:eastAsia="宋体"/>
                <w:sz w:val="24"/>
                <w:lang w:val="en-US" w:eastAsia="zh-CN"/>
              </w:rPr>
              <w:t>8850185969</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color w:val="auto"/>
                <w:sz w:val="24"/>
                <w:lang w:val="en-US" w:eastAsia="zh-CN"/>
              </w:rPr>
              <w:fldChar w:fldCharType="begin"/>
            </w:r>
            <w:r>
              <w:rPr>
                <w:rFonts w:hint="eastAsia" w:ascii="宋体" w:hAnsi="宋体" w:eastAsia="宋体"/>
                <w:color w:val="auto"/>
                <w:sz w:val="24"/>
                <w:lang w:val="en-US" w:eastAsia="zh-CN"/>
              </w:rPr>
              <w:instrText xml:space="preserve"> HYPERLINK "mailto:785112466@qq.com" </w:instrText>
            </w:r>
            <w:r>
              <w:rPr>
                <w:rFonts w:hint="eastAsia" w:ascii="宋体" w:hAnsi="宋体" w:eastAsia="宋体"/>
                <w:color w:val="auto"/>
                <w:sz w:val="24"/>
                <w:lang w:val="en-US" w:eastAsia="zh-CN"/>
              </w:rPr>
              <w:fldChar w:fldCharType="separate"/>
            </w:r>
            <w:r>
              <w:rPr>
                <w:rStyle w:val="4"/>
                <w:rFonts w:hint="eastAsia" w:ascii="宋体" w:hAnsi="宋体" w:eastAsia="宋体"/>
                <w:color w:val="auto"/>
                <w:sz w:val="24"/>
                <w:lang w:val="en-US" w:eastAsia="zh-CN"/>
              </w:rPr>
              <w:t>785112466@qq.com</w:t>
            </w:r>
            <w:r>
              <w:rPr>
                <w:rFonts w:hint="eastAsia" w:ascii="宋体" w:hAnsi="宋体" w:eastAsia="宋体"/>
                <w:color w:val="auto"/>
                <w:sz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rPr>
            </w:pPr>
            <w:r>
              <w:rPr>
                <w:rFonts w:hint="eastAsia" w:ascii="宋体" w:hAnsi="宋体" w:eastAsia="宋体"/>
                <w:sz w:val="24"/>
                <w:lang w:val="en-US" w:eastAsia="zh-CN"/>
              </w:rPr>
              <w:t>燕山大学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通信工程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厦门银行股份有限公司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行员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ascii="宋体" w:hAnsi="宋体" w:eastAsia="宋体"/>
                <w:sz w:val="24"/>
              </w:rPr>
              <w:t>本人</w:t>
            </w:r>
            <w:r>
              <w:rPr>
                <w:rFonts w:hint="eastAsia" w:ascii="宋体" w:hAnsi="宋体" w:eastAsia="宋体"/>
                <w:sz w:val="24"/>
                <w:lang w:val="en-US" w:eastAsia="zh-CN"/>
              </w:rPr>
              <w:t>郭伟</w:t>
            </w:r>
            <w:r>
              <w:rPr>
                <w:rFonts w:ascii="宋体" w:hAnsi="宋体" w:eastAsia="宋体"/>
                <w:sz w:val="24"/>
              </w:rPr>
              <w:t>，198</w:t>
            </w:r>
            <w:r>
              <w:rPr>
                <w:rFonts w:hint="eastAsia" w:ascii="宋体" w:hAnsi="宋体" w:eastAsia="宋体"/>
                <w:sz w:val="24"/>
                <w:lang w:val="en-US" w:eastAsia="zh-CN"/>
              </w:rPr>
              <w:t>5年4月</w:t>
            </w:r>
            <w:r>
              <w:rPr>
                <w:rFonts w:ascii="宋体" w:hAnsi="宋体" w:eastAsia="宋体"/>
                <w:sz w:val="24"/>
              </w:rPr>
              <w:t>出生，籍贯河北省</w:t>
            </w:r>
            <w:r>
              <w:rPr>
                <w:rFonts w:hint="eastAsia" w:ascii="宋体" w:hAnsi="宋体" w:eastAsia="宋体"/>
                <w:sz w:val="24"/>
                <w:lang w:val="en-US" w:eastAsia="zh-CN"/>
              </w:rPr>
              <w:t>张家口市怀来</w:t>
            </w:r>
            <w:r>
              <w:rPr>
                <w:rFonts w:ascii="宋体" w:hAnsi="宋体" w:eastAsia="宋体"/>
                <w:sz w:val="24"/>
              </w:rPr>
              <w:t>县，200</w:t>
            </w:r>
            <w:r>
              <w:rPr>
                <w:rFonts w:hint="eastAsia" w:ascii="宋体" w:hAnsi="宋体" w:eastAsia="宋体"/>
                <w:sz w:val="24"/>
                <w:lang w:val="en-US" w:eastAsia="zh-CN"/>
              </w:rPr>
              <w:t>7</w:t>
            </w:r>
            <w:r>
              <w:rPr>
                <w:rFonts w:ascii="宋体" w:hAnsi="宋体" w:eastAsia="宋体"/>
                <w:sz w:val="24"/>
              </w:rPr>
              <w:t>-20</w:t>
            </w:r>
            <w:r>
              <w:rPr>
                <w:rFonts w:hint="eastAsia" w:ascii="宋体" w:hAnsi="宋体" w:eastAsia="宋体"/>
                <w:sz w:val="24"/>
                <w:lang w:val="en-US" w:eastAsia="zh-CN"/>
              </w:rPr>
              <w:t>11</w:t>
            </w:r>
            <w:r>
              <w:rPr>
                <w:rFonts w:ascii="宋体" w:hAnsi="宋体" w:eastAsia="宋体"/>
                <w:sz w:val="24"/>
              </w:rPr>
              <w:t>年就读于</w:t>
            </w:r>
            <w:r>
              <w:rPr>
                <w:rFonts w:hint="eastAsia" w:ascii="宋体" w:hAnsi="宋体" w:eastAsia="宋体"/>
                <w:sz w:val="24"/>
                <w:lang w:val="en-US" w:eastAsia="zh-CN"/>
              </w:rPr>
              <w:t>燕山</w:t>
            </w:r>
            <w:r>
              <w:rPr>
                <w:rFonts w:ascii="宋体" w:hAnsi="宋体" w:eastAsia="宋体"/>
                <w:sz w:val="24"/>
              </w:rPr>
              <w:t>大学</w:t>
            </w:r>
            <w:r>
              <w:rPr>
                <w:rFonts w:hint="eastAsia" w:ascii="宋体" w:hAnsi="宋体" w:eastAsia="宋体"/>
                <w:sz w:val="24"/>
                <w:lang w:eastAsia="zh-CN"/>
              </w:rPr>
              <w:t>，</w:t>
            </w:r>
            <w:r>
              <w:rPr>
                <w:rFonts w:hint="eastAsia" w:ascii="宋体" w:hAnsi="宋体" w:eastAsia="宋体"/>
                <w:sz w:val="24"/>
                <w:lang w:val="en-US" w:eastAsia="zh-CN"/>
              </w:rPr>
              <w:t>获本科学历、学士学位</w:t>
            </w:r>
            <w:r>
              <w:rPr>
                <w:rFonts w:hint="eastAsia" w:ascii="宋体" w:hAnsi="宋体" w:eastAsia="宋体"/>
                <w:sz w:val="24"/>
                <w:lang w:eastAsia="zh-CN"/>
              </w:rPr>
              <w:t>，</w:t>
            </w:r>
            <w:r>
              <w:rPr>
                <w:rFonts w:hint="eastAsia" w:ascii="宋体" w:hAnsi="宋体" w:eastAsia="宋体"/>
                <w:sz w:val="24"/>
                <w:lang w:val="en-US" w:eastAsia="zh-CN"/>
              </w:rPr>
              <w:t>2011-2014年就读于厦门大学，获研究生学历、硕士学位。</w:t>
            </w:r>
          </w:p>
          <w:p>
            <w:pPr>
              <w:rPr>
                <w:rFonts w:hint="default" w:ascii="宋体" w:hAnsi="宋体" w:eastAsia="宋体"/>
                <w:sz w:val="24"/>
                <w:lang w:val="en-US" w:eastAsia="zh-CN"/>
              </w:rPr>
            </w:pPr>
          </w:p>
          <w:p>
            <w:pPr>
              <w:rPr>
                <w:rFonts w:hint="eastAsia" w:ascii="宋体" w:hAnsi="宋体" w:eastAsia="宋体"/>
                <w:sz w:val="24"/>
                <w:lang w:eastAsia="zh-CN"/>
              </w:rPr>
            </w:pPr>
            <w:r>
              <w:rPr>
                <w:rFonts w:hint="default" w:ascii="宋体" w:hAnsi="宋体" w:eastAsia="宋体"/>
                <w:sz w:val="24"/>
              </w:rPr>
              <w:t>20</w:t>
            </w:r>
            <w:r>
              <w:rPr>
                <w:rFonts w:hint="eastAsia" w:ascii="宋体" w:hAnsi="宋体" w:eastAsia="宋体"/>
                <w:sz w:val="24"/>
                <w:lang w:val="en-US" w:eastAsia="zh-CN"/>
              </w:rPr>
              <w:t>14</w:t>
            </w:r>
            <w:r>
              <w:rPr>
                <w:rFonts w:hint="default" w:ascii="宋体" w:hAnsi="宋体" w:eastAsia="宋体"/>
                <w:sz w:val="24"/>
              </w:rPr>
              <w:t>年</w:t>
            </w:r>
            <w:r>
              <w:rPr>
                <w:rFonts w:hint="eastAsia" w:ascii="宋体" w:hAnsi="宋体" w:eastAsia="宋体"/>
                <w:sz w:val="24"/>
                <w:lang w:val="en-US" w:eastAsia="zh-CN"/>
              </w:rPr>
              <w:t>7</w:t>
            </w:r>
            <w:r>
              <w:rPr>
                <w:rFonts w:hint="default" w:ascii="宋体" w:hAnsi="宋体" w:eastAsia="宋体"/>
                <w:sz w:val="24"/>
              </w:rPr>
              <w:t>月-2016年</w:t>
            </w:r>
            <w:r>
              <w:rPr>
                <w:rFonts w:hint="eastAsia" w:ascii="宋体" w:hAnsi="宋体" w:eastAsia="宋体"/>
                <w:sz w:val="24"/>
                <w:lang w:val="en-US" w:eastAsia="zh-CN"/>
              </w:rPr>
              <w:t>6</w:t>
            </w:r>
            <w:r>
              <w:rPr>
                <w:rFonts w:hint="default" w:ascii="宋体" w:hAnsi="宋体" w:eastAsia="宋体"/>
                <w:sz w:val="24"/>
              </w:rPr>
              <w:t>月就职于</w:t>
            </w:r>
            <w:r>
              <w:rPr>
                <w:rFonts w:hint="eastAsia" w:ascii="宋体" w:hAnsi="宋体" w:eastAsia="宋体"/>
                <w:sz w:val="24"/>
                <w:lang w:val="en-US" w:eastAsia="zh-CN"/>
              </w:rPr>
              <w:t>中国联通广东省分公司</w:t>
            </w:r>
            <w:r>
              <w:rPr>
                <w:rFonts w:hint="default" w:ascii="宋体" w:hAnsi="宋体" w:eastAsia="宋体"/>
                <w:sz w:val="24"/>
              </w:rPr>
              <w:t>，任</w:t>
            </w:r>
            <w:r>
              <w:rPr>
                <w:rFonts w:hint="eastAsia" w:ascii="宋体" w:hAnsi="宋体" w:eastAsia="宋体"/>
                <w:sz w:val="24"/>
                <w:lang w:val="en-US" w:eastAsia="zh-CN"/>
              </w:rPr>
              <w:t>数据分析</w:t>
            </w:r>
            <w:r>
              <w:rPr>
                <w:rFonts w:hint="default" w:ascii="宋体" w:hAnsi="宋体" w:eastAsia="宋体"/>
                <w:sz w:val="24"/>
              </w:rPr>
              <w:t>岗位；2016年</w:t>
            </w:r>
            <w:r>
              <w:rPr>
                <w:rFonts w:hint="eastAsia" w:ascii="宋体" w:hAnsi="宋体" w:eastAsia="宋体"/>
                <w:sz w:val="24"/>
                <w:lang w:val="en-US" w:eastAsia="zh-CN"/>
              </w:rPr>
              <w:t>7</w:t>
            </w:r>
            <w:r>
              <w:rPr>
                <w:rFonts w:hint="default" w:ascii="宋体" w:hAnsi="宋体" w:eastAsia="宋体"/>
                <w:sz w:val="24"/>
              </w:rPr>
              <w:t>月-201</w:t>
            </w:r>
            <w:r>
              <w:rPr>
                <w:rFonts w:hint="eastAsia" w:ascii="宋体" w:hAnsi="宋体" w:eastAsia="宋体"/>
                <w:sz w:val="24"/>
                <w:lang w:val="en-US" w:eastAsia="zh-CN"/>
              </w:rPr>
              <w:t>8</w:t>
            </w:r>
            <w:r>
              <w:rPr>
                <w:rFonts w:hint="default" w:ascii="宋体" w:hAnsi="宋体" w:eastAsia="宋体"/>
                <w:sz w:val="24"/>
              </w:rPr>
              <w:t>年</w:t>
            </w:r>
            <w:r>
              <w:rPr>
                <w:rFonts w:hint="eastAsia" w:ascii="宋体" w:hAnsi="宋体" w:eastAsia="宋体"/>
                <w:sz w:val="24"/>
                <w:lang w:val="en-US" w:eastAsia="zh-CN"/>
              </w:rPr>
              <w:t>6</w:t>
            </w:r>
            <w:r>
              <w:rPr>
                <w:rFonts w:hint="default" w:ascii="宋体" w:hAnsi="宋体" w:eastAsia="宋体"/>
                <w:sz w:val="24"/>
              </w:rPr>
              <w:t>月就职于</w:t>
            </w:r>
            <w:r>
              <w:rPr>
                <w:rFonts w:hint="eastAsia" w:ascii="宋体" w:hAnsi="宋体" w:eastAsia="宋体"/>
                <w:sz w:val="24"/>
                <w:lang w:val="en-US" w:eastAsia="zh-CN"/>
              </w:rPr>
              <w:t>广发银行总行</w:t>
            </w:r>
            <w:r>
              <w:rPr>
                <w:rFonts w:hint="default" w:ascii="宋体" w:hAnsi="宋体" w:eastAsia="宋体"/>
                <w:sz w:val="24"/>
              </w:rPr>
              <w:t>，任</w:t>
            </w:r>
            <w:r>
              <w:rPr>
                <w:rFonts w:hint="eastAsia" w:ascii="宋体" w:hAnsi="宋体" w:eastAsia="宋体"/>
                <w:sz w:val="24"/>
                <w:lang w:val="en-US" w:eastAsia="zh-CN"/>
              </w:rPr>
              <w:t>主办</w:t>
            </w:r>
            <w:r>
              <w:rPr>
                <w:rFonts w:hint="default" w:ascii="宋体" w:hAnsi="宋体" w:eastAsia="宋体"/>
                <w:sz w:val="24"/>
              </w:rPr>
              <w:t>岗位</w:t>
            </w:r>
            <w:r>
              <w:rPr>
                <w:rFonts w:hint="eastAsia" w:ascii="宋体" w:hAnsi="宋体" w:eastAsia="宋体"/>
                <w:sz w:val="24"/>
                <w:lang w:eastAsia="zh-CN"/>
              </w:rPr>
              <w:t>；</w:t>
            </w:r>
            <w:r>
              <w:rPr>
                <w:rFonts w:hint="default" w:ascii="宋体" w:hAnsi="宋体" w:eastAsia="宋体"/>
                <w:sz w:val="24"/>
              </w:rPr>
              <w:t>201</w:t>
            </w:r>
            <w:r>
              <w:rPr>
                <w:rFonts w:hint="eastAsia" w:ascii="宋体" w:hAnsi="宋体" w:eastAsia="宋体"/>
                <w:sz w:val="24"/>
                <w:lang w:val="en-US" w:eastAsia="zh-CN"/>
              </w:rPr>
              <w:t>8</w:t>
            </w:r>
            <w:r>
              <w:rPr>
                <w:rFonts w:hint="default" w:ascii="宋体" w:hAnsi="宋体" w:eastAsia="宋体"/>
                <w:sz w:val="24"/>
              </w:rPr>
              <w:t>年</w:t>
            </w:r>
            <w:r>
              <w:rPr>
                <w:rFonts w:hint="eastAsia" w:ascii="宋体" w:hAnsi="宋体" w:eastAsia="宋体"/>
                <w:sz w:val="24"/>
                <w:lang w:val="en-US" w:eastAsia="zh-CN"/>
              </w:rPr>
              <w:t>7</w:t>
            </w:r>
            <w:r>
              <w:rPr>
                <w:rFonts w:hint="default" w:ascii="宋体" w:hAnsi="宋体" w:eastAsia="宋体"/>
                <w:sz w:val="24"/>
              </w:rPr>
              <w:t>月-</w:t>
            </w:r>
            <w:r>
              <w:rPr>
                <w:rFonts w:hint="eastAsia" w:ascii="宋体" w:hAnsi="宋体" w:eastAsia="宋体"/>
                <w:sz w:val="24"/>
                <w:lang w:val="en-US" w:eastAsia="zh-CN"/>
              </w:rPr>
              <w:t>至今</w:t>
            </w:r>
            <w:r>
              <w:rPr>
                <w:rFonts w:hint="default" w:ascii="宋体" w:hAnsi="宋体" w:eastAsia="宋体"/>
                <w:sz w:val="24"/>
              </w:rPr>
              <w:t>就职于</w:t>
            </w:r>
            <w:r>
              <w:rPr>
                <w:rFonts w:hint="eastAsia" w:ascii="宋体" w:hAnsi="宋体" w:eastAsia="宋体"/>
                <w:sz w:val="24"/>
                <w:lang w:val="en-US" w:eastAsia="zh-CN"/>
              </w:rPr>
              <w:t>厦门银行总行</w:t>
            </w:r>
            <w:r>
              <w:rPr>
                <w:rFonts w:hint="default" w:ascii="宋体" w:hAnsi="宋体" w:eastAsia="宋体"/>
                <w:sz w:val="24"/>
              </w:rPr>
              <w:t>，任</w:t>
            </w:r>
            <w:r>
              <w:rPr>
                <w:rFonts w:hint="eastAsia" w:ascii="宋体" w:hAnsi="宋体" w:eastAsia="宋体"/>
                <w:sz w:val="24"/>
                <w:lang w:val="en-US" w:eastAsia="zh-CN"/>
              </w:rPr>
              <w:t>高级专员</w:t>
            </w:r>
            <w:r>
              <w:rPr>
                <w:rFonts w:hint="default" w:ascii="宋体" w:hAnsi="宋体" w:eastAsia="宋体"/>
                <w:sz w:val="24"/>
              </w:rPr>
              <w:t>岗位</w:t>
            </w:r>
            <w:r>
              <w:rPr>
                <w:rFonts w:hint="eastAsia" w:ascii="宋体" w:hAnsi="宋体" w:eastAsia="宋体"/>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否</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rPr>
                <w:rFonts w:ascii="宋体" w:hAnsi="宋体" w:eastAsia="宋体"/>
                <w:sz w:val="24"/>
              </w:rPr>
            </w:pPr>
          </w:p>
        </w:tc>
      </w:tr>
    </w:tbl>
    <w:p/>
    <w:tbl>
      <w:tblPr>
        <w:tblStyle w:val="2"/>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融资成本对中小企业生产效率的影响研究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5"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2020年受疫情干扰，各中小企业都受到了不同程度的影响，工业和信息化部印发了《关于应对新型冠状病毒肺炎疫情帮助中小企业复工复产共渡难关有关工作的通知》，明确进一步加强对中小企业的财政扶持、进一步加强对中小企业的金融扶持。各银行机构同步加大对小微企业支持力度，确保2020年小微企业信贷余额不低于2019年同期余额。在贷款利率上，要求给予优惠利率。</w:t>
            </w:r>
          </w:p>
          <w:p>
            <w:pPr>
              <w:rPr>
                <w:rFonts w:hint="default" w:ascii="宋体" w:hAnsi="宋体" w:eastAsia="宋体"/>
                <w:sz w:val="24"/>
                <w:lang w:val="en-US" w:eastAsia="zh-CN"/>
              </w:rPr>
            </w:pPr>
            <w:r>
              <w:rPr>
                <w:rFonts w:hint="eastAsia" w:ascii="宋体" w:hAnsi="宋体" w:eastAsia="宋体"/>
                <w:sz w:val="24"/>
                <w:lang w:val="en-US" w:eastAsia="zh-CN"/>
              </w:rPr>
              <w:t xml:space="preserve">    在此疫情背景下，融资成本对中小企业的生产效率产生重要影响，直接关系到中小企业的复工复产、持续经营，因此融资成本的合理变动，有助于中小企业成产效率的稳健提升，有利于失业率的稳步降低，有利于社会资源的合理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sz w:val="24"/>
                <w:lang w:val="en-US" w:eastAsia="zh-CN"/>
              </w:rPr>
              <w:t>融资成本对中小企业生产效率的影响研究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1"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numPr>
                <w:ilvl w:val="0"/>
                <w:numId w:val="1"/>
              </w:numPr>
              <w:rPr>
                <w:rFonts w:hint="eastAsia" w:ascii="宋体" w:hAnsi="宋体" w:eastAsia="宋体"/>
                <w:sz w:val="24"/>
                <w:lang w:val="en-US" w:eastAsia="zh-CN"/>
              </w:rPr>
            </w:pPr>
            <w:r>
              <w:rPr>
                <w:rFonts w:hint="eastAsia" w:ascii="宋体" w:hAnsi="宋体" w:eastAsia="宋体"/>
                <w:sz w:val="24"/>
                <w:lang w:val="en-US" w:eastAsia="zh-CN"/>
              </w:rPr>
              <w:t>文献综述</w:t>
            </w:r>
          </w:p>
          <w:p>
            <w:pPr>
              <w:numPr>
                <w:ilvl w:val="0"/>
                <w:numId w:val="1"/>
              </w:numPr>
              <w:rPr>
                <w:rFonts w:hint="default" w:ascii="宋体" w:hAnsi="宋体" w:eastAsia="宋体"/>
                <w:sz w:val="24"/>
                <w:lang w:val="en-US" w:eastAsia="zh-CN"/>
              </w:rPr>
            </w:pPr>
            <w:r>
              <w:rPr>
                <w:rFonts w:hint="eastAsia" w:ascii="宋体" w:hAnsi="宋体" w:eastAsia="宋体"/>
                <w:sz w:val="24"/>
                <w:lang w:val="en-US" w:eastAsia="zh-CN"/>
              </w:rPr>
              <w:t>指标测度与典型事实</w:t>
            </w:r>
          </w:p>
          <w:p>
            <w:pPr>
              <w:numPr>
                <w:ilvl w:val="0"/>
                <w:numId w:val="1"/>
              </w:numPr>
              <w:rPr>
                <w:rFonts w:hint="default" w:ascii="宋体" w:hAnsi="宋体" w:eastAsia="宋体"/>
                <w:sz w:val="24"/>
                <w:lang w:val="en-US" w:eastAsia="zh-CN"/>
              </w:rPr>
            </w:pPr>
            <w:r>
              <w:rPr>
                <w:rFonts w:hint="eastAsia" w:ascii="宋体" w:hAnsi="宋体" w:eastAsia="宋体"/>
                <w:sz w:val="24"/>
                <w:lang w:val="en-US" w:eastAsia="zh-CN"/>
              </w:rPr>
              <w:t>模型、数据与检验结果</w:t>
            </w:r>
          </w:p>
          <w:p>
            <w:pPr>
              <w:numPr>
                <w:ilvl w:val="0"/>
                <w:numId w:val="2"/>
              </w:numPr>
              <w:rPr>
                <w:rFonts w:hint="eastAsia" w:ascii="宋体" w:hAnsi="宋体" w:eastAsia="宋体"/>
                <w:sz w:val="24"/>
                <w:lang w:val="en-US" w:eastAsia="zh-CN"/>
              </w:rPr>
            </w:pPr>
            <w:r>
              <w:rPr>
                <w:rFonts w:hint="eastAsia" w:ascii="宋体" w:hAnsi="宋体" w:eastAsia="宋体"/>
                <w:sz w:val="24"/>
                <w:lang w:val="en-US" w:eastAsia="zh-CN"/>
              </w:rPr>
              <w:t>实验数据的选取</w:t>
            </w:r>
          </w:p>
          <w:p>
            <w:pPr>
              <w:numPr>
                <w:ilvl w:val="0"/>
                <w:numId w:val="2"/>
              </w:numPr>
              <w:rPr>
                <w:rFonts w:hint="default" w:ascii="宋体" w:hAnsi="宋体" w:eastAsia="宋体"/>
                <w:sz w:val="24"/>
                <w:lang w:val="en-US" w:eastAsia="zh-CN"/>
              </w:rPr>
            </w:pPr>
            <w:r>
              <w:rPr>
                <w:rFonts w:hint="eastAsia" w:ascii="宋体" w:hAnsi="宋体" w:eastAsia="宋体"/>
                <w:sz w:val="24"/>
                <w:lang w:val="en-US" w:eastAsia="zh-CN"/>
              </w:rPr>
              <w:t>计量模型的设定</w:t>
            </w:r>
          </w:p>
          <w:p>
            <w:pPr>
              <w:numPr>
                <w:ilvl w:val="0"/>
                <w:numId w:val="2"/>
              </w:numPr>
              <w:rPr>
                <w:rFonts w:hint="default" w:ascii="宋体" w:hAnsi="宋体" w:eastAsia="宋体"/>
                <w:sz w:val="24"/>
                <w:lang w:val="en-US" w:eastAsia="zh-CN"/>
              </w:rPr>
            </w:pPr>
            <w:r>
              <w:rPr>
                <w:rFonts w:hint="eastAsia" w:ascii="宋体" w:hAnsi="宋体" w:eastAsia="宋体"/>
                <w:sz w:val="24"/>
                <w:lang w:val="en-US" w:eastAsia="zh-CN"/>
              </w:rPr>
              <w:t>数据来源与描述统计</w:t>
            </w:r>
          </w:p>
          <w:p>
            <w:pPr>
              <w:numPr>
                <w:ilvl w:val="0"/>
                <w:numId w:val="2"/>
              </w:numPr>
              <w:rPr>
                <w:rFonts w:hint="default" w:ascii="宋体" w:hAnsi="宋体" w:eastAsia="宋体"/>
                <w:sz w:val="24"/>
                <w:lang w:val="en-US" w:eastAsia="zh-CN"/>
              </w:rPr>
            </w:pPr>
            <w:r>
              <w:rPr>
                <w:rFonts w:hint="eastAsia" w:ascii="宋体" w:hAnsi="宋体" w:eastAsia="宋体"/>
                <w:sz w:val="24"/>
                <w:lang w:val="en-US" w:eastAsia="zh-CN"/>
              </w:rPr>
              <w:t>数据处理与数理统计</w:t>
            </w:r>
          </w:p>
          <w:p>
            <w:pPr>
              <w:numPr>
                <w:ilvl w:val="0"/>
                <w:numId w:val="2"/>
              </w:numPr>
              <w:rPr>
                <w:rFonts w:hint="default" w:ascii="宋体" w:hAnsi="宋体" w:eastAsia="宋体"/>
                <w:sz w:val="24"/>
                <w:lang w:val="en-US" w:eastAsia="zh-CN"/>
              </w:rPr>
            </w:pPr>
            <w:r>
              <w:rPr>
                <w:rFonts w:hint="eastAsia" w:ascii="宋体" w:hAnsi="宋体" w:eastAsia="宋体"/>
                <w:sz w:val="24"/>
                <w:lang w:val="en-US" w:eastAsia="zh-CN"/>
              </w:rPr>
              <w:t>数据结果分析</w:t>
            </w:r>
          </w:p>
          <w:p>
            <w:pPr>
              <w:numPr>
                <w:ilvl w:val="0"/>
                <w:numId w:val="2"/>
              </w:numPr>
              <w:rPr>
                <w:rFonts w:hint="default" w:ascii="宋体" w:hAnsi="宋体" w:eastAsia="宋体"/>
                <w:sz w:val="24"/>
                <w:lang w:val="en-US" w:eastAsia="zh-CN"/>
              </w:rPr>
            </w:pPr>
            <w:r>
              <w:rPr>
                <w:rFonts w:hint="eastAsia" w:ascii="宋体" w:hAnsi="宋体" w:eastAsia="宋体"/>
                <w:sz w:val="24"/>
                <w:lang w:val="en-US" w:eastAsia="zh-CN"/>
              </w:rPr>
              <w:t>鲁棒性检验</w:t>
            </w:r>
          </w:p>
          <w:p>
            <w:pPr>
              <w:numPr>
                <w:ilvl w:val="0"/>
                <w:numId w:val="1"/>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进一步研究</w:t>
            </w:r>
          </w:p>
          <w:p>
            <w:pPr>
              <w:numPr>
                <w:ilvl w:val="0"/>
                <w:numId w:val="3"/>
              </w:numPr>
              <w:ind w:leftChars="0"/>
              <w:rPr>
                <w:rFonts w:hint="eastAsia" w:ascii="宋体" w:hAnsi="宋体" w:eastAsia="宋体"/>
                <w:sz w:val="24"/>
                <w:lang w:val="en-US" w:eastAsia="zh-CN"/>
              </w:rPr>
            </w:pPr>
            <w:r>
              <w:rPr>
                <w:rFonts w:hint="eastAsia" w:ascii="宋体" w:hAnsi="宋体" w:eastAsia="宋体"/>
                <w:sz w:val="24"/>
                <w:lang w:val="en-US" w:eastAsia="zh-CN"/>
              </w:rPr>
              <w:t>融资成本对中小企业成存的影响</w:t>
            </w:r>
          </w:p>
          <w:p>
            <w:pPr>
              <w:numPr>
                <w:ilvl w:val="0"/>
                <w:numId w:val="3"/>
              </w:numPr>
              <w:ind w:leftChars="0"/>
              <w:rPr>
                <w:rFonts w:hint="default" w:ascii="宋体" w:hAnsi="宋体" w:eastAsia="宋体"/>
                <w:sz w:val="24"/>
                <w:lang w:val="en-US" w:eastAsia="zh-CN"/>
              </w:rPr>
            </w:pPr>
            <w:r>
              <w:rPr>
                <w:rFonts w:hint="eastAsia" w:ascii="宋体" w:hAnsi="宋体" w:eastAsia="宋体"/>
                <w:sz w:val="24"/>
                <w:lang w:val="en-US" w:eastAsia="zh-CN"/>
              </w:rPr>
              <w:t>融资成本对社会失业率的影响</w:t>
            </w:r>
          </w:p>
          <w:p>
            <w:pPr>
              <w:numPr>
                <w:ilvl w:val="0"/>
                <w:numId w:val="3"/>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融资成本对社会生产资料配置的影响</w:t>
            </w:r>
          </w:p>
          <w:p>
            <w:pPr>
              <w:numPr>
                <w:ilvl w:val="0"/>
                <w:numId w:val="1"/>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机制分析</w:t>
            </w:r>
          </w:p>
          <w:p>
            <w:pPr>
              <w:numPr>
                <w:ilvl w:val="0"/>
                <w:numId w:val="4"/>
              </w:numPr>
              <w:ind w:leftChars="0"/>
              <w:rPr>
                <w:rFonts w:hint="eastAsia" w:ascii="宋体" w:hAnsi="宋体" w:eastAsia="宋体"/>
                <w:sz w:val="24"/>
                <w:lang w:val="en-US" w:eastAsia="zh-CN"/>
              </w:rPr>
            </w:pPr>
            <w:r>
              <w:rPr>
                <w:rFonts w:hint="eastAsia" w:ascii="宋体" w:hAnsi="宋体" w:eastAsia="宋体"/>
                <w:sz w:val="24"/>
                <w:lang w:val="en-US" w:eastAsia="zh-CN"/>
              </w:rPr>
              <w:t>融资成本与中小企业生产效率两极化</w:t>
            </w:r>
          </w:p>
          <w:p>
            <w:pPr>
              <w:numPr>
                <w:ilvl w:val="0"/>
                <w:numId w:val="4"/>
              </w:numPr>
              <w:ind w:leftChars="0"/>
              <w:rPr>
                <w:rFonts w:hint="default" w:ascii="宋体" w:hAnsi="宋体" w:eastAsia="宋体"/>
                <w:sz w:val="24"/>
                <w:lang w:val="en-US" w:eastAsia="zh-CN"/>
              </w:rPr>
            </w:pPr>
            <w:r>
              <w:rPr>
                <w:rFonts w:hint="eastAsia" w:ascii="宋体" w:hAnsi="宋体" w:eastAsia="宋体"/>
                <w:sz w:val="24"/>
                <w:lang w:val="en-US" w:eastAsia="zh-CN"/>
              </w:rPr>
              <w:t>进入退出机制下融资成本与中小企业生产效率两极化</w:t>
            </w:r>
          </w:p>
          <w:p>
            <w:pPr>
              <w:numPr>
                <w:numId w:val="0"/>
              </w:numPr>
              <w:rPr>
                <w:rFonts w:ascii="宋体" w:hAnsi="宋体" w:eastAsia="宋体"/>
                <w:sz w:val="24"/>
              </w:rPr>
            </w:pPr>
            <w:r>
              <w:rPr>
                <w:rFonts w:hint="eastAsia" w:ascii="宋体" w:hAnsi="宋体" w:eastAsia="宋体"/>
                <w:sz w:val="24"/>
                <w:lang w:val="en-US" w:eastAsia="zh-CN"/>
              </w:rPr>
              <w:t>六、结论与政策建议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keepNext w:val="0"/>
              <w:keepLines w:val="0"/>
              <w:widowControl/>
              <w:numPr>
                <w:ilvl w:val="0"/>
                <w:numId w:val="5"/>
              </w:numPr>
              <w:suppressLineNumbers w:val="0"/>
              <w:jc w:val="left"/>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任曙明</w:t>
            </w:r>
            <w:r>
              <w:rPr>
                <w:rFonts w:hint="default" w:ascii="宋体" w:hAnsi="宋体" w:eastAsia="宋体" w:cs="宋体"/>
                <w:color w:val="000000"/>
                <w:kern w:val="0"/>
                <w:sz w:val="18"/>
                <w:szCs w:val="18"/>
                <w:lang w:val="en-US" w:eastAsia="zh-CN"/>
              </w:rPr>
              <w:t>，吕镯.融资约束</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政府补贴与全要素生产率</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来自中国装备制造企业的实证研究 ［J</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 管理世界，2014 ( 11) : 10－23+187.</w:t>
            </w:r>
          </w:p>
          <w:p>
            <w:pPr>
              <w:keepNext w:val="0"/>
              <w:keepLines w:val="0"/>
              <w:widowControl/>
              <w:numPr>
                <w:ilvl w:val="0"/>
                <w:numId w:val="6"/>
              </w:numPr>
              <w:suppressLineNumbers w:val="0"/>
              <w:jc w:val="left"/>
              <w:rPr>
                <w:rFonts w:hint="eastAsia"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鞠晓生，卢荻，虞义华.融资约束、营运资本管理与企业创新可持续性 ［J］．经济研究，2013，48 ( 01) : 4－16.</w:t>
            </w:r>
          </w:p>
          <w:p>
            <w:pPr>
              <w:keepNext w:val="0"/>
              <w:keepLines w:val="0"/>
              <w:widowControl/>
              <w:suppressLineNumbers w:val="0"/>
              <w:jc w:val="left"/>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[3]张莉，朱光顺，李世刚，</w:t>
            </w:r>
            <w:r>
              <w:rPr>
                <w:rFonts w:hint="default" w:ascii="宋体" w:hAnsi="宋体" w:eastAsia="宋体" w:cs="宋体"/>
                <w:color w:val="000000"/>
                <w:kern w:val="0"/>
                <w:sz w:val="18"/>
                <w:szCs w:val="18"/>
                <w:lang w:val="en-US" w:eastAsia="zh-CN"/>
              </w:rPr>
              <w:t>李夏洋</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市场环境</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重点产业政策与企业生产率差异 ［J］</w:t>
            </w:r>
          </w:p>
          <w:p>
            <w:pPr>
              <w:keepNext w:val="0"/>
              <w:keepLines w:val="0"/>
              <w:widowControl/>
              <w:suppressLineNumbers w:val="0"/>
              <w:jc w:val="left"/>
              <w:rPr>
                <w:rFonts w:hint="default" w:ascii="宋体" w:hAnsi="宋体" w:eastAsia="宋体" w:cs="宋体"/>
                <w:color w:val="000000"/>
                <w:kern w:val="0"/>
                <w:sz w:val="18"/>
                <w:szCs w:val="18"/>
                <w:lang w:val="en-US" w:eastAsia="zh-CN"/>
              </w:rPr>
            </w:pPr>
            <w:r>
              <w:rPr>
                <w:rFonts w:hint="default" w:ascii="宋体" w:hAnsi="宋体" w:eastAsia="宋体" w:cs="宋体"/>
                <w:color w:val="000000"/>
                <w:kern w:val="0"/>
                <w:sz w:val="18"/>
                <w:szCs w:val="18"/>
                <w:lang w:val="en-US" w:eastAsia="zh-CN"/>
              </w:rPr>
              <w:t>．管理世界，2019，35 ( 03) : 114－126.</w:t>
            </w:r>
          </w:p>
          <w:p>
            <w:pPr>
              <w:keepNext w:val="0"/>
              <w:keepLines w:val="0"/>
              <w:widowControl/>
              <w:numPr>
                <w:numId w:val="0"/>
              </w:numPr>
              <w:suppressLineNumbers w:val="0"/>
              <w:ind w:leftChars="0"/>
              <w:jc w:val="left"/>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[4]蒋灵多，</w:t>
            </w:r>
            <w:r>
              <w:rPr>
                <w:rFonts w:hint="default" w:ascii="宋体" w:hAnsi="宋体" w:eastAsia="宋体" w:cs="宋体"/>
                <w:color w:val="000000"/>
                <w:kern w:val="0"/>
                <w:sz w:val="18"/>
                <w:szCs w:val="18"/>
                <w:lang w:val="en-US" w:eastAsia="zh-CN"/>
              </w:rPr>
              <w:t>陆毅，陈勇兵</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 xml:space="preserve">市场机制是否有利于僵尸企业处置: 以外资管制放松为例 ［J］．世界经济，2018，41 ( 09) : 121－145. </w:t>
            </w:r>
          </w:p>
          <w:p>
            <w:pPr>
              <w:keepNext w:val="0"/>
              <w:keepLines w:val="0"/>
              <w:widowControl/>
              <w:numPr>
                <w:numId w:val="0"/>
              </w:numPr>
              <w:suppressLineNumbers w:val="0"/>
              <w:ind w:leftChars="0"/>
              <w:jc w:val="left"/>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[5]</w:t>
            </w:r>
            <w:r>
              <w:rPr>
                <w:rFonts w:hint="default" w:ascii="宋体" w:hAnsi="宋体" w:eastAsia="宋体" w:cs="宋体"/>
                <w:color w:val="000000"/>
                <w:kern w:val="0"/>
                <w:sz w:val="18"/>
                <w:szCs w:val="18"/>
                <w:lang w:val="en-US" w:eastAsia="zh-CN"/>
              </w:rPr>
              <w:t>罗长远，陈琳 .FDI 是否能够缓解中国企业的融资约束 ［J］．世界经济，2011，34 ( 04) : 42－61.</w:t>
            </w:r>
          </w:p>
          <w:p>
            <w:pPr>
              <w:keepNext w:val="0"/>
              <w:keepLines w:val="0"/>
              <w:widowControl/>
              <w:numPr>
                <w:ilvl w:val="0"/>
                <w:numId w:val="0"/>
              </w:numPr>
              <w:suppressLineNumbers w:val="0"/>
              <w:ind w:leftChars="0"/>
              <w:jc w:val="left"/>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[6]</w:t>
            </w:r>
            <w:r>
              <w:rPr>
                <w:rFonts w:hint="default" w:ascii="宋体" w:hAnsi="宋体" w:eastAsia="宋体" w:cs="宋体"/>
                <w:color w:val="000000"/>
                <w:kern w:val="0"/>
                <w:sz w:val="18"/>
                <w:szCs w:val="18"/>
                <w:lang w:val="en-US" w:eastAsia="zh-CN"/>
              </w:rPr>
              <w:t>毛其淋，盛斌.中国制造业企业的进入退出与生产率动态演化 ［J］．经 济 研 究，2013，48 ( 04) :16－29.</w:t>
            </w:r>
          </w:p>
          <w:p>
            <w:pPr>
              <w:keepNext w:val="0"/>
              <w:keepLines w:val="0"/>
              <w:widowControl/>
              <w:numPr>
                <w:ilvl w:val="0"/>
                <w:numId w:val="0"/>
              </w:numPr>
              <w:suppressLineNumbers w:val="0"/>
              <w:ind w:leftChars="0"/>
              <w:jc w:val="left"/>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[7</w:t>
            </w:r>
            <w:r>
              <w:rPr>
                <w:rFonts w:hint="default" w:ascii="宋体" w:hAnsi="宋体" w:eastAsia="宋体" w:cs="宋体"/>
                <w:color w:val="000000"/>
                <w:kern w:val="0"/>
                <w:sz w:val="18"/>
                <w:szCs w:val="18"/>
                <w:lang w:val="en-US" w:eastAsia="zh-CN"/>
              </w:rPr>
              <w:t>］BANEＲJEE A V，MUNSHI K D. How Efficiently Is Capital Allocated? Evidence from the Knitted Garment In- dustry in Tirupur ［J］．Ｒeview of Economic Studies，2004，71 ( 1) : 19－42.</w:t>
            </w:r>
          </w:p>
          <w:p>
            <w:pPr>
              <w:keepNext w:val="0"/>
              <w:keepLines w:val="0"/>
              <w:widowControl/>
              <w:numPr>
                <w:ilvl w:val="0"/>
                <w:numId w:val="0"/>
              </w:numPr>
              <w:suppressLineNumbers w:val="0"/>
              <w:ind w:leftChars="0"/>
              <w:jc w:val="left"/>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[8]</w:t>
            </w:r>
            <w:r>
              <w:rPr>
                <w:rFonts w:hint="default" w:ascii="宋体" w:hAnsi="宋体" w:eastAsia="宋体" w:cs="宋体"/>
                <w:color w:val="000000"/>
                <w:kern w:val="0"/>
                <w:sz w:val="18"/>
                <w:szCs w:val="18"/>
                <w:lang w:val="en-US" w:eastAsia="zh-CN"/>
              </w:rPr>
              <w:t xml:space="preserve"> COPINATH G，KALEMLI－ZCAN S，VILLEGAS－SANCHEZ C. Capital Allocation and Productivity in South Europe ［J］．Quarterly Journal of Economics，2017，132 (4) : 1915－1967. </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方正书宋_GBK">
    <w:altName w:val="Arial Unicode MS"/>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E-BZ">
    <w:altName w:val="Segoe Print"/>
    <w:panose1 w:val="00000000000000000000"/>
    <w:charset w:val="00"/>
    <w:family w:val="auto"/>
    <w:pitch w:val="default"/>
    <w:sig w:usb0="00000000" w:usb1="00000000" w:usb2="00000000" w:usb3="00000000" w:csb0="00000000" w:csb1="00000000"/>
  </w:font>
  <w:font w:name="KTJ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SJ0">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B6CEFC"/>
    <w:multiLevelType w:val="singleLevel"/>
    <w:tmpl w:val="96B6CEFC"/>
    <w:lvl w:ilvl="0" w:tentative="0">
      <w:start w:val="2"/>
      <w:numFmt w:val="decimal"/>
      <w:lvlText w:val="[%1]"/>
      <w:lvlJc w:val="left"/>
      <w:pPr>
        <w:tabs>
          <w:tab w:val="left" w:pos="312"/>
        </w:tabs>
      </w:pPr>
    </w:lvl>
  </w:abstractNum>
  <w:abstractNum w:abstractNumId="1">
    <w:nsid w:val="B00D7873"/>
    <w:multiLevelType w:val="singleLevel"/>
    <w:tmpl w:val="B00D7873"/>
    <w:lvl w:ilvl="0" w:tentative="0">
      <w:start w:val="1"/>
      <w:numFmt w:val="decimal"/>
      <w:lvlText w:val="[%1]"/>
      <w:lvlJc w:val="left"/>
      <w:pPr>
        <w:tabs>
          <w:tab w:val="left" w:pos="312"/>
        </w:tabs>
      </w:pPr>
    </w:lvl>
  </w:abstractNum>
  <w:abstractNum w:abstractNumId="2">
    <w:nsid w:val="156477F8"/>
    <w:multiLevelType w:val="singleLevel"/>
    <w:tmpl w:val="156477F8"/>
    <w:lvl w:ilvl="0" w:tentative="0">
      <w:start w:val="1"/>
      <w:numFmt w:val="chineseCounting"/>
      <w:suff w:val="nothing"/>
      <w:lvlText w:val="%1、"/>
      <w:lvlJc w:val="left"/>
      <w:rPr>
        <w:rFonts w:hint="eastAsia"/>
      </w:rPr>
    </w:lvl>
  </w:abstractNum>
  <w:abstractNum w:abstractNumId="3">
    <w:nsid w:val="23421E1F"/>
    <w:multiLevelType w:val="singleLevel"/>
    <w:tmpl w:val="23421E1F"/>
    <w:lvl w:ilvl="0" w:tentative="0">
      <w:start w:val="1"/>
      <w:numFmt w:val="chineseCounting"/>
      <w:suff w:val="nothing"/>
      <w:lvlText w:val="（%1）"/>
      <w:lvlJc w:val="left"/>
      <w:rPr>
        <w:rFonts w:hint="eastAsia"/>
      </w:rPr>
    </w:lvl>
  </w:abstractNum>
  <w:abstractNum w:abstractNumId="4">
    <w:nsid w:val="66F33B0F"/>
    <w:multiLevelType w:val="singleLevel"/>
    <w:tmpl w:val="66F33B0F"/>
    <w:lvl w:ilvl="0" w:tentative="0">
      <w:start w:val="1"/>
      <w:numFmt w:val="chineseCounting"/>
      <w:suff w:val="nothing"/>
      <w:lvlText w:val="（%1）"/>
      <w:lvlJc w:val="left"/>
      <w:rPr>
        <w:rFonts w:hint="eastAsia"/>
      </w:rPr>
    </w:lvl>
  </w:abstractNum>
  <w:abstractNum w:abstractNumId="5">
    <w:nsid w:val="68FA3116"/>
    <w:multiLevelType w:val="singleLevel"/>
    <w:tmpl w:val="68FA3116"/>
    <w:lvl w:ilvl="0" w:tentative="0">
      <w:start w:val="1"/>
      <w:numFmt w:val="chineseCounting"/>
      <w:suff w:val="nothing"/>
      <w:lvlText w:val="（%1）"/>
      <w:lvlJc w:val="left"/>
      <w:rPr>
        <w:rFonts w:hint="eastAsia"/>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12483F79"/>
    <w:rsid w:val="1FAA7E60"/>
    <w:rsid w:val="2C6E5DD8"/>
    <w:rsid w:val="330D1F73"/>
    <w:rsid w:val="38D77E4C"/>
    <w:rsid w:val="58F03AB9"/>
    <w:rsid w:val="5FA915A8"/>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70</Words>
  <Characters>402</Characters>
  <Lines>3</Lines>
  <Paragraphs>1</Paragraphs>
  <TotalTime>15</TotalTime>
  <ScaleCrop>false</ScaleCrop>
  <LinksUpToDate>false</LinksUpToDate>
  <CharactersWithSpaces>471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2021-01-21T08:38:00Z</dcterms:created>
  <dc:creator>Qi Hang</dc:creator>
  <cp:lastModifiedBy>郭伟</cp:lastModifiedBy>
  <dcterms:modified xsi:type="dcterms:W3CDTF">2021-06-21T09:19:17Z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