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222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李金星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13811182571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13811182571@139.com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北京交通大学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土木工程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北京金隅地产集团南京公司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副总经理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2003.09～2007.07 北京交通大学土木工程专业学生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2007.08～2010.01 北京金隅嘉业房地产开发有限公司美和园项目部职员、项目经理助理 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2010.01～2015.07 北京金隅嘉业房地产开发有限公司天津公司工程管理部经理、悦城项目部项目经理 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2015.07～2018.07 北京金隅地产开发集团有限公司天津公司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总</w:t>
            </w:r>
            <w:r>
              <w:rPr>
                <w:rFonts w:hint="default" w:ascii="宋体" w:hAnsi="宋体" w:eastAsia="宋体"/>
                <w:sz w:val="24"/>
              </w:rPr>
              <w:t>经理助理、工程管理部经理、悦城项目部项目经理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2018.07～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2021.03</w:t>
            </w:r>
            <w:r>
              <w:rPr>
                <w:rFonts w:hint="default" w:ascii="宋体" w:hAnsi="宋体" w:eastAsia="宋体"/>
                <w:sz w:val="24"/>
              </w:rPr>
              <w:t xml:space="preserve"> 北京金隅地产开发集团有限公司天津公司副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总</w:t>
            </w:r>
            <w:r>
              <w:rPr>
                <w:rFonts w:hint="default" w:ascii="宋体" w:hAnsi="宋体" w:eastAsia="宋体"/>
                <w:sz w:val="24"/>
              </w:rPr>
              <w:t>经理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2021.04至今</w:t>
            </w:r>
            <w:r>
              <w:rPr>
                <w:rFonts w:hint="default" w:ascii="宋体" w:hAnsi="宋体" w:eastAsia="宋体"/>
                <w:sz w:val="24"/>
              </w:rPr>
              <w:t>北京金隅地产开发集团有限公司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南京</w:t>
            </w:r>
            <w:r>
              <w:rPr>
                <w:rFonts w:hint="default" w:ascii="宋体" w:hAnsi="宋体" w:eastAsia="宋体"/>
                <w:sz w:val="24"/>
              </w:rPr>
              <w:t>公司副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总</w:t>
            </w:r>
            <w:r>
              <w:rPr>
                <w:rFonts w:hint="default" w:ascii="宋体" w:hAnsi="宋体" w:eastAsia="宋体"/>
                <w:sz w:val="24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互联网金融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与房地产融资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互联网金融的兴起为很多行业提供了发展机会与服务，对于很多行业有很大的促进意义。近年来，房地产行业处于艰难发展阶段，行业竞争大，建设成本高都是阻碍其发展的原因，而且投入资本也越来越大，甚至很多企业由于资金链问题导致其项目难以进行。扩展融资渠道是一个必选的道路，互联网金融的出现恰恰弥补了这一缺陷。因此本文以此为题进行讨论研究。该课题的研究对于提升房地产企业市场竞争力有一定的促进意义，对于地产企业的融资工作有一定的促进意义，对于互联网金融发展有一定的借鉴意义，对于其他行业发展有一定辅助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基于互联网金融的房地产公司融资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机制</w:t>
            </w:r>
            <w:r>
              <w:rPr>
                <w:rFonts w:hint="eastAsia" w:ascii="宋体" w:hAnsi="宋体" w:eastAsia="宋体"/>
                <w:sz w:val="24"/>
              </w:rPr>
              <w:t>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绪论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.1</w:t>
            </w:r>
            <w:r>
              <w:rPr>
                <w:rFonts w:hint="eastAsia" w:ascii="宋体" w:hAnsi="宋体" w:eastAsia="宋体"/>
                <w:sz w:val="24"/>
              </w:rPr>
              <w:t>研究背景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.2</w:t>
            </w:r>
            <w:r>
              <w:rPr>
                <w:rFonts w:hint="eastAsia" w:ascii="宋体" w:hAnsi="宋体" w:eastAsia="宋体"/>
                <w:sz w:val="24"/>
              </w:rPr>
              <w:t>研究意义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.3</w:t>
            </w:r>
            <w:r>
              <w:rPr>
                <w:rFonts w:hint="eastAsia" w:ascii="宋体" w:hAnsi="宋体" w:eastAsia="宋体"/>
                <w:sz w:val="24"/>
              </w:rPr>
              <w:t>研究现状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.4</w:t>
            </w:r>
            <w:r>
              <w:rPr>
                <w:rFonts w:hint="eastAsia" w:ascii="宋体" w:hAnsi="宋体" w:eastAsia="宋体"/>
                <w:sz w:val="24"/>
              </w:rPr>
              <w:t>研究方法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2相关理论概述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2.1</w:t>
            </w:r>
            <w:r>
              <w:rPr>
                <w:rFonts w:hint="eastAsia" w:ascii="宋体" w:hAnsi="宋体" w:eastAsia="宋体"/>
                <w:sz w:val="24"/>
              </w:rPr>
              <w:t>房地产融资基本概念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.2</w:t>
            </w:r>
            <w:r>
              <w:rPr>
                <w:rFonts w:hint="eastAsia" w:ascii="宋体" w:hAnsi="宋体" w:eastAsia="宋体"/>
                <w:sz w:val="24"/>
              </w:rPr>
              <w:t>房地产传统融资模式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.3</w:t>
            </w:r>
            <w:r>
              <w:rPr>
                <w:rFonts w:hint="eastAsia" w:ascii="宋体" w:hAnsi="宋体" w:eastAsia="宋体"/>
                <w:sz w:val="24"/>
              </w:rPr>
              <w:t>房地产企业互联网融资概念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.4</w:t>
            </w:r>
            <w:r>
              <w:rPr>
                <w:rFonts w:hint="eastAsia" w:ascii="宋体" w:hAnsi="宋体" w:eastAsia="宋体"/>
                <w:sz w:val="24"/>
              </w:rPr>
              <w:t>互联网融资的优势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.5</w:t>
            </w:r>
            <w:r>
              <w:rPr>
                <w:rFonts w:hint="eastAsia" w:ascii="宋体" w:hAnsi="宋体" w:eastAsia="宋体"/>
                <w:sz w:val="24"/>
              </w:rPr>
              <w:t>房地产企业互联网融资模式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3当前我国地产企业融资现状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</w:t>
            </w:r>
            <w:r>
              <w:rPr>
                <w:rFonts w:hint="default" w:ascii="宋体" w:hAnsi="宋体" w:eastAsia="宋体"/>
                <w:sz w:val="24"/>
              </w:rPr>
              <w:t>.1</w:t>
            </w:r>
            <w:r>
              <w:rPr>
                <w:rFonts w:hint="eastAsia" w:ascii="宋体" w:hAnsi="宋体" w:eastAsia="宋体"/>
                <w:sz w:val="24"/>
              </w:rPr>
              <w:t>当前我国地产企业融资概况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</w:t>
            </w:r>
            <w:r>
              <w:rPr>
                <w:rFonts w:hint="default" w:ascii="宋体" w:hAnsi="宋体" w:eastAsia="宋体"/>
                <w:sz w:val="24"/>
              </w:rPr>
              <w:t>2</w:t>
            </w:r>
            <w:r>
              <w:rPr>
                <w:rFonts w:hint="eastAsia" w:ascii="宋体" w:hAnsi="宋体" w:eastAsia="宋体"/>
                <w:sz w:val="24"/>
              </w:rPr>
              <w:t>当前我国地产企业融资困境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</w:t>
            </w:r>
            <w:r>
              <w:rPr>
                <w:rFonts w:hint="default" w:ascii="宋体" w:hAnsi="宋体" w:eastAsia="宋体"/>
                <w:sz w:val="24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基于P</w:t>
            </w:r>
            <w:r>
              <w:rPr>
                <w:rFonts w:hint="default" w:ascii="宋体" w:hAnsi="宋体" w:eastAsia="宋体"/>
                <w:sz w:val="24"/>
              </w:rPr>
              <w:t>EST</w:t>
            </w:r>
            <w:r>
              <w:rPr>
                <w:rFonts w:hint="eastAsia" w:ascii="宋体" w:hAnsi="宋体" w:eastAsia="宋体"/>
                <w:sz w:val="24"/>
              </w:rPr>
              <w:t>的房地产企业互联网金融融资环境分析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４互联网融资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</w:t>
            </w:r>
            <w:r>
              <w:rPr>
                <w:rFonts w:hint="eastAsia" w:ascii="宋体" w:hAnsi="宋体" w:eastAsia="宋体"/>
                <w:sz w:val="24"/>
              </w:rPr>
              <w:t>地产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hint="eastAsia" w:ascii="宋体" w:hAnsi="宋体" w:eastAsia="宋体"/>
                <w:sz w:val="24"/>
              </w:rPr>
              <w:t>融资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影响的实证</w:t>
            </w:r>
            <w:r>
              <w:rPr>
                <w:rFonts w:hint="eastAsia" w:ascii="宋体" w:hAnsi="宋体" w:eastAsia="宋体"/>
                <w:sz w:val="24"/>
              </w:rPr>
              <w:t>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样本选取与数据来源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.2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变量定义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研究设计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.4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实证与</w:t>
            </w:r>
            <w:r>
              <w:rPr>
                <w:rFonts w:hint="eastAsia" w:ascii="宋体" w:hAnsi="宋体" w:eastAsia="宋体"/>
                <w:sz w:val="24"/>
              </w:rPr>
              <w:t>结果分析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 </w:t>
            </w:r>
            <w:r>
              <w:rPr>
                <w:rFonts w:hint="eastAsia" w:ascii="宋体" w:hAnsi="宋体" w:eastAsia="宋体"/>
                <w:sz w:val="24"/>
              </w:rPr>
              <w:t>促进</w:t>
            </w:r>
            <w:r>
              <w:rPr>
                <w:rFonts w:hint="default" w:ascii="宋体" w:hAnsi="宋体" w:eastAsia="宋体"/>
                <w:sz w:val="24"/>
              </w:rPr>
              <w:t>房地产企业</w:t>
            </w:r>
            <w:r>
              <w:rPr>
                <w:rFonts w:hint="eastAsia" w:ascii="宋体" w:hAnsi="宋体" w:eastAsia="宋体"/>
                <w:sz w:val="24"/>
              </w:rPr>
              <w:t>互联网金融</w:t>
            </w:r>
            <w:r>
              <w:rPr>
                <w:rFonts w:hint="default" w:ascii="宋体" w:hAnsi="宋体" w:eastAsia="宋体"/>
                <w:sz w:val="24"/>
              </w:rPr>
              <w:t>融资的建议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5.1 </w:t>
            </w:r>
            <w:r>
              <w:rPr>
                <w:rFonts w:hint="eastAsia" w:ascii="宋体" w:hAnsi="宋体" w:eastAsia="宋体"/>
                <w:sz w:val="24"/>
              </w:rPr>
              <w:t>企业</w:t>
            </w:r>
            <w:r>
              <w:rPr>
                <w:rFonts w:hint="default" w:ascii="宋体" w:hAnsi="宋体" w:eastAsia="宋体"/>
                <w:sz w:val="24"/>
              </w:rPr>
              <w:t>加强信息化</w:t>
            </w:r>
            <w:r>
              <w:rPr>
                <w:rFonts w:hint="eastAsia" w:ascii="宋体" w:hAnsi="宋体" w:eastAsia="宋体"/>
                <w:sz w:val="24"/>
              </w:rPr>
              <w:t>建设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5.2 </w:t>
            </w:r>
            <w:r>
              <w:rPr>
                <w:rFonts w:hint="eastAsia" w:ascii="宋体" w:hAnsi="宋体" w:eastAsia="宋体"/>
                <w:sz w:val="24"/>
              </w:rPr>
              <w:t>管理层提升</w:t>
            </w:r>
            <w:r>
              <w:rPr>
                <w:rFonts w:hint="default" w:ascii="宋体" w:hAnsi="宋体" w:eastAsia="宋体"/>
                <w:sz w:val="24"/>
              </w:rPr>
              <w:t>互联网金融</w:t>
            </w:r>
            <w:r>
              <w:rPr>
                <w:rFonts w:hint="eastAsia" w:ascii="宋体" w:hAnsi="宋体" w:eastAsia="宋体"/>
                <w:sz w:val="24"/>
              </w:rPr>
              <w:t>认识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5.3 </w:t>
            </w:r>
            <w:r>
              <w:rPr>
                <w:rFonts w:hint="eastAsia" w:ascii="宋体" w:hAnsi="宋体" w:eastAsia="宋体"/>
                <w:sz w:val="24"/>
              </w:rPr>
              <w:t>互联网金融平台加强</w:t>
            </w:r>
            <w:r>
              <w:rPr>
                <w:rFonts w:hint="default" w:ascii="宋体" w:hAnsi="宋体" w:eastAsia="宋体"/>
                <w:sz w:val="24"/>
              </w:rPr>
              <w:t>核心技术</w:t>
            </w:r>
            <w:r>
              <w:rPr>
                <w:rFonts w:hint="eastAsia" w:ascii="宋体" w:hAnsi="宋体" w:eastAsia="宋体"/>
                <w:sz w:val="24"/>
              </w:rPr>
              <w:t>建设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5.4 </w:t>
            </w:r>
            <w:r>
              <w:rPr>
                <w:rFonts w:hint="eastAsia" w:ascii="宋体" w:hAnsi="宋体" w:eastAsia="宋体"/>
                <w:sz w:val="24"/>
              </w:rPr>
              <w:t>互联网金融机构提升</w:t>
            </w:r>
            <w:r>
              <w:rPr>
                <w:rFonts w:hint="default" w:ascii="宋体" w:hAnsi="宋体" w:eastAsia="宋体"/>
                <w:sz w:val="24"/>
              </w:rPr>
              <w:t>风</w:t>
            </w:r>
            <w:r>
              <w:rPr>
                <w:rFonts w:hint="eastAsia" w:ascii="宋体" w:hAnsi="宋体" w:eastAsia="宋体"/>
                <w:sz w:val="24"/>
              </w:rPr>
              <w:t>控</w:t>
            </w:r>
            <w:r>
              <w:rPr>
                <w:rFonts w:hint="default" w:ascii="宋体" w:hAnsi="宋体" w:eastAsia="宋体"/>
                <w:sz w:val="24"/>
              </w:rPr>
              <w:t>管理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5.5 </w:t>
            </w:r>
            <w:r>
              <w:rPr>
                <w:rFonts w:hint="eastAsia" w:ascii="宋体" w:hAnsi="宋体" w:eastAsia="宋体"/>
                <w:sz w:val="24"/>
              </w:rPr>
              <w:t>加强互联网金融新</w:t>
            </w:r>
            <w:r>
              <w:rPr>
                <w:rFonts w:hint="default" w:ascii="宋体" w:hAnsi="宋体" w:eastAsia="宋体"/>
                <w:sz w:val="24"/>
              </w:rPr>
              <w:t>产品</w:t>
            </w:r>
            <w:r>
              <w:rPr>
                <w:rFonts w:hint="eastAsia" w:ascii="宋体" w:hAnsi="宋体" w:eastAsia="宋体"/>
                <w:sz w:val="24"/>
              </w:rPr>
              <w:t>的研发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default" w:ascii="宋体" w:hAnsi="宋体" w:eastAsia="宋体"/>
                <w:sz w:val="24"/>
              </w:rPr>
              <w:t>6 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FA66678"/>
    <w:rsid w:val="41A56E0D"/>
    <w:rsid w:val="450203DC"/>
    <w:rsid w:val="6106208A"/>
    <w:rsid w:val="77890C05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6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JYNJ20210408</cp:lastModifiedBy>
  <dcterms:modified xsi:type="dcterms:W3CDTF">2021-06-17T01:20:07Z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