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ascii="宋体" w:hAnsi="宋体" w:eastAsia="宋体"/>
                <w:sz w:val="24"/>
              </w:rPr>
              <w:t>71040234</w:t>
            </w:r>
            <w:bookmarkStart w:id="0" w:name="_GoBack"/>
            <w:bookmarkEnd w:id="0"/>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ascii="宋体" w:hAnsi="宋体" w:eastAsia="宋体"/>
                <w:sz w:val="24"/>
              </w:rPr>
              <w:t>耿聪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ascii="宋体" w:hAnsi="宋体" w:eastAsia="宋体"/>
                <w:sz w:val="24"/>
              </w:rPr>
            </w:pPr>
            <w:r>
              <w:rPr>
                <w:rFonts w:hint="eastAsia" w:ascii="宋体" w:hAnsi="宋体" w:eastAsia="宋体"/>
                <w:sz w:val="24"/>
              </w:rPr>
              <w:t>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5905151607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ascii="宋体" w:hAnsi="宋体" w:eastAsia="宋体"/>
                <w:sz w:val="24"/>
              </w:rPr>
              <w:t>coco8bao</w:t>
            </w:r>
            <w:r>
              <w:rPr>
                <w:rFonts w:hint="eastAsia" w:ascii="宋体" w:hAnsi="宋体" w:eastAsia="宋体"/>
                <w:sz w:val="24"/>
              </w:rPr>
              <w:t>@</w:t>
            </w:r>
            <w:r>
              <w:rPr>
                <w:rFonts w:ascii="宋体" w:hAnsi="宋体" w:eastAsia="宋体"/>
                <w:sz w:val="24"/>
              </w:rPr>
              <w:t>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ascii="宋体" w:hAnsi="宋体" w:eastAsia="宋体"/>
                <w:sz w:val="24"/>
              </w:rPr>
            </w:pPr>
            <w:r>
              <w:rPr>
                <w:rFonts w:ascii="宋体" w:hAnsi="宋体" w:eastAsia="宋体"/>
                <w:sz w:val="24"/>
              </w:rPr>
              <w:t>南京农业大学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ascii="宋体" w:hAnsi="宋体" w:eastAsia="宋体"/>
                <w:sz w:val="24"/>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ascii="宋体" w:hAnsi="宋体" w:eastAsia="宋体"/>
                <w:sz w:val="24"/>
              </w:rPr>
            </w:pPr>
            <w:r>
              <w:rPr>
                <w:rFonts w:ascii="宋体" w:hAnsi="宋体" w:eastAsia="宋体"/>
                <w:sz w:val="24"/>
              </w:rPr>
              <w:t>永丰银行</w:t>
            </w:r>
            <w:r>
              <w:rPr>
                <w:rFonts w:hint="eastAsia" w:ascii="宋体" w:hAnsi="宋体" w:eastAsia="宋体"/>
                <w:sz w:val="24"/>
              </w:rPr>
              <w:t>（中国）有限公司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ascii="宋体" w:hAnsi="宋体" w:eastAsia="宋体"/>
                <w:sz w:val="24"/>
              </w:rPr>
              <w:t>电子金融业务人员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ascii="宋体" w:hAnsi="宋体" w:eastAsia="宋体"/>
                <w:sz w:val="24"/>
              </w:rPr>
            </w:pPr>
            <w:r>
              <w:rPr>
                <w:rFonts w:hint="eastAsia" w:ascii="宋体" w:hAnsi="宋体" w:eastAsia="宋体"/>
                <w:sz w:val="24"/>
              </w:rPr>
              <w:t>2</w:t>
            </w:r>
            <w:r>
              <w:rPr>
                <w:rFonts w:ascii="宋体" w:hAnsi="宋体" w:eastAsia="宋体"/>
                <w:sz w:val="24"/>
              </w:rPr>
              <w:t>010.09-2014.06 南京农业大学</w:t>
            </w:r>
            <w:r>
              <w:rPr>
                <w:rFonts w:hint="eastAsia" w:ascii="宋体" w:hAnsi="宋体" w:eastAsia="宋体"/>
                <w:sz w:val="24"/>
              </w:rPr>
              <w:t>-金融学院 学生</w:t>
            </w:r>
          </w:p>
          <w:p>
            <w:pPr>
              <w:rPr>
                <w:rFonts w:ascii="宋体" w:hAnsi="宋体" w:eastAsia="宋体"/>
                <w:sz w:val="24"/>
              </w:rPr>
            </w:pPr>
          </w:p>
          <w:p>
            <w:pPr>
              <w:rPr>
                <w:rFonts w:ascii="宋体" w:hAnsi="宋体" w:eastAsia="宋体"/>
                <w:sz w:val="24"/>
              </w:rPr>
            </w:pPr>
            <w:r>
              <w:rPr>
                <w:rFonts w:hint="eastAsia" w:ascii="宋体" w:hAnsi="宋体" w:eastAsia="宋体"/>
                <w:sz w:val="24"/>
              </w:rPr>
              <w:t>2</w:t>
            </w:r>
            <w:r>
              <w:rPr>
                <w:rFonts w:ascii="宋体" w:hAnsi="宋体" w:eastAsia="宋体"/>
                <w:sz w:val="24"/>
              </w:rPr>
              <w:t>014.06-2016.12 北京科蓝软件系统股份有限公司</w:t>
            </w:r>
          </w:p>
          <w:p>
            <w:pPr>
              <w:numPr>
                <w:ilvl w:val="0"/>
                <w:numId w:val="1"/>
              </w:numPr>
              <w:ind w:left="420" w:leftChars="0" w:hanging="420" w:firstLineChars="0"/>
              <w:rPr>
                <w:rFonts w:ascii="宋体" w:hAnsi="宋体" w:eastAsia="宋体"/>
                <w:sz w:val="24"/>
              </w:rPr>
            </w:pPr>
            <w:r>
              <w:rPr>
                <w:rFonts w:ascii="宋体" w:hAnsi="宋体" w:eastAsia="宋体"/>
                <w:sz w:val="24"/>
              </w:rPr>
              <w:t>金融业务部</w:t>
            </w:r>
            <w:r>
              <w:rPr>
                <w:rFonts w:hint="eastAsia" w:ascii="宋体" w:hAnsi="宋体" w:eastAsia="宋体"/>
                <w:sz w:val="24"/>
              </w:rPr>
              <w:t>-金融业务分析师</w:t>
            </w:r>
          </w:p>
          <w:p>
            <w:pPr>
              <w:numPr>
                <w:ilvl w:val="0"/>
                <w:numId w:val="1"/>
              </w:numPr>
              <w:ind w:left="420" w:leftChars="0" w:hanging="420" w:firstLineChars="0"/>
              <w:rPr>
                <w:rFonts w:ascii="宋体" w:hAnsi="宋体" w:eastAsia="宋体"/>
                <w:sz w:val="24"/>
              </w:rPr>
            </w:pPr>
            <w:r>
              <w:rPr>
                <w:rFonts w:ascii="宋体" w:hAnsi="宋体" w:eastAsia="宋体"/>
                <w:sz w:val="24"/>
              </w:rPr>
              <w:t>负责电子金融业务分析及相关互联网金融产品设计工作</w:t>
            </w:r>
            <w:r>
              <w:rPr>
                <w:rFonts w:hint="eastAsia" w:ascii="宋体" w:hAnsi="宋体" w:eastAsia="宋体"/>
                <w:sz w:val="24"/>
              </w:rPr>
              <w:t>，</w:t>
            </w:r>
            <w:r>
              <w:rPr>
                <w:rFonts w:ascii="宋体" w:hAnsi="宋体" w:eastAsia="宋体"/>
                <w:sz w:val="24"/>
              </w:rPr>
              <w:t>负责项目包括</w:t>
            </w:r>
            <w:r>
              <w:rPr>
                <w:rFonts w:hint="eastAsia" w:ascii="宋体" w:hAnsi="宋体" w:eastAsia="宋体"/>
                <w:sz w:val="24"/>
              </w:rPr>
              <w:t>：</w:t>
            </w:r>
            <w:r>
              <w:rPr>
                <w:rFonts w:ascii="宋体" w:hAnsi="宋体" w:eastAsia="宋体"/>
                <w:sz w:val="24"/>
              </w:rPr>
              <w:t>江苏银行直销银行</w:t>
            </w:r>
            <w:r>
              <w:rPr>
                <w:rFonts w:hint="eastAsia" w:ascii="宋体" w:hAnsi="宋体" w:eastAsia="宋体"/>
                <w:sz w:val="24"/>
              </w:rPr>
              <w:t>、</w:t>
            </w:r>
            <w:r>
              <w:rPr>
                <w:rFonts w:ascii="宋体" w:hAnsi="宋体" w:eastAsia="宋体"/>
                <w:sz w:val="24"/>
              </w:rPr>
              <w:t>江苏银行容易付</w:t>
            </w:r>
            <w:r>
              <w:rPr>
                <w:rFonts w:hint="eastAsia" w:ascii="宋体" w:hAnsi="宋体" w:eastAsia="宋体"/>
                <w:sz w:val="24"/>
              </w:rPr>
              <w:t>、</w:t>
            </w:r>
            <w:r>
              <w:rPr>
                <w:rFonts w:ascii="宋体" w:hAnsi="宋体" w:eastAsia="宋体"/>
                <w:sz w:val="24"/>
              </w:rPr>
              <w:t>江苏省农村信用联合社企业网银</w:t>
            </w:r>
            <w:r>
              <w:rPr>
                <w:rFonts w:hint="eastAsia" w:ascii="宋体" w:hAnsi="宋体" w:eastAsia="宋体"/>
                <w:sz w:val="24"/>
              </w:rPr>
              <w:t>、</w:t>
            </w:r>
            <w:r>
              <w:rPr>
                <w:rFonts w:ascii="宋体" w:hAnsi="宋体" w:eastAsia="宋体"/>
                <w:sz w:val="24"/>
              </w:rPr>
              <w:t>江苏省农村信用联合社渠道整合</w:t>
            </w:r>
            <w:r>
              <w:rPr>
                <w:rFonts w:hint="eastAsia" w:ascii="宋体" w:hAnsi="宋体" w:eastAsia="宋体"/>
                <w:sz w:val="24"/>
              </w:rPr>
              <w:t>、</w:t>
            </w:r>
            <w:r>
              <w:rPr>
                <w:rFonts w:ascii="宋体" w:hAnsi="宋体" w:eastAsia="宋体"/>
                <w:sz w:val="24"/>
              </w:rPr>
              <w:t>黄河农村商业银行直销银行项目等</w:t>
            </w:r>
            <w:r>
              <w:rPr>
                <w:rFonts w:hint="eastAsia" w:ascii="宋体" w:hAnsi="宋体" w:eastAsia="宋体"/>
                <w:sz w:val="24"/>
              </w:rPr>
              <w:t>。</w:t>
            </w:r>
          </w:p>
          <w:p>
            <w:pPr>
              <w:rPr>
                <w:rFonts w:ascii="宋体" w:hAnsi="宋体" w:eastAsia="宋体"/>
                <w:sz w:val="24"/>
              </w:rPr>
            </w:pPr>
          </w:p>
          <w:p>
            <w:pPr>
              <w:rPr>
                <w:rFonts w:ascii="宋体" w:hAnsi="宋体" w:eastAsia="宋体"/>
                <w:sz w:val="24"/>
              </w:rPr>
            </w:pPr>
            <w:r>
              <w:rPr>
                <w:rFonts w:hint="eastAsia" w:ascii="宋体" w:hAnsi="宋体" w:eastAsia="宋体"/>
                <w:sz w:val="24"/>
              </w:rPr>
              <w:t>2</w:t>
            </w:r>
            <w:r>
              <w:rPr>
                <w:rFonts w:ascii="宋体" w:hAnsi="宋体" w:eastAsia="宋体"/>
                <w:sz w:val="24"/>
              </w:rPr>
              <w:t>017.01-至今</w:t>
            </w:r>
            <w:r>
              <w:rPr>
                <w:rFonts w:hint="eastAsia" w:ascii="宋体" w:hAnsi="宋体" w:eastAsia="宋体"/>
                <w:sz w:val="24"/>
              </w:rPr>
              <w:t xml:space="preserve"> 永丰银行（中国）有限公司</w:t>
            </w:r>
          </w:p>
          <w:p>
            <w:pPr>
              <w:numPr>
                <w:ilvl w:val="0"/>
                <w:numId w:val="1"/>
              </w:numPr>
              <w:ind w:left="420" w:leftChars="0" w:hanging="420" w:firstLineChars="0"/>
              <w:rPr>
                <w:rFonts w:ascii="宋体" w:hAnsi="宋体" w:eastAsia="宋体"/>
                <w:sz w:val="24"/>
              </w:rPr>
            </w:pPr>
            <w:r>
              <w:rPr>
                <w:rFonts w:ascii="宋体" w:hAnsi="宋体" w:eastAsia="宋体"/>
                <w:sz w:val="24"/>
              </w:rPr>
              <w:t>电子科技部</w:t>
            </w:r>
            <w:r>
              <w:rPr>
                <w:rFonts w:hint="eastAsia" w:ascii="宋体" w:hAnsi="宋体" w:eastAsia="宋体"/>
                <w:sz w:val="24"/>
              </w:rPr>
              <w:t>-</w:t>
            </w:r>
            <w:r>
              <w:rPr>
                <w:rFonts w:ascii="宋体" w:hAnsi="宋体" w:eastAsia="宋体"/>
                <w:sz w:val="24"/>
              </w:rPr>
              <w:t>电子金融业务人员</w:t>
            </w:r>
          </w:p>
          <w:p>
            <w:pPr>
              <w:numPr>
                <w:ilvl w:val="0"/>
                <w:numId w:val="1"/>
              </w:numPr>
              <w:ind w:left="420" w:leftChars="0" w:hanging="420" w:firstLineChars="0"/>
              <w:rPr>
                <w:rFonts w:ascii="宋体" w:hAnsi="宋体" w:eastAsia="宋体"/>
                <w:sz w:val="24"/>
              </w:rPr>
            </w:pPr>
            <w:r>
              <w:rPr>
                <w:rFonts w:ascii="宋体" w:hAnsi="宋体" w:eastAsia="宋体"/>
                <w:sz w:val="24"/>
              </w:rPr>
              <w:t>负责行内电子金融业务规划及拓展工作</w:t>
            </w:r>
            <w:r>
              <w:rPr>
                <w:rFonts w:hint="eastAsia" w:ascii="宋体" w:hAnsi="宋体" w:eastAsia="宋体"/>
                <w:sz w:val="24"/>
              </w:rPr>
              <w:t>，</w:t>
            </w:r>
            <w:r>
              <w:rPr>
                <w:rFonts w:ascii="宋体" w:hAnsi="宋体" w:eastAsia="宋体"/>
                <w:sz w:val="24"/>
              </w:rPr>
              <w:t>负责行内多个重大项目开展实施</w:t>
            </w:r>
            <w:r>
              <w:rPr>
                <w:rFonts w:hint="eastAsia" w:ascii="宋体" w:hAnsi="宋体" w:eastAsia="宋体"/>
                <w:sz w:val="24"/>
              </w:rPr>
              <w:t>，</w:t>
            </w:r>
            <w:r>
              <w:rPr>
                <w:rFonts w:ascii="宋体" w:hAnsi="宋体" w:eastAsia="宋体"/>
                <w:sz w:val="24"/>
              </w:rPr>
              <w:t>包括</w:t>
            </w:r>
            <w:r>
              <w:rPr>
                <w:rFonts w:hint="eastAsia" w:ascii="宋体" w:hAnsi="宋体" w:eastAsia="宋体"/>
                <w:sz w:val="24"/>
              </w:rPr>
              <w:t>：</w:t>
            </w:r>
            <w:r>
              <w:rPr>
                <w:rFonts w:ascii="宋体" w:hAnsi="宋体" w:eastAsia="宋体"/>
                <w:sz w:val="24"/>
              </w:rPr>
              <w:t>企业网银</w:t>
            </w:r>
            <w:r>
              <w:rPr>
                <w:rFonts w:hint="eastAsia" w:ascii="宋体" w:hAnsi="宋体" w:eastAsia="宋体"/>
                <w:sz w:val="24"/>
              </w:rPr>
              <w:t>、</w:t>
            </w:r>
            <w:r>
              <w:rPr>
                <w:rFonts w:ascii="宋体" w:hAnsi="宋体" w:eastAsia="宋体"/>
                <w:sz w:val="24"/>
              </w:rPr>
              <w:t>手机银行</w:t>
            </w:r>
            <w:r>
              <w:rPr>
                <w:rFonts w:hint="eastAsia" w:ascii="宋体" w:hAnsi="宋体" w:eastAsia="宋体"/>
                <w:sz w:val="24"/>
              </w:rPr>
              <w:t>、</w:t>
            </w:r>
            <w:r>
              <w:rPr>
                <w:rFonts w:ascii="宋体" w:hAnsi="宋体" w:eastAsia="宋体"/>
                <w:sz w:val="24"/>
              </w:rPr>
              <w:t>银联卡</w:t>
            </w:r>
            <w:r>
              <w:rPr>
                <w:rFonts w:hint="eastAsia" w:ascii="宋体" w:hAnsi="宋体" w:eastAsia="宋体"/>
                <w:sz w:val="24"/>
              </w:rPr>
              <w:t>、</w:t>
            </w:r>
            <w:r>
              <w:rPr>
                <w:rFonts w:ascii="宋体" w:hAnsi="宋体" w:eastAsia="宋体"/>
                <w:sz w:val="24"/>
              </w:rPr>
              <w:t>网联系统接入</w:t>
            </w:r>
            <w:r>
              <w:rPr>
                <w:rFonts w:hint="eastAsia" w:ascii="宋体" w:hAnsi="宋体" w:eastAsia="宋体"/>
                <w:sz w:val="24"/>
              </w:rPr>
              <w:t>、</w:t>
            </w:r>
            <w:r>
              <w:rPr>
                <w:rFonts w:ascii="宋体" w:hAnsi="宋体" w:eastAsia="宋体"/>
                <w:sz w:val="24"/>
              </w:rPr>
              <w:t>二类户业务</w:t>
            </w:r>
            <w:r>
              <w:rPr>
                <w:rFonts w:hint="eastAsia" w:ascii="宋体" w:hAnsi="宋体" w:eastAsia="宋体"/>
                <w:sz w:val="24"/>
              </w:rPr>
              <w:t>、</w:t>
            </w:r>
            <w:r>
              <w:rPr>
                <w:rFonts w:ascii="宋体" w:hAnsi="宋体" w:eastAsia="宋体"/>
                <w:sz w:val="24"/>
              </w:rPr>
              <w:t>代收业务</w:t>
            </w:r>
            <w:r>
              <w:rPr>
                <w:rFonts w:hint="eastAsia" w:ascii="宋体" w:hAnsi="宋体" w:eastAsia="宋体"/>
                <w:sz w:val="24"/>
              </w:rPr>
              <w:t>、</w:t>
            </w:r>
            <w:r>
              <w:rPr>
                <w:rFonts w:ascii="宋体" w:hAnsi="宋体" w:eastAsia="宋体"/>
                <w:sz w:val="24"/>
              </w:rPr>
              <w:t>移动开户业务等</w:t>
            </w:r>
            <w:r>
              <w:rPr>
                <w:rFonts w:hint="eastAsia"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hint="eastAsia" w:ascii="宋体" w:hAnsi="宋体" w:eastAsia="宋体"/>
                <w:sz w:val="24"/>
              </w:rPr>
              <w:t>5</w:t>
            </w:r>
            <w:r>
              <w:rPr>
                <w:rFonts w:ascii="宋体" w:hAnsi="宋体" w:eastAsia="宋体"/>
                <w:sz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rPr>
              <w:t>《互联网金融背景下消费金融发展研究》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ascii="宋体" w:hAnsi="宋体" w:eastAsia="宋体"/>
                <w:sz w:val="24"/>
              </w:rPr>
            </w:pPr>
            <w:r>
              <w:rPr>
                <w:rFonts w:ascii="宋体" w:hAnsi="宋体" w:eastAsia="宋体"/>
                <w:sz w:val="24"/>
              </w:rPr>
              <w:t>科技经济市场.2019,(05)  ISSN:1009-3788  CN:36-1122/N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ascii="宋体" w:hAnsi="宋体" w:eastAsia="宋体"/>
                <w:sz w:val="24"/>
              </w:rPr>
            </w:pPr>
            <w:r>
              <w:rPr>
                <w:rFonts w:ascii="宋体" w:hAnsi="宋体" w:eastAsia="宋体"/>
                <w:sz w:val="24"/>
              </w:rPr>
              <w:t>互联网技术的发展和应用</w:t>
            </w:r>
            <w:r>
              <w:rPr>
                <w:rFonts w:hint="eastAsia" w:ascii="宋体" w:hAnsi="宋体" w:eastAsia="宋体"/>
                <w:sz w:val="24"/>
              </w:rPr>
              <w:t>，</w:t>
            </w:r>
            <w:r>
              <w:rPr>
                <w:rFonts w:ascii="宋体" w:hAnsi="宋体" w:eastAsia="宋体"/>
                <w:sz w:val="24"/>
              </w:rPr>
              <w:t>给人们的日常生活带来了翻天覆地的变化</w:t>
            </w:r>
            <w:r>
              <w:rPr>
                <w:rFonts w:hint="eastAsia" w:ascii="宋体" w:hAnsi="宋体" w:eastAsia="宋体"/>
                <w:sz w:val="24"/>
              </w:rPr>
              <w:t>，</w:t>
            </w:r>
            <w:r>
              <w:rPr>
                <w:rFonts w:ascii="宋体" w:hAnsi="宋体" w:eastAsia="宋体"/>
                <w:sz w:val="24"/>
              </w:rPr>
              <w:t>互联网消费金融作为一种新的资金融通模式应运而生</w:t>
            </w:r>
            <w:r>
              <w:rPr>
                <w:rFonts w:hint="eastAsia" w:ascii="宋体" w:hAnsi="宋体" w:eastAsia="宋体"/>
                <w:sz w:val="24"/>
              </w:rPr>
              <w:t>。</w:t>
            </w:r>
            <w:r>
              <w:rPr>
                <w:rFonts w:ascii="宋体" w:hAnsi="宋体" w:eastAsia="宋体"/>
                <w:sz w:val="24"/>
              </w:rPr>
              <w:t>本文分析了互联网消费金融的主要发展模式及其自身的优势</w:t>
            </w:r>
            <w:r>
              <w:rPr>
                <w:rFonts w:hint="eastAsia" w:ascii="宋体" w:hAnsi="宋体" w:eastAsia="宋体"/>
                <w:sz w:val="24"/>
              </w:rPr>
              <w:t>，</w:t>
            </w:r>
            <w:r>
              <w:rPr>
                <w:rFonts w:ascii="宋体" w:hAnsi="宋体" w:eastAsia="宋体"/>
                <w:sz w:val="24"/>
              </w:rPr>
              <w:t>探究了在其发展过程中面临的问题</w:t>
            </w:r>
            <w:r>
              <w:rPr>
                <w:rFonts w:hint="eastAsia" w:ascii="宋体" w:hAnsi="宋体" w:eastAsia="宋体"/>
                <w:sz w:val="24"/>
              </w:rPr>
              <w:t>，</w:t>
            </w:r>
            <w:r>
              <w:rPr>
                <w:rFonts w:ascii="宋体" w:hAnsi="宋体" w:eastAsia="宋体"/>
                <w:sz w:val="24"/>
              </w:rPr>
              <w:t>并提出相应的对策及建议</w:t>
            </w:r>
            <w:r>
              <w:rPr>
                <w:rFonts w:hint="eastAsia" w:ascii="宋体" w:hAnsi="宋体" w:eastAsia="宋体"/>
                <w:sz w:val="24"/>
              </w:rPr>
              <w:t>，</w:t>
            </w:r>
            <w:r>
              <w:rPr>
                <w:rFonts w:ascii="宋体" w:hAnsi="宋体" w:eastAsia="宋体"/>
                <w:sz w:val="24"/>
              </w:rPr>
              <w:t>以促进互联网消费金融行业的良性发展</w:t>
            </w:r>
            <w:r>
              <w:rPr>
                <w:rFonts w:hint="eastAsia" w:ascii="宋体" w:hAnsi="宋体" w:eastAsia="宋体"/>
                <w:sz w:val="24"/>
              </w:rPr>
              <w:t>。</w:t>
            </w: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val="en-US" w:eastAsia="zh-Hans"/>
              </w:rPr>
            </w:pPr>
            <w:r>
              <w:rPr>
                <w:rFonts w:hint="eastAsia" w:ascii="宋体" w:hAnsi="宋体" w:eastAsia="宋体"/>
                <w:sz w:val="24"/>
                <w:lang w:val="en-US" w:eastAsia="zh-Hans"/>
              </w:rPr>
              <w:t>互联网金融、商业银行</w:t>
            </w:r>
          </w:p>
        </w:tc>
      </w:tr>
      <w:tr>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eastAsia" w:ascii="宋体" w:hAnsi="宋体" w:eastAsia="宋体"/>
                <w:sz w:val="24"/>
                <w:lang w:val="en-US" w:eastAsia="zh-Hans"/>
              </w:rPr>
            </w:pPr>
            <w:r>
              <w:rPr>
                <w:rFonts w:hint="eastAsia" w:ascii="宋体" w:hAnsi="宋体" w:eastAsia="宋体"/>
                <w:sz w:val="24"/>
                <w:lang w:val="en-US" w:eastAsia="zh-Hans"/>
              </w:rPr>
              <w:t>近年来，以大数据、云计算、区块链、人工智能以及物联网为代表的科学技术在金融领域的应用逐步深化广化。银行业作为传统金融业的代表，金融科技的发展在推动商业银行转型升级的同时，也对其传统盈利性业务造成了一定的影响和冲击。</w:t>
            </w:r>
          </w:p>
          <w:p>
            <w:pPr>
              <w:rPr>
                <w:rFonts w:hint="eastAsia" w:ascii="宋体" w:hAnsi="宋体" w:eastAsia="宋体"/>
                <w:sz w:val="24"/>
                <w:lang w:val="en-US" w:eastAsia="zh-Hans"/>
              </w:rPr>
            </w:pPr>
            <w:r>
              <w:rPr>
                <w:rFonts w:hint="eastAsia" w:ascii="宋体" w:hAnsi="宋体" w:eastAsia="宋体"/>
                <w:sz w:val="24"/>
                <w:lang w:val="en-US" w:eastAsia="zh-Hans"/>
              </w:rPr>
              <w:t>本文将从理论分析与实证研究两方面着手，一方面对金融科技在银行业的发展现状进行归纳整理，分析金融科技发展对商业银行经营绩效所带来的正面效应与负面效应；另一方面，将选取部分具有代表性的商业银行的公开数据进行模型估计，检验研究假设，得出回归分析结论。最后，将结合理论及实证分析结果，对商业银行如何在金融科技背景下的转型发展提出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rPr>
              <w:t>金融科技对商业银行</w:t>
            </w:r>
            <w:r>
              <w:rPr>
                <w:rFonts w:hint="eastAsia" w:ascii="宋体" w:hAnsi="宋体" w:eastAsia="宋体"/>
                <w:sz w:val="24"/>
                <w:lang w:val="en-US" w:eastAsia="zh-Hans"/>
              </w:rPr>
              <w:t>的</w:t>
            </w:r>
            <w:r>
              <w:rPr>
                <w:rFonts w:hint="eastAsia" w:ascii="宋体" w:hAnsi="宋体" w:eastAsia="宋体"/>
                <w:sz w:val="24"/>
              </w:rPr>
              <w:t>经营绩效影响</w:t>
            </w:r>
            <w:r>
              <w:rPr>
                <w:rFonts w:hint="eastAsia" w:ascii="宋体" w:hAnsi="宋体" w:eastAsia="宋体"/>
                <w:sz w:val="24"/>
                <w:lang w:val="en-US" w:eastAsia="zh-Hans"/>
              </w:rPr>
              <w:t>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lang w:val="en-US" w:eastAsia="zh-Hans"/>
              </w:rPr>
            </w:pPr>
            <w:r>
              <w:rPr>
                <w:rFonts w:hint="default" w:ascii="宋体" w:hAnsi="宋体" w:eastAsia="宋体"/>
                <w:sz w:val="24"/>
                <w:lang w:eastAsia="zh-Hans"/>
              </w:rPr>
              <w:t>1</w:t>
            </w:r>
            <w:r>
              <w:rPr>
                <w:rFonts w:hint="eastAsia" w:ascii="宋体" w:hAnsi="宋体" w:eastAsia="宋体"/>
                <w:sz w:val="24"/>
                <w:lang w:val="en-US" w:eastAsia="zh-Hans"/>
              </w:rPr>
              <w:t>绪论</w:t>
            </w:r>
          </w:p>
          <w:p>
            <w:pPr>
              <w:rPr>
                <w:rFonts w:hint="eastAsia" w:ascii="宋体" w:hAnsi="宋体" w:eastAsia="宋体"/>
                <w:sz w:val="24"/>
                <w:lang w:val="en-US" w:eastAsia="zh-Hans"/>
              </w:rPr>
            </w:pPr>
            <w:r>
              <w:rPr>
                <w:rFonts w:hint="default" w:ascii="宋体" w:hAnsi="宋体" w:eastAsia="宋体"/>
                <w:sz w:val="24"/>
                <w:lang w:eastAsia="zh-Hans"/>
              </w:rPr>
              <w:t>1.1</w:t>
            </w:r>
            <w:r>
              <w:rPr>
                <w:rFonts w:hint="eastAsia" w:ascii="宋体" w:hAnsi="宋体" w:eastAsia="宋体"/>
                <w:sz w:val="24"/>
                <w:lang w:val="en-US" w:eastAsia="zh-Hans"/>
              </w:rPr>
              <w:t>研究背景与研究意义</w:t>
            </w:r>
          </w:p>
          <w:p>
            <w:pPr>
              <w:rPr>
                <w:rFonts w:hint="eastAsia" w:ascii="宋体" w:hAnsi="宋体" w:eastAsia="宋体"/>
                <w:sz w:val="24"/>
                <w:lang w:eastAsia="zh-Hans"/>
              </w:rPr>
            </w:pPr>
            <w:r>
              <w:rPr>
                <w:rFonts w:hint="default" w:ascii="宋体" w:hAnsi="宋体" w:eastAsia="宋体"/>
                <w:sz w:val="24"/>
                <w:lang w:eastAsia="zh-Hans"/>
              </w:rPr>
              <w:t>1.2</w:t>
            </w:r>
            <w:r>
              <w:rPr>
                <w:rFonts w:hint="eastAsia" w:ascii="宋体" w:hAnsi="宋体" w:eastAsia="宋体"/>
                <w:sz w:val="24"/>
                <w:lang w:val="en-US" w:eastAsia="zh-Hans"/>
              </w:rPr>
              <w:t>文献综述</w:t>
            </w:r>
          </w:p>
          <w:p>
            <w:pPr>
              <w:rPr>
                <w:rFonts w:hint="eastAsia" w:ascii="宋体" w:hAnsi="宋体" w:eastAsia="宋体"/>
                <w:sz w:val="24"/>
                <w:lang w:val="en-US" w:eastAsia="zh-Hans"/>
              </w:rPr>
            </w:pPr>
            <w:r>
              <w:rPr>
                <w:rFonts w:hint="default" w:ascii="宋体" w:hAnsi="宋体" w:eastAsia="宋体"/>
                <w:sz w:val="24"/>
                <w:lang w:eastAsia="zh-Hans"/>
              </w:rPr>
              <w:t>1.3</w:t>
            </w:r>
            <w:r>
              <w:rPr>
                <w:rFonts w:hint="eastAsia" w:ascii="宋体" w:hAnsi="宋体" w:eastAsia="宋体"/>
                <w:sz w:val="24"/>
                <w:lang w:val="en-US" w:eastAsia="zh-Hans"/>
              </w:rPr>
              <w:t>研究内容与研究方法</w:t>
            </w:r>
          </w:p>
          <w:p>
            <w:pPr>
              <w:rPr>
                <w:rFonts w:hint="eastAsia" w:ascii="宋体" w:hAnsi="宋体" w:eastAsia="宋体"/>
                <w:sz w:val="24"/>
                <w:lang w:val="en-US" w:eastAsia="zh-Hans"/>
              </w:rPr>
            </w:pPr>
            <w:r>
              <w:rPr>
                <w:rFonts w:hint="default" w:ascii="宋体" w:hAnsi="宋体" w:eastAsia="宋体"/>
                <w:sz w:val="24"/>
                <w:lang w:eastAsia="zh-Hans"/>
              </w:rPr>
              <w:t>1.4</w:t>
            </w:r>
            <w:r>
              <w:rPr>
                <w:rFonts w:hint="eastAsia" w:ascii="宋体" w:hAnsi="宋体" w:eastAsia="宋体"/>
                <w:sz w:val="24"/>
                <w:lang w:val="en-US" w:eastAsia="zh-Hans"/>
              </w:rPr>
              <w:t>本文的创新与不足</w:t>
            </w:r>
          </w:p>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default" w:ascii="宋体" w:hAnsi="宋体" w:eastAsia="宋体"/>
                <w:sz w:val="24"/>
                <w:lang w:eastAsia="zh-Hans"/>
              </w:rPr>
              <w:t>2</w:t>
            </w:r>
            <w:r>
              <w:rPr>
                <w:rFonts w:hint="eastAsia" w:ascii="宋体" w:hAnsi="宋体" w:eastAsia="宋体"/>
                <w:sz w:val="24"/>
                <w:lang w:val="en-US" w:eastAsia="zh-Hans"/>
              </w:rPr>
              <w:t>相关概念界定与理论基础</w:t>
            </w:r>
          </w:p>
          <w:p>
            <w:pPr>
              <w:rPr>
                <w:rFonts w:hint="eastAsia" w:ascii="宋体" w:hAnsi="宋体" w:eastAsia="宋体"/>
                <w:sz w:val="24"/>
                <w:lang w:val="en-US" w:eastAsia="zh-Hans"/>
              </w:rPr>
            </w:pPr>
            <w:r>
              <w:rPr>
                <w:rFonts w:hint="default" w:ascii="宋体" w:hAnsi="宋体" w:eastAsia="宋体"/>
                <w:sz w:val="24"/>
                <w:lang w:eastAsia="zh-Hans"/>
              </w:rPr>
              <w:t>2.1</w:t>
            </w:r>
            <w:r>
              <w:rPr>
                <w:rFonts w:hint="eastAsia" w:ascii="宋体" w:hAnsi="宋体" w:eastAsia="宋体"/>
                <w:sz w:val="24"/>
                <w:lang w:val="en-US" w:eastAsia="zh-Hans"/>
              </w:rPr>
              <w:t>概念界定</w:t>
            </w:r>
          </w:p>
          <w:p>
            <w:pPr>
              <w:rPr>
                <w:rFonts w:hint="default" w:ascii="宋体" w:hAnsi="宋体" w:eastAsia="宋体"/>
                <w:sz w:val="24"/>
                <w:lang w:eastAsia="zh-Hans"/>
              </w:rPr>
            </w:pPr>
            <w:r>
              <w:rPr>
                <w:rFonts w:hint="default" w:ascii="宋体" w:hAnsi="宋体" w:eastAsia="宋体"/>
                <w:sz w:val="24"/>
                <w:lang w:eastAsia="zh-Hans"/>
              </w:rPr>
              <w:t>2.2</w:t>
            </w:r>
            <w:r>
              <w:rPr>
                <w:rFonts w:hint="eastAsia" w:ascii="宋体" w:hAnsi="宋体" w:eastAsia="宋体"/>
                <w:sz w:val="24"/>
                <w:lang w:val="en-US" w:eastAsia="zh-Hans"/>
              </w:rPr>
              <w:t>理论基础</w:t>
            </w:r>
          </w:p>
          <w:p>
            <w:pPr>
              <w:rPr>
                <w:rFonts w:hint="default" w:ascii="宋体" w:hAnsi="宋体" w:eastAsia="宋体"/>
                <w:sz w:val="24"/>
                <w:lang w:eastAsia="zh-Hans"/>
              </w:rPr>
            </w:pPr>
          </w:p>
          <w:p>
            <w:pPr>
              <w:rPr>
                <w:rFonts w:hint="default" w:ascii="宋体" w:hAnsi="宋体" w:eastAsia="宋体"/>
                <w:sz w:val="24"/>
                <w:lang w:eastAsia="zh-Hans"/>
              </w:rPr>
            </w:pPr>
            <w:r>
              <w:rPr>
                <w:rFonts w:hint="default" w:ascii="宋体" w:hAnsi="宋体" w:eastAsia="宋体"/>
                <w:sz w:val="24"/>
                <w:lang w:eastAsia="zh-Hans"/>
              </w:rPr>
              <w:t>3</w:t>
            </w:r>
            <w:r>
              <w:rPr>
                <w:rFonts w:hint="eastAsia" w:ascii="宋体" w:hAnsi="宋体" w:eastAsia="宋体"/>
                <w:sz w:val="24"/>
                <w:lang w:val="en-US" w:eastAsia="zh-Hans"/>
              </w:rPr>
              <w:t>理论分析与研究假设</w:t>
            </w:r>
          </w:p>
          <w:p>
            <w:pPr>
              <w:rPr>
                <w:rFonts w:hint="eastAsia" w:ascii="宋体" w:hAnsi="宋体" w:eastAsia="宋体"/>
                <w:sz w:val="24"/>
                <w:lang w:val="en-US" w:eastAsia="zh-Hans"/>
              </w:rPr>
            </w:pPr>
            <w:r>
              <w:rPr>
                <w:rFonts w:hint="default" w:ascii="宋体" w:hAnsi="宋体" w:eastAsia="宋体"/>
                <w:sz w:val="24"/>
                <w:lang w:eastAsia="zh-Hans"/>
              </w:rPr>
              <w:t>3.1</w:t>
            </w:r>
            <w:r>
              <w:rPr>
                <w:rFonts w:hint="eastAsia" w:ascii="宋体" w:hAnsi="宋体" w:eastAsia="宋体"/>
                <w:sz w:val="24"/>
                <w:lang w:val="en-US" w:eastAsia="zh-Hans"/>
              </w:rPr>
              <w:t>金融科技对我国商业银行经营绩效的影响现状</w:t>
            </w:r>
          </w:p>
          <w:p>
            <w:pPr>
              <w:rPr>
                <w:rFonts w:hint="default" w:ascii="宋体" w:hAnsi="宋体" w:eastAsia="宋体"/>
                <w:sz w:val="24"/>
                <w:lang w:eastAsia="zh-Hans"/>
              </w:rPr>
            </w:pPr>
            <w:r>
              <w:rPr>
                <w:rFonts w:hint="default" w:ascii="宋体" w:hAnsi="宋体" w:eastAsia="宋体"/>
                <w:sz w:val="24"/>
                <w:lang w:eastAsia="zh-Hans"/>
              </w:rPr>
              <w:t>3.2</w:t>
            </w:r>
            <w:r>
              <w:rPr>
                <w:rFonts w:hint="eastAsia" w:ascii="宋体" w:hAnsi="宋体" w:eastAsia="宋体"/>
                <w:sz w:val="24"/>
                <w:lang w:val="en-US" w:eastAsia="zh-Hans"/>
              </w:rPr>
              <w:t>金融科技对商业银行经营绩效的影响机制分析</w:t>
            </w:r>
          </w:p>
          <w:p>
            <w:pPr>
              <w:rPr>
                <w:rFonts w:hint="eastAsia" w:ascii="宋体" w:hAnsi="宋体" w:eastAsia="宋体"/>
                <w:sz w:val="24"/>
                <w:lang w:val="en-US" w:eastAsia="zh-Hans"/>
              </w:rPr>
            </w:pPr>
            <w:r>
              <w:rPr>
                <w:rFonts w:hint="default" w:ascii="宋体" w:hAnsi="宋体" w:eastAsia="宋体"/>
                <w:sz w:val="24"/>
                <w:lang w:eastAsia="zh-Hans"/>
              </w:rPr>
              <w:t>3</w:t>
            </w:r>
            <w:r>
              <w:rPr>
                <w:rFonts w:hint="eastAsia" w:ascii="宋体" w:hAnsi="宋体" w:eastAsia="宋体"/>
                <w:sz w:val="24"/>
                <w:lang w:eastAsia="zh-Hans"/>
              </w:rPr>
              <w:t>.</w:t>
            </w:r>
            <w:r>
              <w:rPr>
                <w:rFonts w:hint="default" w:ascii="宋体" w:hAnsi="宋体" w:eastAsia="宋体"/>
                <w:sz w:val="24"/>
                <w:lang w:eastAsia="zh-Hans"/>
              </w:rPr>
              <w:t>3</w:t>
            </w:r>
            <w:r>
              <w:rPr>
                <w:rFonts w:hint="eastAsia" w:ascii="宋体" w:hAnsi="宋体" w:eastAsia="宋体"/>
                <w:sz w:val="24"/>
                <w:lang w:val="en-US" w:eastAsia="zh-Hans"/>
              </w:rPr>
              <w:t>金融科技对商业银行经营绩效影响的研究假设</w:t>
            </w:r>
          </w:p>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default" w:ascii="宋体" w:hAnsi="宋体" w:eastAsia="宋体"/>
                <w:sz w:val="24"/>
                <w:lang w:eastAsia="zh-Hans"/>
              </w:rPr>
              <w:t>4</w:t>
            </w:r>
            <w:r>
              <w:rPr>
                <w:rFonts w:hint="eastAsia" w:ascii="宋体" w:hAnsi="宋体" w:eastAsia="宋体"/>
                <w:sz w:val="24"/>
                <w:lang w:val="en-US" w:eastAsia="zh-Hans"/>
              </w:rPr>
              <w:t>实证研究</w:t>
            </w:r>
          </w:p>
          <w:p>
            <w:pPr>
              <w:rPr>
                <w:rFonts w:hint="eastAsia" w:ascii="宋体" w:hAnsi="宋体" w:eastAsia="宋体"/>
                <w:sz w:val="24"/>
                <w:lang w:val="en-US" w:eastAsia="zh-Hans"/>
              </w:rPr>
            </w:pPr>
            <w:r>
              <w:rPr>
                <w:rFonts w:hint="default" w:ascii="宋体" w:hAnsi="宋体" w:eastAsia="宋体"/>
                <w:sz w:val="24"/>
                <w:lang w:eastAsia="zh-Hans"/>
              </w:rPr>
              <w:t>4.1</w:t>
            </w:r>
            <w:r>
              <w:rPr>
                <w:rFonts w:hint="eastAsia" w:ascii="宋体" w:hAnsi="宋体" w:eastAsia="宋体"/>
                <w:sz w:val="24"/>
                <w:lang w:val="en-US" w:eastAsia="zh-Hans"/>
              </w:rPr>
              <w:t>计量模型及方法</w:t>
            </w:r>
          </w:p>
          <w:p>
            <w:pPr>
              <w:rPr>
                <w:rFonts w:hint="eastAsia" w:ascii="宋体" w:hAnsi="宋体" w:eastAsia="宋体"/>
                <w:sz w:val="24"/>
                <w:lang w:val="en-US" w:eastAsia="zh-Hans"/>
              </w:rPr>
            </w:pPr>
            <w:r>
              <w:rPr>
                <w:rFonts w:hint="default" w:ascii="宋体" w:hAnsi="宋体" w:eastAsia="宋体"/>
                <w:sz w:val="24"/>
                <w:lang w:eastAsia="zh-Hans"/>
              </w:rPr>
              <w:t>4.2</w:t>
            </w:r>
            <w:r>
              <w:rPr>
                <w:rFonts w:hint="eastAsia" w:ascii="宋体" w:hAnsi="宋体" w:eastAsia="宋体"/>
                <w:sz w:val="24"/>
                <w:lang w:val="en-US" w:eastAsia="zh-Hans"/>
              </w:rPr>
              <w:t>变量的选取</w:t>
            </w:r>
          </w:p>
          <w:p>
            <w:pPr>
              <w:rPr>
                <w:rFonts w:hint="eastAsia" w:ascii="宋体" w:hAnsi="宋体" w:eastAsia="宋体"/>
                <w:sz w:val="24"/>
                <w:lang w:val="en-US" w:eastAsia="zh-Hans"/>
              </w:rPr>
            </w:pPr>
            <w:r>
              <w:rPr>
                <w:rFonts w:hint="default" w:ascii="宋体" w:hAnsi="宋体" w:eastAsia="宋体"/>
                <w:sz w:val="24"/>
                <w:lang w:eastAsia="zh-Hans"/>
              </w:rPr>
              <w:t>4.3</w:t>
            </w:r>
            <w:r>
              <w:rPr>
                <w:rFonts w:hint="eastAsia" w:ascii="宋体" w:hAnsi="宋体" w:eastAsia="宋体"/>
                <w:sz w:val="24"/>
                <w:lang w:val="en-US" w:eastAsia="zh-Hans"/>
              </w:rPr>
              <w:t>研究样本与数据来源</w:t>
            </w:r>
          </w:p>
          <w:p>
            <w:pPr>
              <w:rPr>
                <w:rFonts w:hint="eastAsia" w:ascii="宋体" w:hAnsi="宋体" w:eastAsia="宋体"/>
                <w:sz w:val="24"/>
                <w:lang w:val="en-US" w:eastAsia="zh-Hans"/>
              </w:rPr>
            </w:pPr>
            <w:r>
              <w:rPr>
                <w:rFonts w:hint="default" w:ascii="宋体" w:hAnsi="宋体" w:eastAsia="宋体"/>
                <w:sz w:val="24"/>
                <w:lang w:eastAsia="zh-Hans"/>
              </w:rPr>
              <w:t>4.4</w:t>
            </w:r>
            <w:r>
              <w:rPr>
                <w:rFonts w:hint="eastAsia" w:ascii="宋体" w:hAnsi="宋体" w:eastAsia="宋体"/>
                <w:sz w:val="24"/>
                <w:lang w:val="en-US" w:eastAsia="zh-Hans"/>
              </w:rPr>
              <w:t>实证结果分析</w:t>
            </w:r>
          </w:p>
          <w:p>
            <w:pPr>
              <w:rPr>
                <w:rFonts w:hint="eastAsia" w:ascii="宋体" w:hAnsi="宋体" w:eastAsia="宋体"/>
                <w:sz w:val="24"/>
                <w:lang w:val="en-US" w:eastAsia="zh-Hans"/>
              </w:rPr>
            </w:pPr>
          </w:p>
          <w:p>
            <w:pPr>
              <w:rPr>
                <w:rFonts w:hint="eastAsia" w:ascii="宋体" w:hAnsi="宋体" w:eastAsia="宋体"/>
                <w:sz w:val="24"/>
                <w:lang w:val="en-US" w:eastAsia="zh-Hans"/>
              </w:rPr>
            </w:pPr>
            <w:r>
              <w:rPr>
                <w:rFonts w:hint="default" w:ascii="宋体" w:hAnsi="宋体" w:eastAsia="宋体"/>
                <w:sz w:val="24"/>
                <w:lang w:eastAsia="zh-Hans"/>
              </w:rPr>
              <w:t>5</w:t>
            </w:r>
            <w:r>
              <w:rPr>
                <w:rFonts w:hint="eastAsia" w:ascii="宋体" w:hAnsi="宋体" w:eastAsia="宋体"/>
                <w:sz w:val="24"/>
                <w:lang w:val="en-US" w:eastAsia="zh-Hans"/>
              </w:rPr>
              <w:t>研究结论与建议</w:t>
            </w:r>
          </w:p>
          <w:p>
            <w:pPr>
              <w:rPr>
                <w:rFonts w:hint="eastAsia" w:ascii="宋体" w:hAnsi="宋体" w:eastAsia="宋体"/>
                <w:sz w:val="24"/>
                <w:lang w:val="en-US" w:eastAsia="zh-Hans"/>
              </w:rPr>
            </w:pPr>
            <w:r>
              <w:rPr>
                <w:rFonts w:hint="default" w:ascii="宋体" w:hAnsi="宋体" w:eastAsia="宋体"/>
                <w:sz w:val="24"/>
                <w:lang w:eastAsia="zh-Hans"/>
              </w:rPr>
              <w:t>5.1</w:t>
            </w:r>
            <w:r>
              <w:rPr>
                <w:rFonts w:hint="eastAsia" w:ascii="宋体" w:hAnsi="宋体" w:eastAsia="宋体"/>
                <w:sz w:val="24"/>
                <w:lang w:val="en-US" w:eastAsia="zh-Hans"/>
              </w:rPr>
              <w:t>研究结论</w:t>
            </w:r>
          </w:p>
          <w:p>
            <w:pPr>
              <w:rPr>
                <w:rFonts w:hint="eastAsia" w:ascii="宋体" w:hAnsi="宋体" w:eastAsia="宋体"/>
                <w:sz w:val="24"/>
                <w:lang w:eastAsia="zh-Hans"/>
              </w:rPr>
            </w:pPr>
            <w:r>
              <w:rPr>
                <w:rFonts w:hint="default" w:ascii="宋体" w:hAnsi="宋体" w:eastAsia="宋体"/>
                <w:sz w:val="24"/>
                <w:lang w:eastAsia="zh-Hans"/>
              </w:rPr>
              <w:t>5.2</w:t>
            </w:r>
            <w:r>
              <w:rPr>
                <w:rFonts w:hint="eastAsia" w:ascii="宋体" w:hAnsi="宋体" w:eastAsia="宋体"/>
                <w:sz w:val="24"/>
                <w:lang w:val="en-US" w:eastAsia="zh-Hans"/>
              </w:rPr>
              <w:t>对策建议</w:t>
            </w:r>
          </w:p>
        </w:tc>
      </w:tr>
      <w:tr>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数据来源：</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中华人民共和国国家统计局网站；</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中国银行业监督管理委员会网站；</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wind数据库；</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商业银行公开披露年报；</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商业银行</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金融科技公司官方网站新闻资讯；</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新媒体财经类网站；</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中国银行家调查报告；</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易观千帆用户洞察报告；</w:t>
            </w:r>
          </w:p>
          <w:p>
            <w:pPr>
              <w:numPr>
                <w:ilvl w:val="0"/>
                <w:numId w:val="1"/>
              </w:numPr>
              <w:ind w:left="420" w:leftChars="0" w:hanging="420"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艾瑞咨询研究报告；</w:t>
            </w:r>
          </w:p>
          <w:p>
            <w:pPr>
              <w:ind w:firstLine="450" w:firstLineChars="250"/>
              <w:rPr>
                <w:rFonts w:hint="default" w:ascii="宋体" w:hAnsi="宋体" w:eastAsia="宋体" w:cs="宋体"/>
                <w:color w:val="000000"/>
                <w:kern w:val="0"/>
                <w:sz w:val="18"/>
                <w:szCs w:val="18"/>
                <w:lang w:eastAsia="zh-Hans"/>
              </w:rPr>
            </w:pPr>
            <w:r>
              <w:rPr>
                <w:rFonts w:hint="default" w:ascii="宋体" w:hAnsi="宋体" w:eastAsia="宋体" w:cs="宋体"/>
                <w:color w:val="000000"/>
                <w:kern w:val="0"/>
                <w:sz w:val="18"/>
                <w:szCs w:val="18"/>
                <w:lang w:eastAsia="zh-Hans"/>
              </w:rPr>
              <w:t>......</w:t>
            </w: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参考文章：</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李文红，蒋则沈</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金融科技 (FinTech) 发展与监管：一个监管者的视角[J]</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 xml:space="preserve">金融监管研究，2017（3）：1-13. </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谢治春，赵兴庐，刘媛</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金融科技发展与商业银行的数字化战略转型 [J]</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中国软科学，2018（8）：</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 xml:space="preserve">184-192. </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史永东、郭子增、王龑，从重资产到轻资产：商业模式转型对银行绩效的影响———基于我国上市银行的研究[J]</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商业研究</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2019（7）：77-83.</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CN"/>
              </w:rPr>
              <w:t>乔海曙、黄荐轩</w:t>
            </w:r>
            <w:r>
              <w:rPr>
                <w:rFonts w:hint="default"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val="en-US" w:eastAsia="zh-CN"/>
              </w:rPr>
              <w:t>金融科技发展动力指数研究</w:t>
            </w:r>
            <w:r>
              <w:rPr>
                <w:rFonts w:hint="eastAsia" w:ascii="宋体" w:hAnsi="宋体" w:eastAsia="宋体" w:cs="宋体"/>
                <w:color w:val="000000"/>
                <w:kern w:val="0"/>
                <w:sz w:val="18"/>
                <w:szCs w:val="18"/>
                <w:lang w:val="en-US" w:eastAsia="zh-Hans"/>
              </w:rPr>
              <w:t>[J]</w:t>
            </w:r>
            <w:r>
              <w:rPr>
                <w:rFonts w:hint="default" w:ascii="宋体" w:hAnsi="宋体" w:eastAsia="宋体" w:cs="宋体"/>
                <w:color w:val="000000"/>
                <w:kern w:val="0"/>
                <w:sz w:val="18"/>
                <w:szCs w:val="18"/>
                <w:lang w:eastAsia="zh-CN"/>
              </w:rPr>
              <w:t>.</w:t>
            </w:r>
            <w:r>
              <w:rPr>
                <w:rFonts w:hint="eastAsia" w:ascii="宋体" w:hAnsi="宋体" w:eastAsia="宋体" w:cs="宋体"/>
                <w:color w:val="000000"/>
                <w:kern w:val="0"/>
                <w:sz w:val="18"/>
                <w:szCs w:val="18"/>
                <w:lang w:val="en-US" w:eastAsia="zh-CN"/>
              </w:rPr>
              <w:t>金融论坛</w:t>
            </w:r>
            <w:r>
              <w:rPr>
                <w:rFonts w:hint="eastAsia" w:ascii="宋体" w:hAnsi="宋体" w:eastAsia="宋体" w:cs="宋体"/>
                <w:color w:val="000000"/>
                <w:kern w:val="0"/>
                <w:sz w:val="18"/>
                <w:szCs w:val="18"/>
                <w:lang w:val="en-US" w:eastAsia="zh-Hans"/>
              </w:rPr>
              <w:t>，</w:t>
            </w:r>
            <w:r>
              <w:rPr>
                <w:rFonts w:hint="eastAsia" w:ascii="宋体" w:hAnsi="宋体" w:eastAsia="宋体" w:cs="宋体"/>
                <w:color w:val="000000"/>
                <w:kern w:val="0"/>
                <w:sz w:val="18"/>
                <w:szCs w:val="18"/>
                <w:lang w:val="en-US" w:eastAsia="zh-CN"/>
              </w:rPr>
              <w:t>2019（</w:t>
            </w:r>
            <w:r>
              <w:rPr>
                <w:rFonts w:hint="default" w:ascii="宋体" w:hAnsi="宋体" w:eastAsia="宋体" w:cs="宋体"/>
                <w:color w:val="000000"/>
                <w:kern w:val="0"/>
                <w:sz w:val="18"/>
                <w:szCs w:val="18"/>
                <w:lang w:val="en-US" w:eastAsia="zh-CN"/>
              </w:rPr>
              <w:t>3</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64-80.</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刘孟飞，王琦</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金融科技对商业银行绩效的影响——理论与实证研究[J]</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金融论坛，</w:t>
            </w:r>
            <w:r>
              <w:rPr>
                <w:rFonts w:hint="default" w:ascii="宋体" w:hAnsi="宋体" w:eastAsia="宋体" w:cs="宋体"/>
                <w:color w:val="000000"/>
                <w:kern w:val="0"/>
                <w:sz w:val="18"/>
                <w:szCs w:val="18"/>
                <w:lang w:eastAsia="zh-Hans"/>
              </w:rPr>
              <w:t>2021</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3</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64-80.</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熊健，张晔，董晓林</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金融科技对商业银行经营绩效的影响_挤出效应还是技术溢出效应[J]</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经济评论</w:t>
            </w:r>
            <w:r>
              <w:rPr>
                <w:rFonts w:hint="eastAsia" w:ascii="宋体" w:hAnsi="宋体" w:eastAsia="宋体" w:cs="宋体"/>
                <w:color w:val="000000"/>
                <w:kern w:val="0"/>
                <w:sz w:val="18"/>
                <w:szCs w:val="18"/>
                <w:lang w:val="en-US" w:eastAsia="zh-Hans"/>
              </w:rPr>
              <w:t>，</w:t>
            </w:r>
            <w:r>
              <w:rPr>
                <w:rFonts w:hint="default" w:ascii="宋体" w:hAnsi="宋体" w:eastAsia="宋体" w:cs="宋体"/>
                <w:color w:val="000000"/>
                <w:kern w:val="0"/>
                <w:sz w:val="18"/>
                <w:szCs w:val="18"/>
                <w:lang w:eastAsia="zh-Hans"/>
              </w:rPr>
              <w:t>2021</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3</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eastAsia="zh-CN"/>
              </w:rPr>
              <w:t>89-104</w:t>
            </w:r>
            <w:r>
              <w:rPr>
                <w:rFonts w:hint="default" w:ascii="宋体" w:hAnsi="宋体" w:eastAsia="宋体" w:cs="宋体"/>
                <w:color w:val="000000"/>
                <w:kern w:val="0"/>
                <w:sz w:val="18"/>
                <w:szCs w:val="18"/>
                <w:lang w:val="en-US" w:eastAsia="zh-CN"/>
              </w:rPr>
              <w:t>.</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王均山</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金融科技对商业银行零售业务盈利的影响研究[J]</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湖北社会科学</w:t>
            </w:r>
            <w:r>
              <w:rPr>
                <w:rFonts w:hint="default" w:ascii="宋体" w:hAnsi="宋体" w:eastAsia="宋体" w:cs="宋体"/>
                <w:color w:val="000000"/>
                <w:kern w:val="0"/>
                <w:sz w:val="18"/>
                <w:szCs w:val="18"/>
                <w:lang w:eastAsia="zh-Hans"/>
              </w:rPr>
              <w:t>.</w:t>
            </w:r>
            <w:r>
              <w:rPr>
                <w:rFonts w:hint="default" w:ascii="宋体" w:hAnsi="宋体" w:eastAsia="宋体" w:cs="宋体"/>
                <w:color w:val="000000"/>
                <w:kern w:val="0"/>
                <w:sz w:val="18"/>
                <w:szCs w:val="18"/>
                <w:lang w:eastAsia="zh-Hans"/>
              </w:rPr>
              <w:t>2020</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eastAsia="zh-CN"/>
              </w:rPr>
              <w:t>10</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eastAsia="zh-CN"/>
              </w:rPr>
              <w:t>8</w:t>
            </w:r>
            <w:r>
              <w:rPr>
                <w:rFonts w:hint="default" w:ascii="宋体" w:hAnsi="宋体" w:eastAsia="宋体" w:cs="宋体"/>
                <w:color w:val="000000"/>
                <w:kern w:val="0"/>
                <w:sz w:val="18"/>
                <w:szCs w:val="18"/>
                <w:lang w:eastAsia="zh-CN"/>
              </w:rPr>
              <w:t>1</w:t>
            </w:r>
            <w:r>
              <w:rPr>
                <w:rFonts w:hint="default" w:ascii="宋体" w:hAnsi="宋体" w:eastAsia="宋体" w:cs="宋体"/>
                <w:color w:val="000000"/>
                <w:kern w:val="0"/>
                <w:sz w:val="18"/>
                <w:szCs w:val="18"/>
                <w:lang w:eastAsia="zh-CN"/>
              </w:rPr>
              <w:t>-</w:t>
            </w:r>
            <w:r>
              <w:rPr>
                <w:rFonts w:hint="default" w:ascii="宋体" w:hAnsi="宋体" w:eastAsia="宋体" w:cs="宋体"/>
                <w:color w:val="000000"/>
                <w:kern w:val="0"/>
                <w:sz w:val="18"/>
                <w:szCs w:val="18"/>
                <w:lang w:eastAsia="zh-CN"/>
              </w:rPr>
              <w:t>88</w:t>
            </w:r>
            <w:r>
              <w:rPr>
                <w:rFonts w:hint="default" w:ascii="宋体" w:hAnsi="宋体" w:eastAsia="宋体" w:cs="宋体"/>
                <w:color w:val="000000"/>
                <w:kern w:val="0"/>
                <w:sz w:val="18"/>
                <w:szCs w:val="18"/>
                <w:lang w:val="en-US" w:eastAsia="zh-CN"/>
              </w:rPr>
              <w:t>.</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刘孟飞，蒋维．金融科技促进还是阻碍了商业银行效率? ——基于中国银行业的实证研究［J］．当代经济科学，2020</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3</w:t>
            </w:r>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lang w:val="en-US" w:eastAsia="zh-Hans"/>
              </w:rPr>
              <w:t>．</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杨望，徐慧琳，谭小芬等． 金融科技与商业银行效率——基于 DEA － Malmquist 模型的实证研究［J］．国际金融研究，2020（</w:t>
            </w:r>
            <w:r>
              <w:rPr>
                <w:rFonts w:hint="default" w:ascii="宋体" w:hAnsi="宋体" w:eastAsia="宋体" w:cs="宋体"/>
                <w:color w:val="000000"/>
                <w:kern w:val="0"/>
                <w:sz w:val="18"/>
                <w:szCs w:val="18"/>
                <w:lang w:eastAsia="zh-Hans"/>
              </w:rPr>
              <w:t>7</w:t>
            </w:r>
            <w:r>
              <w:rPr>
                <w:rFonts w:hint="eastAsia" w:ascii="宋体" w:hAnsi="宋体" w:eastAsia="宋体" w:cs="宋体"/>
                <w:color w:val="000000"/>
                <w:kern w:val="0"/>
                <w:sz w:val="18"/>
                <w:szCs w:val="18"/>
                <w:lang w:eastAsia="zh-Hans"/>
              </w:rPr>
              <w:t>）</w:t>
            </w:r>
            <w:r>
              <w:rPr>
                <w:rFonts w:hint="default" w:ascii="宋体" w:hAnsi="宋体" w:eastAsia="宋体" w:cs="宋体"/>
                <w:color w:val="000000"/>
                <w:kern w:val="0"/>
                <w:sz w:val="18"/>
                <w:szCs w:val="18"/>
                <w:lang w:eastAsia="zh-Hans"/>
              </w:rPr>
              <w:t>.</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肖宇，李诗林，梁博． 新冠肺炎疫情冲击下的银行业金融科技应用: 理论逻辑、实践特征与变革路径［J］． 金融经济学研究， 2020</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3</w:t>
            </w:r>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lang w:val="en-US" w:eastAsia="zh-Hans"/>
              </w:rPr>
              <w:t>．</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 xml:space="preserve">涂勤，彭玉珏． 金融科技前沿: 全球数字化变革的探索之旅［M］． 北京: 经济科学出版社，2018． </w:t>
            </w:r>
          </w:p>
          <w:p>
            <w:pPr>
              <w:numPr>
                <w:ilvl w:val="0"/>
                <w:numId w:val="2"/>
              </w:numPr>
              <w:ind w:left="425" w:leftChars="0" w:hanging="425" w:firstLineChars="0"/>
              <w:rPr>
                <w:rFonts w:hint="default" w:ascii="宋体" w:hAnsi="宋体" w:eastAsia="宋体" w:cs="宋体"/>
                <w:color w:val="000000"/>
                <w:kern w:val="0"/>
                <w:sz w:val="18"/>
                <w:szCs w:val="18"/>
                <w:lang w:eastAsia="zh-Hans"/>
              </w:rPr>
            </w:pPr>
            <w:r>
              <w:rPr>
                <w:rFonts w:hint="eastAsia" w:ascii="宋体" w:hAnsi="宋体" w:eastAsia="宋体" w:cs="宋体"/>
                <w:color w:val="000000"/>
                <w:kern w:val="0"/>
                <w:sz w:val="18"/>
                <w:szCs w:val="18"/>
                <w:lang w:val="en-US" w:eastAsia="zh-Hans"/>
              </w:rPr>
              <w:t>李易懋</w:t>
            </w:r>
            <w:r>
              <w:rPr>
                <w:rFonts w:hint="default" w:ascii="宋体" w:hAnsi="宋体" w:eastAsia="宋体" w:cs="宋体"/>
                <w:color w:val="000000"/>
                <w:kern w:val="0"/>
                <w:sz w:val="18"/>
                <w:szCs w:val="18"/>
                <w:lang w:eastAsia="zh-Hans"/>
              </w:rPr>
              <w:t xml:space="preserve">. </w:t>
            </w:r>
            <w:r>
              <w:rPr>
                <w:rFonts w:hint="eastAsia" w:ascii="宋体" w:hAnsi="宋体" w:eastAsia="宋体" w:cs="宋体"/>
                <w:color w:val="000000"/>
                <w:kern w:val="0"/>
                <w:sz w:val="18"/>
                <w:szCs w:val="18"/>
                <w:lang w:val="en-US" w:eastAsia="zh-Hans"/>
              </w:rPr>
              <w:t>金融科技对我国上市商业银行盈利能力影响的实证研究［J］</w:t>
            </w:r>
            <w:r>
              <w:rPr>
                <w:rFonts w:hint="default" w:ascii="宋体" w:hAnsi="宋体" w:eastAsia="宋体" w:cs="宋体"/>
                <w:color w:val="000000"/>
                <w:kern w:val="0"/>
                <w:sz w:val="18"/>
                <w:szCs w:val="18"/>
                <w:lang w:eastAsia="zh-Hans"/>
              </w:rPr>
              <w:t>.湖南师范大学自然科学学报.</w:t>
            </w:r>
            <w:r>
              <w:rPr>
                <w:rFonts w:hint="eastAsia" w:ascii="宋体" w:hAnsi="宋体" w:eastAsia="宋体" w:cs="宋体"/>
                <w:color w:val="000000"/>
                <w:kern w:val="0"/>
                <w:sz w:val="18"/>
                <w:szCs w:val="18"/>
                <w:lang w:val="en-US" w:eastAsia="zh-Hans"/>
              </w:rPr>
              <w:t xml:space="preserve"> 2020</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eastAsia="zh-CN"/>
              </w:rPr>
              <w:t>5</w:t>
            </w:r>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lang w:val="en-US" w:eastAsia="zh-Hans"/>
              </w:rPr>
              <w:t>．</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俞震</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金融科技对商业银行盈利能力的影响［J］</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财务金融</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 xml:space="preserve"> 202</w:t>
            </w:r>
            <w:r>
              <w:rPr>
                <w:rFonts w:hint="default" w:ascii="宋体" w:hAnsi="宋体" w:eastAsia="宋体" w:cs="宋体"/>
                <w:color w:val="000000"/>
                <w:kern w:val="0"/>
                <w:sz w:val="18"/>
                <w:szCs w:val="18"/>
                <w:lang w:eastAsia="zh-Hans"/>
              </w:rPr>
              <w:t>1</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eastAsia="zh-CN"/>
              </w:rPr>
              <w:t>3</w:t>
            </w:r>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lang w:val="en-US" w:eastAsia="zh-Hans"/>
              </w:rPr>
              <w:t>．</w:t>
            </w:r>
          </w:p>
          <w:p>
            <w:pPr>
              <w:numPr>
                <w:ilvl w:val="0"/>
                <w:numId w:val="2"/>
              </w:numPr>
              <w:ind w:left="425" w:leftChars="0" w:hanging="425" w:firstLineChars="0"/>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王蕊，康靖</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金融科技发展与商业银行盈利能力的负相关关系及异质性分析—基于中国210家银行面板数据［J］</w:t>
            </w:r>
            <w:r>
              <w:rPr>
                <w:rFonts w:hint="default" w:ascii="宋体" w:hAnsi="宋体" w:eastAsia="宋体" w:cs="宋体"/>
                <w:color w:val="000000"/>
                <w:kern w:val="0"/>
                <w:sz w:val="18"/>
                <w:szCs w:val="18"/>
                <w:lang w:eastAsia="zh-Hans"/>
              </w:rPr>
              <w:t>.</w:t>
            </w:r>
            <w:r>
              <w:rPr>
                <w:rFonts w:hint="eastAsia" w:ascii="宋体" w:hAnsi="宋体" w:eastAsia="宋体" w:cs="宋体"/>
                <w:color w:val="000000"/>
                <w:kern w:val="0"/>
                <w:sz w:val="18"/>
                <w:szCs w:val="18"/>
                <w:lang w:val="en-US" w:eastAsia="zh-Hans"/>
              </w:rPr>
              <w:t>202</w:t>
            </w:r>
            <w:r>
              <w:rPr>
                <w:rFonts w:hint="default" w:ascii="宋体" w:hAnsi="宋体" w:eastAsia="宋体" w:cs="宋体"/>
                <w:color w:val="000000"/>
                <w:kern w:val="0"/>
                <w:sz w:val="18"/>
                <w:szCs w:val="18"/>
                <w:lang w:eastAsia="zh-Hans"/>
              </w:rPr>
              <w:t>1</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eastAsia="zh-CN"/>
              </w:rPr>
              <w:t>5</w:t>
            </w:r>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lang w:val="en-US" w:eastAsia="zh-Hans"/>
              </w:rPr>
              <w:t>．</w:t>
            </w:r>
          </w:p>
          <w:p>
            <w:pPr>
              <w:rPr>
                <w:rFonts w:hint="eastAsia" w:ascii="宋体" w:hAnsi="宋体" w:eastAsia="宋体" w:cs="宋体"/>
                <w:color w:val="000000"/>
                <w:kern w:val="0"/>
                <w:sz w:val="18"/>
                <w:szCs w:val="18"/>
                <w:lang w:val="en-US" w:eastAsia="zh-Hans"/>
              </w:rPr>
            </w:pPr>
          </w:p>
          <w:p>
            <w:pPr>
              <w:rPr>
                <w:rFonts w:hint="eastAsia" w:ascii="宋体" w:hAnsi="宋体" w:eastAsia="宋体" w:cs="宋体"/>
                <w:color w:val="000000"/>
                <w:kern w:val="0"/>
                <w:sz w:val="18"/>
                <w:szCs w:val="18"/>
                <w:lang w:val="en-US" w:eastAsia="zh-Hans"/>
              </w:rPr>
            </w:pPr>
            <w:r>
              <w:rPr>
                <w:rFonts w:hint="eastAsia" w:ascii="宋体" w:hAnsi="宋体" w:eastAsia="宋体" w:cs="宋体"/>
                <w:color w:val="000000"/>
                <w:kern w:val="0"/>
                <w:sz w:val="18"/>
                <w:szCs w:val="18"/>
                <w:lang w:val="en-US" w:eastAsia="zh-Hans"/>
              </w:rPr>
              <w:t>（备注：因准备时间有限，尚未阅读相关英文文献资料，目前素材主要为中文资料，后续正式撰写时再补充）</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80F3C52" w:usb2="00000016" w:usb3="00000000" w:csb0="0004001F" w:csb1="00000000"/>
  </w:font>
  <w:font w:name="FZKTJW--GB1-0">
    <w:altName w:val="苹方-简"/>
    <w:panose1 w:val="00000000000000000000"/>
    <w:charset w:val="00"/>
    <w:family w:val="auto"/>
    <w:pitch w:val="default"/>
    <w:sig w:usb0="00000000" w:usb1="00000000" w:usb2="00000000" w:usb3="00000000" w:csb0="00000000" w:csb1="00000000"/>
  </w:font>
  <w:font w:name="Times-Roman">
    <w:altName w:val="苹方-简"/>
    <w:panose1 w:val="00000000000000000000"/>
    <w:charset w:val="00"/>
    <w:family w:val="auto"/>
    <w:pitch w:val="default"/>
    <w:sig w:usb0="00000000" w:usb1="00000000" w:usb2="00000000" w:usb3="00000000" w:csb0="00000000" w:csb1="00000000"/>
  </w:font>
  <w:font w:name="KTJ">
    <w:altName w:val="苹方-简"/>
    <w:panose1 w:val="00000000000000000000"/>
    <w:charset w:val="00"/>
    <w:family w:val="auto"/>
    <w:pitch w:val="default"/>
    <w:sig w:usb0="00000000" w:usb1="00000000" w:usb2="00000000" w:usb3="00000000" w:csb0="00000000" w:csb1="00000000"/>
  </w:font>
  <w:font w:name="DLF-3-0-2141981493">
    <w:altName w:val="苹方-简"/>
    <w:panose1 w:val="00000000000000000000"/>
    <w:charset w:val="00"/>
    <w:family w:val="auto"/>
    <w:pitch w:val="default"/>
    <w:sig w:usb0="00000000" w:usb1="00000000" w:usb2="00000000" w:usb3="00000000" w:csb0="00000000" w:csb1="00000000"/>
  </w:font>
  <w:font w:name="FZKTK--GBK1-00">
    <w:altName w:val="苹方-简"/>
    <w:panose1 w:val="00000000000000000000"/>
    <w:charset w:val="00"/>
    <w:family w:val="auto"/>
    <w:pitch w:val="default"/>
    <w:sig w:usb0="00000000" w:usb1="00000000" w:usb2="00000000" w:usb3="00000000" w:csb0="00000000" w:csb1="00000000"/>
  </w:font>
  <w:font w:name="FZSSK--GBK1-00">
    <w:altName w:val="苹方-简"/>
    <w:panose1 w:val="00000000000000000000"/>
    <w:charset w:val="00"/>
    <w:family w:val="auto"/>
    <w:pitch w:val="default"/>
    <w:sig w:usb0="00000000" w:usb1="00000000" w:usb2="00000000" w:usb3="00000000" w:csb0="00000000" w:csb1="00000000"/>
  </w:font>
  <w:font w:name="KTJ0">
    <w:altName w:val="苹方-简"/>
    <w:panose1 w:val="00000000000000000000"/>
    <w:charset w:val="00"/>
    <w:family w:val="auto"/>
    <w:pitch w:val="default"/>
    <w:sig w:usb0="00000000" w:usb1="00000000" w:usb2="00000000" w:usb3="00000000" w:csb0="00000000" w:csb1="00000000"/>
  </w:font>
  <w:font w:name="SSJ4">
    <w:altName w:val="苹方-简"/>
    <w:panose1 w:val="00000000000000000000"/>
    <w:charset w:val="00"/>
    <w:family w:val="auto"/>
    <w:pitch w:val="default"/>
    <w:sig w:usb0="00000000" w:usb1="00000000" w:usb2="00000000" w:usb3="00000000" w:csb0="00000000" w:csb1="00000000"/>
  </w:font>
  <w:font w:name="E-BZ">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FZKTK--GBK1-0">
    <w:altName w:val="苹方-简"/>
    <w:panose1 w:val="00000000000000000000"/>
    <w:charset w:val="00"/>
    <w:family w:val="auto"/>
    <w:pitch w:val="default"/>
    <w:sig w:usb0="00000000" w:usb1="00000000" w:usb2="00000000" w:usb3="00000000" w:csb0="00000000" w:csb1="00000000"/>
  </w:font>
  <w:font w:name="NEU-BZ-Regular">
    <w:altName w:val="苹方-简"/>
    <w:panose1 w:val="00000000000000000000"/>
    <w:charset w:val="00"/>
    <w:family w:val="auto"/>
    <w:pitch w:val="default"/>
    <w:sig w:usb0="00000000" w:usb1="00000000" w:usb2="00000000" w:usb3="00000000" w:csb0="00000000" w:csb1="00000000"/>
  </w:font>
  <w:font w:name="MicrosoftYaHei-Bold">
    <w:altName w:val="苹方-简"/>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FZDBSJW--GB1-0">
    <w:altName w:val="苹方-简"/>
    <w:panose1 w:val="00000000000000000000"/>
    <w:charset w:val="00"/>
    <w:family w:val="auto"/>
    <w:pitch w:val="default"/>
    <w:sig w:usb0="00000000" w:usb1="00000000" w:usb2="00000000" w:usb3="00000000" w:csb0="00000000" w:csb1="00000000"/>
  </w:font>
  <w:font w:name="FZFSK--GBK1-0">
    <w:panose1 w:val="02000000000000000000"/>
    <w:charset w:val="86"/>
    <w:family w:val="auto"/>
    <w:pitch w:val="default"/>
    <w:sig w:usb0="A00002BF" w:usb1="38CF7CFA" w:usb2="00082016" w:usb3="00000000" w:csb0="00040001" w:csb1="00000000"/>
  </w:font>
  <w:font w:name="TimesNewRomanPSMT">
    <w:panose1 w:val="020207030605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71A87"/>
    <w:multiLevelType w:val="singleLevel"/>
    <w:tmpl w:val="60B71A87"/>
    <w:lvl w:ilvl="0" w:tentative="0">
      <w:start w:val="1"/>
      <w:numFmt w:val="bullet"/>
      <w:lvlText w:val=""/>
      <w:lvlJc w:val="left"/>
      <w:pPr>
        <w:ind w:left="420" w:leftChars="0" w:hanging="420" w:firstLineChars="0"/>
      </w:pPr>
      <w:rPr>
        <w:rFonts w:hint="default" w:ascii="Wingdings" w:hAnsi="Wingdings"/>
      </w:rPr>
    </w:lvl>
  </w:abstractNum>
  <w:abstractNum w:abstractNumId="1">
    <w:nsid w:val="60B72E04"/>
    <w:multiLevelType w:val="singleLevel"/>
    <w:tmpl w:val="60B72E0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35DB8"/>
    <w:rsid w:val="000C3B23"/>
    <w:rsid w:val="000D616E"/>
    <w:rsid w:val="00111AC2"/>
    <w:rsid w:val="001C3791"/>
    <w:rsid w:val="001D4ABC"/>
    <w:rsid w:val="001F2172"/>
    <w:rsid w:val="003C213C"/>
    <w:rsid w:val="00400A7F"/>
    <w:rsid w:val="00556D05"/>
    <w:rsid w:val="00761113"/>
    <w:rsid w:val="00807310"/>
    <w:rsid w:val="009D0666"/>
    <w:rsid w:val="00A32456"/>
    <w:rsid w:val="00AB5DD7"/>
    <w:rsid w:val="00B16E1F"/>
    <w:rsid w:val="00C419ED"/>
    <w:rsid w:val="00C615F0"/>
    <w:rsid w:val="00E5705C"/>
    <w:rsid w:val="00EB1E1F"/>
    <w:rsid w:val="00EC56BC"/>
    <w:rsid w:val="00FE7D33"/>
    <w:rsid w:val="3EFE0C05"/>
    <w:rsid w:val="3FFFCE07"/>
    <w:rsid w:val="5FDE509B"/>
    <w:rsid w:val="5FEF4ABF"/>
    <w:rsid w:val="61C40A1A"/>
    <w:rsid w:val="633F0A05"/>
    <w:rsid w:val="70D4CE9E"/>
    <w:rsid w:val="774E93A9"/>
    <w:rsid w:val="77DFE018"/>
    <w:rsid w:val="77F9A8A7"/>
    <w:rsid w:val="7FD7DB33"/>
    <w:rsid w:val="7FFDAF66"/>
    <w:rsid w:val="A3FF1C38"/>
    <w:rsid w:val="AFE9A444"/>
    <w:rsid w:val="DEDE89A8"/>
    <w:rsid w:val="F3F1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148</Words>
  <Characters>847</Characters>
  <Lines>7</Lines>
  <Paragraphs>1</Paragraphs>
  <TotalTime>0</TotalTime>
  <ScaleCrop>false</ScaleCrop>
  <LinksUpToDate>false</LinksUpToDate>
  <CharactersWithSpaces>994</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2021-01-20T16:38:00Z</dcterms:created>
  <dc:creator>Qi Hang</dc:creator>
  <cp:lastModifiedBy>coco</cp:lastModifiedBy>
  <dcterms:modified xsi:type="dcterms:W3CDTF">2021-06-02T15:16:45Z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