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C9" w:rsidRDefault="00FF4DF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DF6DC9" w:rsidRDefault="00DF6DC9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DF6DC9">
        <w:trPr>
          <w:trHeight w:val="680"/>
          <w:jc w:val="center"/>
        </w:trPr>
        <w:tc>
          <w:tcPr>
            <w:tcW w:w="2361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DF6DC9" w:rsidRDefault="00C93A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71040245</w:t>
            </w:r>
          </w:p>
        </w:tc>
        <w:tc>
          <w:tcPr>
            <w:tcW w:w="1427" w:type="dxa"/>
            <w:gridSpan w:val="2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DF6DC9" w:rsidRDefault="00C93A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王智轩</w:t>
            </w:r>
          </w:p>
        </w:tc>
      </w:tr>
      <w:tr w:rsidR="00DF6DC9">
        <w:trPr>
          <w:trHeight w:val="680"/>
          <w:jc w:val="center"/>
        </w:trPr>
        <w:tc>
          <w:tcPr>
            <w:tcW w:w="2361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DF6DC9" w:rsidRDefault="00FF4DF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DF6DC9" w:rsidRDefault="00C93A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DF6DC9">
        <w:trPr>
          <w:trHeight w:val="680"/>
          <w:jc w:val="center"/>
        </w:trPr>
        <w:tc>
          <w:tcPr>
            <w:tcW w:w="2361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DF6DC9" w:rsidRDefault="00C93A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18601027780</w:t>
            </w:r>
          </w:p>
        </w:tc>
        <w:tc>
          <w:tcPr>
            <w:tcW w:w="1427" w:type="dxa"/>
            <w:gridSpan w:val="2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DF6DC9" w:rsidRDefault="00C93A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allinbw@126.com</w:t>
            </w:r>
          </w:p>
        </w:tc>
      </w:tr>
      <w:tr w:rsidR="00DF6DC9">
        <w:trPr>
          <w:trHeight w:val="680"/>
          <w:jc w:val="center"/>
        </w:trPr>
        <w:tc>
          <w:tcPr>
            <w:tcW w:w="2361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DF6DC9" w:rsidRDefault="00C93A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北京理工大学</w:t>
            </w:r>
          </w:p>
        </w:tc>
        <w:tc>
          <w:tcPr>
            <w:tcW w:w="1427" w:type="dxa"/>
            <w:gridSpan w:val="2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DF6DC9" w:rsidRDefault="00C93A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软件工程</w:t>
            </w:r>
          </w:p>
        </w:tc>
      </w:tr>
      <w:tr w:rsidR="00DF6DC9">
        <w:trPr>
          <w:trHeight w:val="680"/>
          <w:jc w:val="center"/>
        </w:trPr>
        <w:tc>
          <w:tcPr>
            <w:tcW w:w="2361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DF6DC9" w:rsidRDefault="00C93A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北京金山猎豹科技有限公司</w:t>
            </w:r>
          </w:p>
        </w:tc>
        <w:tc>
          <w:tcPr>
            <w:tcW w:w="1427" w:type="dxa"/>
            <w:gridSpan w:val="2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 务</w:t>
            </w:r>
          </w:p>
        </w:tc>
        <w:tc>
          <w:tcPr>
            <w:tcW w:w="2810" w:type="dxa"/>
            <w:gridSpan w:val="3"/>
            <w:vAlign w:val="center"/>
          </w:tcPr>
          <w:p w:rsidR="00DF6DC9" w:rsidRDefault="00C93A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顾问</w:t>
            </w:r>
          </w:p>
        </w:tc>
      </w:tr>
      <w:tr w:rsidR="00DF6DC9">
        <w:trPr>
          <w:trHeight w:val="3948"/>
          <w:jc w:val="center"/>
        </w:trPr>
        <w:tc>
          <w:tcPr>
            <w:tcW w:w="2361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DF6DC9" w:rsidRDefault="00C93A3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王智轩</w:t>
            </w:r>
            <w:r w:rsidR="00FF4DF2">
              <w:rPr>
                <w:rFonts w:ascii="宋体" w:eastAsia="宋体" w:hAnsi="宋体"/>
                <w:sz w:val="24"/>
              </w:rPr>
              <w:t>，198</w:t>
            </w:r>
            <w:r>
              <w:rPr>
                <w:rFonts w:ascii="宋体" w:eastAsia="宋体" w:hAnsi="宋体" w:hint="eastAsia"/>
                <w:sz w:val="24"/>
              </w:rPr>
              <w:t>7</w:t>
            </w:r>
            <w:r w:rsidR="00FF4DF2"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江苏省淮安市</w:t>
            </w:r>
            <w:r w:rsidR="00FF4DF2"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/>
                <w:sz w:val="24"/>
              </w:rPr>
              <w:t>200</w:t>
            </w: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-200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北京理工大学</w:t>
            </w:r>
            <w:r w:rsidR="00FF4DF2">
              <w:rPr>
                <w:rFonts w:ascii="宋体" w:eastAsia="宋体" w:hAnsi="宋体"/>
                <w:sz w:val="24"/>
              </w:rPr>
              <w:t>。</w:t>
            </w:r>
          </w:p>
          <w:p w:rsidR="00DF6DC9" w:rsidRDefault="00C93A3C">
            <w:pPr>
              <w:rPr>
                <w:rFonts w:ascii="宋体" w:eastAsia="宋体" w:hAnsi="宋体"/>
                <w:sz w:val="24"/>
              </w:rPr>
            </w:pP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长期从事于IT管理咨询行业，并经与数据仓库建设及规划。多年服务于多个央企及知名企业。</w:t>
            </w:r>
          </w:p>
        </w:tc>
      </w:tr>
      <w:tr w:rsidR="00DF6DC9">
        <w:trPr>
          <w:trHeight w:val="680"/>
          <w:jc w:val="center"/>
        </w:trPr>
        <w:tc>
          <w:tcPr>
            <w:tcW w:w="2361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DF6DC9" w:rsidRDefault="00FF4DF2" w:rsidP="00C93A3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DF6DC9" w:rsidRDefault="006524B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3134</w:t>
            </w:r>
          </w:p>
        </w:tc>
      </w:tr>
      <w:tr w:rsidR="00DF6DC9">
        <w:trPr>
          <w:trHeight w:val="680"/>
          <w:jc w:val="center"/>
        </w:trPr>
        <w:tc>
          <w:tcPr>
            <w:tcW w:w="2361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DF6DC9" w:rsidRPr="006524BE" w:rsidRDefault="006524BE" w:rsidP="006524BE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6524BE">
              <w:rPr>
                <w:rFonts w:ascii="宋体" w:eastAsia="宋体" w:hAnsi="宋体" w:hint="eastAsia"/>
                <w:sz w:val="24"/>
              </w:rPr>
              <w:t>互联网经济与实体经济融合发展的策略探索</w:t>
            </w:r>
          </w:p>
        </w:tc>
      </w:tr>
      <w:tr w:rsidR="00DF6DC9">
        <w:trPr>
          <w:trHeight w:val="680"/>
          <w:jc w:val="center"/>
        </w:trPr>
        <w:tc>
          <w:tcPr>
            <w:tcW w:w="2361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DF6DC9" w:rsidRDefault="006524B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财讯，国内刊号：CN44-1617/F,国际刊号：ISSN1674-3091</w:t>
            </w:r>
          </w:p>
        </w:tc>
      </w:tr>
      <w:tr w:rsidR="00DF6DC9">
        <w:trPr>
          <w:trHeight w:val="3156"/>
          <w:jc w:val="center"/>
        </w:trPr>
        <w:tc>
          <w:tcPr>
            <w:tcW w:w="2361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FF4DF2" w:rsidRPr="00FF4DF2" w:rsidRDefault="00FF4DF2" w:rsidP="00FF4DF2">
            <w:pPr>
              <w:rPr>
                <w:rFonts w:ascii="宋体" w:eastAsia="宋体" w:hAnsi="宋体"/>
                <w:sz w:val="24"/>
              </w:rPr>
            </w:pPr>
            <w:r w:rsidRPr="00FF4DF2">
              <w:rPr>
                <w:rFonts w:ascii="宋体" w:eastAsia="宋体" w:hAnsi="宋体" w:hint="eastAsia"/>
                <w:sz w:val="24"/>
              </w:rPr>
              <w:t>在当下的发展过程中，经济常态化成为了十分重要的发展目标。但是对于互联网经济与实体经济的发展而言，两者已经呈现出了相互背离的问题，因此就需要在未来的研究过程中，能够对其融合发展的方法进行深入研究。本文就是基于这个观点，提出互联网经济与实体经济融合发展的策略，以此有效的推动我国经济全面转型发展，并为企业创造出更多的经济效益。</w:t>
            </w:r>
          </w:p>
          <w:p w:rsidR="00DF6DC9" w:rsidRDefault="00DF6DC9">
            <w:pPr>
              <w:rPr>
                <w:rFonts w:ascii="宋体" w:eastAsia="宋体" w:hAnsi="宋体"/>
                <w:sz w:val="24"/>
              </w:rPr>
            </w:pPr>
          </w:p>
        </w:tc>
      </w:tr>
      <w:tr w:rsidR="00DF6DC9">
        <w:trPr>
          <w:trHeight w:val="680"/>
          <w:jc w:val="center"/>
        </w:trPr>
        <w:tc>
          <w:tcPr>
            <w:tcW w:w="2362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gridSpan w:val="8"/>
            <w:vAlign w:val="center"/>
          </w:tcPr>
          <w:p w:rsidR="00DF6DC9" w:rsidRDefault="005135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互联网社区团购与传统零售行业的演化博弈研究</w:t>
            </w:r>
          </w:p>
        </w:tc>
      </w:tr>
      <w:tr w:rsidR="00DF6DC9">
        <w:trPr>
          <w:trHeight w:val="2560"/>
          <w:jc w:val="center"/>
        </w:trPr>
        <w:tc>
          <w:tcPr>
            <w:tcW w:w="2362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gridSpan w:val="8"/>
            <w:vAlign w:val="center"/>
          </w:tcPr>
          <w:p w:rsidR="00DF6DC9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随着移动互联网快速发展,</w:t>
            </w:r>
            <w:r w:rsidRPr="0051358D">
              <w:rPr>
                <w:rFonts w:ascii="宋体" w:eastAsia="宋体" w:hAnsi="宋体" w:hint="eastAsia"/>
                <w:sz w:val="24"/>
              </w:rPr>
              <w:t>社区团购的出现</w:t>
            </w:r>
            <w:r w:rsidRPr="0051358D">
              <w:rPr>
                <w:rFonts w:ascii="宋体" w:eastAsia="宋体" w:hAnsi="宋体"/>
                <w:sz w:val="24"/>
              </w:rPr>
              <w:t>更加方便人们</w:t>
            </w:r>
            <w:r w:rsidRPr="0051358D">
              <w:rPr>
                <w:rFonts w:ascii="宋体" w:eastAsia="宋体" w:hAnsi="宋体" w:hint="eastAsia"/>
                <w:sz w:val="24"/>
              </w:rPr>
              <w:t>购物</w:t>
            </w:r>
            <w:r w:rsidRPr="0051358D">
              <w:rPr>
                <w:rFonts w:ascii="宋体" w:eastAsia="宋体" w:hAnsi="宋体"/>
                <w:sz w:val="24"/>
              </w:rPr>
              <w:t>,挤压了传统</w:t>
            </w:r>
            <w:r w:rsidRPr="0051358D"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行业,引发很多地方</w:t>
            </w:r>
            <w:r w:rsidRPr="0051358D">
              <w:rPr>
                <w:rFonts w:ascii="宋体" w:eastAsia="宋体" w:hAnsi="宋体" w:hint="eastAsia"/>
                <w:sz w:val="24"/>
              </w:rPr>
              <w:t>小商小贩的抱怨</w:t>
            </w:r>
            <w:r w:rsidRPr="0051358D">
              <w:rPr>
                <w:rFonts w:ascii="宋体" w:eastAsia="宋体" w:hAnsi="宋体"/>
                <w:sz w:val="24"/>
              </w:rPr>
              <w:t>,结合政府目前出台的政策,很多学者针对此进行定性分析研究,缺少定量研究,因而,运用定量的方法研究政府、</w:t>
            </w:r>
            <w:r w:rsidRPr="0051358D"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和</w:t>
            </w:r>
            <w:r w:rsidRPr="0051358D">
              <w:rPr>
                <w:rFonts w:ascii="宋体" w:eastAsia="宋体" w:hAnsi="宋体" w:hint="eastAsia"/>
                <w:sz w:val="24"/>
              </w:rPr>
              <w:t>传统零售经济</w:t>
            </w:r>
            <w:r w:rsidRPr="0051358D">
              <w:rPr>
                <w:rFonts w:ascii="宋体" w:eastAsia="宋体" w:hAnsi="宋体"/>
                <w:sz w:val="24"/>
              </w:rPr>
              <w:t>十分必要。研究互动局势最常用到的方式是博弈论,而演化博弈论是对博弈论的发展,其将人假设为有限理性,即最初可能无法选择出最优策略,其是根据学习成功经验,向最优策略靠拢,研究政府、</w:t>
            </w:r>
            <w:r w:rsidRPr="0051358D"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和传统</w:t>
            </w:r>
            <w:r w:rsidRPr="0051358D"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企业的策略选择,对于社会稳定和可持续发展具有显著影响。</w:t>
            </w:r>
            <w:r w:rsidRPr="0051358D">
              <w:rPr>
                <w:rFonts w:ascii="宋体" w:eastAsia="宋体" w:hAnsi="宋体" w:hint="eastAsia"/>
                <w:sz w:val="24"/>
              </w:rPr>
              <w:t>分别解释定义了社区团购，传统零售，政府监管等定义内容，</w:t>
            </w:r>
            <w:r w:rsidRPr="0051358D">
              <w:rPr>
                <w:rFonts w:ascii="宋体" w:eastAsia="宋体" w:hAnsi="宋体"/>
                <w:sz w:val="24"/>
              </w:rPr>
              <w:t>同时对演化博弈论的适用性进行了一定的分析,接下来从</w:t>
            </w:r>
            <w:r w:rsidRPr="0051358D">
              <w:rPr>
                <w:rFonts w:ascii="宋体" w:eastAsia="宋体" w:hAnsi="宋体" w:hint="eastAsia"/>
                <w:sz w:val="24"/>
              </w:rPr>
              <w:t>互联网社区团购到</w:t>
            </w:r>
            <w:r w:rsidRPr="0051358D">
              <w:rPr>
                <w:rFonts w:ascii="宋体" w:eastAsia="宋体" w:hAnsi="宋体"/>
                <w:sz w:val="24"/>
              </w:rPr>
              <w:t>传统</w:t>
            </w:r>
            <w:r w:rsidRPr="0051358D"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的发展现状出发,分析我国</w:t>
            </w:r>
            <w:r w:rsidRPr="0051358D">
              <w:rPr>
                <w:rFonts w:ascii="宋体" w:eastAsia="宋体" w:hAnsi="宋体" w:hint="eastAsia"/>
                <w:sz w:val="24"/>
              </w:rPr>
              <w:t>菜</w:t>
            </w:r>
            <w:r w:rsidRPr="0051358D">
              <w:rPr>
                <w:rFonts w:ascii="宋体" w:eastAsia="宋体" w:hAnsi="宋体"/>
                <w:sz w:val="24"/>
              </w:rPr>
              <w:t>市场的发展现状,再总结各个大型城市的政策,定性分析政策对于前两者的影响,为模型建立提供实际基础。然后根据演化博弈论建立两个模型,一个模型是完全市场化的情况下</w:t>
            </w:r>
            <w:r w:rsidRPr="0051358D"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和传统</w:t>
            </w:r>
            <w:r w:rsidRPr="0051358D"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的演化博弈模型,得出其大部分情况下,两群体趋于选择（竞争,竞争）策略;第二个模型是基于第一个模型加入政府政策影响,建立政府、</w:t>
            </w:r>
            <w:r w:rsidRPr="0051358D"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和</w:t>
            </w:r>
            <w:r w:rsidRPr="0051358D">
              <w:rPr>
                <w:rFonts w:ascii="宋体" w:eastAsia="宋体" w:hAnsi="宋体" w:hint="eastAsia"/>
                <w:sz w:val="24"/>
              </w:rPr>
              <w:t>传统零售</w:t>
            </w:r>
            <w:r w:rsidRPr="0051358D">
              <w:rPr>
                <w:rFonts w:ascii="宋体" w:eastAsia="宋体" w:hAnsi="宋体"/>
                <w:sz w:val="24"/>
              </w:rPr>
              <w:t>三群体演化博弈模型,利用Matlab仿真四种不同情况,分析参数变化对于最终演化结果的影响。最后通过模型的结果和参数变化对于结果的影响,针对政府、</w:t>
            </w:r>
            <w:r w:rsidRPr="0051358D"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和</w:t>
            </w:r>
            <w:r w:rsidRPr="0051358D">
              <w:rPr>
                <w:rFonts w:ascii="宋体" w:eastAsia="宋体" w:hAnsi="宋体" w:hint="eastAsia"/>
                <w:sz w:val="24"/>
              </w:rPr>
              <w:t>传统零售</w:t>
            </w:r>
            <w:r w:rsidRPr="0051358D">
              <w:rPr>
                <w:rFonts w:ascii="宋体" w:eastAsia="宋体" w:hAnsi="宋体"/>
                <w:sz w:val="24"/>
              </w:rPr>
              <w:t>企业提出相应的发展建议。</w:t>
            </w:r>
          </w:p>
        </w:tc>
      </w:tr>
      <w:tr w:rsidR="00DF6DC9">
        <w:trPr>
          <w:trHeight w:val="680"/>
          <w:jc w:val="center"/>
        </w:trPr>
        <w:tc>
          <w:tcPr>
            <w:tcW w:w="2362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gridSpan w:val="8"/>
            <w:vAlign w:val="center"/>
          </w:tcPr>
          <w:p w:rsidR="00DF6DC9" w:rsidRDefault="005135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互联网社区团购与传统零售行业的演化博弈研究</w:t>
            </w:r>
          </w:p>
        </w:tc>
      </w:tr>
      <w:tr w:rsidR="00DF6DC9">
        <w:trPr>
          <w:trHeight w:val="6386"/>
          <w:jc w:val="center"/>
        </w:trPr>
        <w:tc>
          <w:tcPr>
            <w:tcW w:w="2362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gridSpan w:val="8"/>
            <w:vAlign w:val="center"/>
          </w:tcPr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摘要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ABSTRACT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第1章 绪论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1.1 研究背景及意义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1.1.1 研究背景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1.1.2 研究意义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1.2 文献综述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1.2.1 国外研究综述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1.2.2 国内研究综述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1.2.3 国内外研究现状分析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1.3 研究内容与框架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第2章 相关概念界定与理论概述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2.1 </w:t>
            </w:r>
            <w:r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概述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2.1.1 </w:t>
            </w:r>
            <w:r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的定义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2.1.2 </w:t>
            </w:r>
            <w:r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的分类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2.1.3 </w:t>
            </w:r>
            <w:r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的特点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2.1.4 </w:t>
            </w:r>
            <w:r>
              <w:rPr>
                <w:rFonts w:ascii="宋体" w:eastAsia="宋体" w:hAnsi="宋体" w:hint="eastAsia"/>
                <w:sz w:val="24"/>
              </w:rPr>
              <w:t>社区团购</w:t>
            </w:r>
            <w:r>
              <w:rPr>
                <w:rFonts w:ascii="宋体" w:eastAsia="宋体" w:hAnsi="宋体"/>
                <w:sz w:val="24"/>
              </w:rPr>
              <w:t>对</w:t>
            </w:r>
            <w:r>
              <w:rPr>
                <w:rFonts w:ascii="宋体" w:eastAsia="宋体" w:hAnsi="宋体" w:hint="eastAsia"/>
                <w:sz w:val="24"/>
              </w:rPr>
              <w:t>经济</w:t>
            </w:r>
            <w:r w:rsidRPr="0051358D">
              <w:rPr>
                <w:rFonts w:ascii="宋体" w:eastAsia="宋体" w:hAnsi="宋体"/>
                <w:sz w:val="24"/>
              </w:rPr>
              <w:t>的影响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2.2 传统</w:t>
            </w:r>
            <w:r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概述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2.2.1 传统</w:t>
            </w:r>
            <w:r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的定义及分类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2.2.2 传统</w:t>
            </w:r>
            <w:r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的特点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2.2.3 传统</w:t>
            </w:r>
            <w:r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对</w:t>
            </w:r>
            <w:r>
              <w:rPr>
                <w:rFonts w:ascii="宋体" w:eastAsia="宋体" w:hAnsi="宋体" w:hint="eastAsia"/>
                <w:sz w:val="24"/>
              </w:rPr>
              <w:t>经济</w:t>
            </w:r>
            <w:r w:rsidRPr="0051358D">
              <w:rPr>
                <w:rFonts w:ascii="宋体" w:eastAsia="宋体" w:hAnsi="宋体"/>
                <w:sz w:val="24"/>
              </w:rPr>
              <w:t>的影响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lastRenderedPageBreak/>
              <w:t>    2.3 演化博弈论概述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2.3.1 演化博弈论的概念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2.3.2 演化博弈论的重要内容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2.3.3 </w:t>
            </w:r>
            <w:r>
              <w:rPr>
                <w:rFonts w:ascii="宋体" w:eastAsia="宋体" w:hAnsi="宋体"/>
                <w:sz w:val="24"/>
              </w:rPr>
              <w:t>演化博弈论在</w:t>
            </w:r>
            <w:r>
              <w:rPr>
                <w:rFonts w:ascii="宋体" w:eastAsia="宋体" w:hAnsi="宋体" w:hint="eastAsia"/>
                <w:sz w:val="24"/>
              </w:rPr>
              <w:t>消费</w:t>
            </w:r>
            <w:r w:rsidRPr="0051358D">
              <w:rPr>
                <w:rFonts w:ascii="宋体" w:eastAsia="宋体" w:hAnsi="宋体"/>
                <w:sz w:val="24"/>
              </w:rPr>
              <w:t>研究中的适用性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2.4 本章小结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第3章 </w:t>
            </w:r>
            <w:r>
              <w:rPr>
                <w:rFonts w:ascii="宋体" w:eastAsia="宋体" w:hAnsi="宋体" w:hint="eastAsia"/>
                <w:sz w:val="24"/>
              </w:rPr>
              <w:t>社区团购</w:t>
            </w:r>
            <w:r>
              <w:rPr>
                <w:rFonts w:ascii="宋体" w:eastAsia="宋体" w:hAnsi="宋体"/>
                <w:sz w:val="24"/>
              </w:rPr>
              <w:t>和传统</w:t>
            </w:r>
            <w:r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发展现状及政策影响分析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3.1 </w:t>
            </w:r>
            <w:r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发展现状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3.1.1 </w:t>
            </w:r>
            <w:r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的发展阶段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3.1.2 </w:t>
            </w:r>
            <w:r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发展现状分析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3.2 </w:t>
            </w:r>
            <w:r>
              <w:rPr>
                <w:rFonts w:ascii="宋体" w:eastAsia="宋体" w:hAnsi="宋体"/>
                <w:sz w:val="24"/>
              </w:rPr>
              <w:t>传统</w:t>
            </w:r>
            <w:r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发展现状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3.2.1 </w:t>
            </w:r>
            <w:r>
              <w:rPr>
                <w:rFonts w:ascii="宋体" w:eastAsia="宋体" w:hAnsi="宋体"/>
                <w:sz w:val="24"/>
              </w:rPr>
              <w:t>传统</w:t>
            </w:r>
            <w:r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的发展阶段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3.2.2 </w:t>
            </w:r>
            <w:r>
              <w:rPr>
                <w:rFonts w:ascii="宋体" w:eastAsia="宋体" w:hAnsi="宋体"/>
                <w:sz w:val="24"/>
              </w:rPr>
              <w:t>传统</w:t>
            </w:r>
            <w:r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发展现状分析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3.3 </w:t>
            </w:r>
            <w:r>
              <w:rPr>
                <w:rFonts w:ascii="宋体" w:eastAsia="宋体" w:hAnsi="宋体"/>
                <w:sz w:val="24"/>
              </w:rPr>
              <w:t>国家政策与政府监管对</w:t>
            </w:r>
            <w:r>
              <w:rPr>
                <w:rFonts w:ascii="宋体" w:eastAsia="宋体" w:hAnsi="宋体" w:hint="eastAsia"/>
                <w:sz w:val="24"/>
              </w:rPr>
              <w:t>社区团购</w:t>
            </w:r>
            <w:r>
              <w:rPr>
                <w:rFonts w:ascii="宋体" w:eastAsia="宋体" w:hAnsi="宋体"/>
                <w:sz w:val="24"/>
              </w:rPr>
              <w:t>和传统</w:t>
            </w:r>
            <w:r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发展的影响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3.3.1 </w:t>
            </w:r>
            <w:r w:rsidR="003D4B18">
              <w:rPr>
                <w:rFonts w:ascii="宋体" w:eastAsia="宋体" w:hAnsi="宋体" w:hint="eastAsia"/>
                <w:sz w:val="24"/>
              </w:rPr>
              <w:t>大型社区团购企业介绍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3.3.2 </w:t>
            </w:r>
            <w:r w:rsidR="003D4B18">
              <w:rPr>
                <w:rFonts w:ascii="宋体" w:eastAsia="宋体" w:hAnsi="宋体"/>
                <w:sz w:val="24"/>
              </w:rPr>
              <w:t>政策对</w:t>
            </w:r>
            <w:r w:rsidR="003D4B18"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影响分析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3.3.3 </w:t>
            </w:r>
            <w:r w:rsidR="003D4B18">
              <w:rPr>
                <w:rFonts w:ascii="宋体" w:eastAsia="宋体" w:hAnsi="宋体"/>
                <w:sz w:val="24"/>
              </w:rPr>
              <w:t>政策对</w:t>
            </w:r>
            <w:r w:rsidR="003D4B18">
              <w:rPr>
                <w:rFonts w:ascii="宋体" w:eastAsia="宋体" w:hAnsi="宋体" w:hint="eastAsia"/>
                <w:sz w:val="24"/>
              </w:rPr>
              <w:t>传统零售</w:t>
            </w:r>
            <w:r w:rsidRPr="0051358D">
              <w:rPr>
                <w:rFonts w:ascii="宋体" w:eastAsia="宋体" w:hAnsi="宋体"/>
                <w:sz w:val="24"/>
              </w:rPr>
              <w:t>影响分析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3.4 本章小结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第4章 </w:t>
            </w:r>
            <w:r w:rsidR="003D4B18">
              <w:rPr>
                <w:rFonts w:ascii="宋体" w:eastAsia="宋体" w:hAnsi="宋体" w:hint="eastAsia"/>
                <w:sz w:val="24"/>
              </w:rPr>
              <w:t>社区团购</w:t>
            </w:r>
            <w:r w:rsidR="003D4B18">
              <w:rPr>
                <w:rFonts w:ascii="宋体" w:eastAsia="宋体" w:hAnsi="宋体"/>
                <w:sz w:val="24"/>
              </w:rPr>
              <w:t>与传统</w:t>
            </w:r>
            <w:r w:rsidR="003D4B18"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的演化博弈模型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4.1 </w:t>
            </w:r>
            <w:r w:rsidR="003D4B18">
              <w:rPr>
                <w:rFonts w:ascii="宋体" w:eastAsia="宋体" w:hAnsi="宋体" w:hint="eastAsia"/>
                <w:sz w:val="24"/>
              </w:rPr>
              <w:t>社区团购</w:t>
            </w:r>
            <w:r w:rsidR="003D4B18">
              <w:rPr>
                <w:rFonts w:ascii="宋体" w:eastAsia="宋体" w:hAnsi="宋体"/>
                <w:sz w:val="24"/>
              </w:rPr>
              <w:t>与</w:t>
            </w:r>
            <w:r w:rsidR="003D4B18">
              <w:rPr>
                <w:rFonts w:ascii="宋体" w:eastAsia="宋体" w:hAnsi="宋体" w:hint="eastAsia"/>
                <w:sz w:val="24"/>
              </w:rPr>
              <w:t>传统零售</w:t>
            </w:r>
            <w:r w:rsidRPr="0051358D">
              <w:rPr>
                <w:rFonts w:ascii="宋体" w:eastAsia="宋体" w:hAnsi="宋体"/>
                <w:sz w:val="24"/>
              </w:rPr>
              <w:t>的博弈分析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4.2 </w:t>
            </w:r>
            <w:r w:rsidR="003D4B18">
              <w:rPr>
                <w:rFonts w:ascii="宋体" w:eastAsia="宋体" w:hAnsi="宋体" w:hint="eastAsia"/>
                <w:sz w:val="24"/>
              </w:rPr>
              <w:t>社区团购</w:t>
            </w:r>
            <w:r w:rsidR="003D4B18">
              <w:rPr>
                <w:rFonts w:ascii="宋体" w:eastAsia="宋体" w:hAnsi="宋体"/>
                <w:sz w:val="24"/>
              </w:rPr>
              <w:t>与传统</w:t>
            </w:r>
            <w:r w:rsidR="003D4B18"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两群体演化博弈模型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4.2.1 基本假设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4.2.2 模型建立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4.2.3 模型求解分析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    4.2.3.1 </w:t>
            </w:r>
            <w:r w:rsidR="003D4B18">
              <w:rPr>
                <w:rFonts w:ascii="宋体" w:eastAsia="宋体" w:hAnsi="宋体" w:hint="eastAsia"/>
                <w:sz w:val="24"/>
              </w:rPr>
              <w:t>社区团购</w:t>
            </w:r>
            <w:r w:rsidRPr="0051358D">
              <w:rPr>
                <w:rFonts w:ascii="宋体" w:eastAsia="宋体" w:hAnsi="宋体"/>
                <w:sz w:val="24"/>
              </w:rPr>
              <w:t>策略的演化博弈分析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        4.2.3.2 </w:t>
            </w:r>
            <w:r w:rsidR="003D4B18">
              <w:rPr>
                <w:rFonts w:ascii="宋体" w:eastAsia="宋体" w:hAnsi="宋体"/>
                <w:sz w:val="24"/>
              </w:rPr>
              <w:t>传统</w:t>
            </w:r>
            <w:r w:rsidR="003D4B18"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策略的演化博弈分析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    4.2.3.3 双方互动策略的演化博弈分析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4.2.4 数值仿真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4.3 政府政策影响下的三群体演化博弈模型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4.3.1 基本假设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4.3.2 模型建立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4.3.3 模型的复制者动态和稳定性求解分析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4.4 本章小结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第5章 针对演化博弈群体的发展建议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5.1 针对政府的发展建议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5.1.1 通过完善法律法规和相应政策减少市场矛盾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5.1.2 制定合理的补贴制度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5.1.3 根据各个地方实际情况选择相应策略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5.1.4 建立健全政府治理体系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 xml:space="preserve">    5.2 </w:t>
            </w:r>
            <w:r w:rsidR="003D4B18">
              <w:rPr>
                <w:rFonts w:ascii="宋体" w:eastAsia="宋体" w:hAnsi="宋体"/>
                <w:sz w:val="24"/>
              </w:rPr>
              <w:t>针对</w:t>
            </w:r>
            <w:r w:rsidR="003D4B18">
              <w:rPr>
                <w:rFonts w:ascii="宋体" w:eastAsia="宋体" w:hAnsi="宋体" w:hint="eastAsia"/>
                <w:sz w:val="24"/>
              </w:rPr>
              <w:t>社区团购</w:t>
            </w:r>
            <w:r w:rsidR="003D4B18">
              <w:rPr>
                <w:rFonts w:ascii="宋体" w:eastAsia="宋体" w:hAnsi="宋体"/>
                <w:sz w:val="24"/>
              </w:rPr>
              <w:t>和传统</w:t>
            </w:r>
            <w:r w:rsidR="003D4B18">
              <w:rPr>
                <w:rFonts w:ascii="宋体" w:eastAsia="宋体" w:hAnsi="宋体" w:hint="eastAsia"/>
                <w:sz w:val="24"/>
              </w:rPr>
              <w:t>零售</w:t>
            </w:r>
            <w:r w:rsidRPr="0051358D">
              <w:rPr>
                <w:rFonts w:ascii="宋体" w:eastAsia="宋体" w:hAnsi="宋体"/>
                <w:sz w:val="24"/>
              </w:rPr>
              <w:t>企业的发展建议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5.2.1 加强交流沟通实现互惠互利</w:t>
            </w:r>
          </w:p>
          <w:p w:rsidR="0051358D" w:rsidRDefault="0051358D" w:rsidP="0051358D">
            <w:pPr>
              <w:rPr>
                <w:rFonts w:ascii="宋体" w:eastAsia="宋体" w:hAnsi="宋体" w:hint="eastAsia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lastRenderedPageBreak/>
              <w:t>        5.2.2 建立企业信息共享平台</w:t>
            </w:r>
          </w:p>
          <w:p w:rsidR="00AB308A" w:rsidRPr="0051358D" w:rsidRDefault="00AB308A" w:rsidP="005135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               5.2.3 可持续发展的路线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5.3 本章小结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第6章 结论与展望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6.1 研究结论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6.2 未来研究方向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6.2.1 研究的创新点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        6.2.2 研究展望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参考文献</w:t>
            </w:r>
          </w:p>
          <w:p w:rsidR="0051358D" w:rsidRPr="0051358D" w:rsidRDefault="0051358D" w:rsidP="0051358D">
            <w:pPr>
              <w:rPr>
                <w:rFonts w:ascii="宋体" w:eastAsia="宋体" w:hAnsi="宋体"/>
                <w:sz w:val="24"/>
              </w:rPr>
            </w:pPr>
            <w:r w:rsidRPr="0051358D">
              <w:rPr>
                <w:rFonts w:ascii="宋体" w:eastAsia="宋体" w:hAnsi="宋体"/>
                <w:sz w:val="24"/>
              </w:rPr>
              <w:t>致谢</w:t>
            </w:r>
          </w:p>
          <w:p w:rsidR="00FF770E" w:rsidRDefault="00FF770E">
            <w:pPr>
              <w:rPr>
                <w:rFonts w:ascii="宋体" w:eastAsia="宋体" w:hAnsi="宋体"/>
                <w:sz w:val="24"/>
              </w:rPr>
            </w:pPr>
          </w:p>
        </w:tc>
      </w:tr>
      <w:tr w:rsidR="00DF6DC9">
        <w:trPr>
          <w:trHeight w:val="2683"/>
          <w:jc w:val="center"/>
        </w:trPr>
        <w:tc>
          <w:tcPr>
            <w:tcW w:w="2362" w:type="dxa"/>
            <w:vAlign w:val="center"/>
          </w:tcPr>
          <w:p w:rsidR="00DF6DC9" w:rsidRDefault="00FF4DF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gridSpan w:val="8"/>
            <w:vAlign w:val="center"/>
          </w:tcPr>
          <w:p w:rsidR="00DF6DC9" w:rsidRDefault="0093687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待定</w:t>
            </w:r>
          </w:p>
        </w:tc>
      </w:tr>
    </w:tbl>
    <w:p w:rsidR="00DF6DC9" w:rsidRDefault="00FF4DF2" w:rsidP="00C93A3C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:rsidR="00DF6DC9" w:rsidRDefault="00FF4DF2" w:rsidP="00DF6DC9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DF6DC9" w:rsidSect="00DF6DC9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1E83"/>
    <w:multiLevelType w:val="multilevel"/>
    <w:tmpl w:val="AB3E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5DD7"/>
    <w:rsid w:val="9EBF8871"/>
    <w:rsid w:val="E9710308"/>
    <w:rsid w:val="000D616E"/>
    <w:rsid w:val="00111AC2"/>
    <w:rsid w:val="001C3791"/>
    <w:rsid w:val="001D4ABC"/>
    <w:rsid w:val="001F2172"/>
    <w:rsid w:val="003C213C"/>
    <w:rsid w:val="003D4B18"/>
    <w:rsid w:val="0051358D"/>
    <w:rsid w:val="00556D05"/>
    <w:rsid w:val="006524BE"/>
    <w:rsid w:val="006942DD"/>
    <w:rsid w:val="00761113"/>
    <w:rsid w:val="00807310"/>
    <w:rsid w:val="008C0C9E"/>
    <w:rsid w:val="00936871"/>
    <w:rsid w:val="00947EF6"/>
    <w:rsid w:val="009D0666"/>
    <w:rsid w:val="00A32456"/>
    <w:rsid w:val="00AB308A"/>
    <w:rsid w:val="00AB5DD7"/>
    <w:rsid w:val="00C93A3C"/>
    <w:rsid w:val="00DF6DC9"/>
    <w:rsid w:val="00E463DD"/>
    <w:rsid w:val="00E5705C"/>
    <w:rsid w:val="00F14D33"/>
    <w:rsid w:val="00F44A50"/>
    <w:rsid w:val="00FF4DF2"/>
    <w:rsid w:val="00FF7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DC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4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422</Words>
  <Characters>2412</Characters>
  <Application>Microsoft Office Word</Application>
  <DocSecurity>0</DocSecurity>
  <Lines>20</Lines>
  <Paragraphs>5</Paragraphs>
  <ScaleCrop>false</ScaleCrop>
  <Company>CHINA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dreamsummit</cp:lastModifiedBy>
  <cp:revision>10</cp:revision>
  <dcterms:created xsi:type="dcterms:W3CDTF">2021-01-21T00:38:00Z</dcterms:created>
  <dcterms:modified xsi:type="dcterms:W3CDTF">2021-06-27T16:03:00Z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