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18B" w:rsidRDefault="00846DF2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A1018B" w:rsidRDefault="00A1018B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1018B">
        <w:trPr>
          <w:trHeight w:val="680"/>
          <w:jc w:val="center"/>
        </w:trPr>
        <w:tc>
          <w:tcPr>
            <w:tcW w:w="2361" w:type="dxa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1040833</w:t>
            </w:r>
          </w:p>
        </w:tc>
        <w:tc>
          <w:tcPr>
            <w:tcW w:w="1427" w:type="dxa"/>
            <w:gridSpan w:val="2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佘春蓉</w:t>
            </w:r>
          </w:p>
        </w:tc>
      </w:tr>
      <w:tr w:rsidR="00A1018B">
        <w:trPr>
          <w:trHeight w:val="680"/>
          <w:jc w:val="center"/>
        </w:trPr>
        <w:tc>
          <w:tcPr>
            <w:tcW w:w="2362" w:type="dxa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深圳</w:t>
            </w:r>
          </w:p>
        </w:tc>
        <w:tc>
          <w:tcPr>
            <w:tcW w:w="1427" w:type="dxa"/>
            <w:gridSpan w:val="2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A1018B">
        <w:trPr>
          <w:trHeight w:val="680"/>
          <w:jc w:val="center"/>
        </w:trPr>
        <w:tc>
          <w:tcPr>
            <w:tcW w:w="2362" w:type="dxa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3751009837</w:t>
            </w:r>
          </w:p>
        </w:tc>
        <w:tc>
          <w:tcPr>
            <w:tcW w:w="1427" w:type="dxa"/>
            <w:gridSpan w:val="2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45</w:t>
            </w:r>
            <w:r>
              <w:rPr>
                <w:rFonts w:ascii="宋体" w:eastAsia="宋体" w:hAnsi="宋体"/>
                <w:sz w:val="24"/>
              </w:rPr>
              <w:t>7723067</w:t>
            </w:r>
            <w:r>
              <w:rPr>
                <w:rFonts w:ascii="宋体" w:eastAsia="宋体" w:hAnsi="宋体" w:hint="eastAsia"/>
                <w:sz w:val="24"/>
              </w:rPr>
              <w:t>@</w:t>
            </w:r>
            <w:r>
              <w:rPr>
                <w:rFonts w:ascii="宋体" w:eastAsia="宋体" w:hAnsi="宋体"/>
                <w:sz w:val="24"/>
              </w:rPr>
              <w:t>qq.com</w:t>
            </w:r>
          </w:p>
        </w:tc>
      </w:tr>
      <w:tr w:rsidR="00A1018B">
        <w:trPr>
          <w:trHeight w:val="680"/>
          <w:jc w:val="center"/>
        </w:trPr>
        <w:tc>
          <w:tcPr>
            <w:tcW w:w="2362" w:type="dxa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江西财经大学</w:t>
            </w:r>
          </w:p>
        </w:tc>
        <w:tc>
          <w:tcPr>
            <w:tcW w:w="1427" w:type="dxa"/>
            <w:gridSpan w:val="2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信息管理与信息系统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&amp;</w:t>
            </w:r>
            <w:r>
              <w:rPr>
                <w:rFonts w:ascii="宋体" w:eastAsia="宋体" w:hAnsi="宋体"/>
                <w:sz w:val="24"/>
              </w:rPr>
              <w:t>会计学</w:t>
            </w:r>
            <w:r>
              <w:rPr>
                <w:rFonts w:ascii="宋体" w:eastAsia="宋体" w:hAnsi="宋体" w:hint="eastAsia"/>
                <w:sz w:val="24"/>
              </w:rPr>
              <w:t>（第二专业）</w:t>
            </w:r>
          </w:p>
        </w:tc>
      </w:tr>
      <w:tr w:rsidR="00A1018B">
        <w:trPr>
          <w:trHeight w:val="680"/>
          <w:jc w:val="center"/>
        </w:trPr>
        <w:tc>
          <w:tcPr>
            <w:tcW w:w="2362" w:type="dxa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深圳市博观瑞思广告有限公司</w:t>
            </w:r>
          </w:p>
        </w:tc>
        <w:tc>
          <w:tcPr>
            <w:tcW w:w="1427" w:type="dxa"/>
            <w:gridSpan w:val="2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广告项目经理</w:t>
            </w:r>
          </w:p>
        </w:tc>
      </w:tr>
      <w:tr w:rsidR="00A1018B">
        <w:trPr>
          <w:trHeight w:val="3948"/>
          <w:jc w:val="center"/>
        </w:trPr>
        <w:tc>
          <w:tcPr>
            <w:tcW w:w="2362" w:type="dxa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主要的工作经历是互联网媒体、广告营销行业。</w:t>
            </w:r>
          </w:p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011年6月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2016年</w:t>
            </w:r>
            <w:r>
              <w:rPr>
                <w:rFonts w:ascii="宋体" w:eastAsia="宋体" w:hAnsi="宋体" w:hint="eastAsia"/>
                <w:sz w:val="24"/>
              </w:rPr>
              <w:t>8月 和讯信息科技有限公司深圳分公司</w:t>
            </w:r>
          </w:p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016年</w:t>
            </w:r>
            <w:r>
              <w:rPr>
                <w:rFonts w:ascii="宋体" w:eastAsia="宋体" w:hAnsi="宋体" w:hint="eastAsia"/>
                <w:sz w:val="24"/>
              </w:rPr>
              <w:t>9月-</w:t>
            </w:r>
            <w:r>
              <w:rPr>
                <w:rFonts w:ascii="宋体" w:eastAsia="宋体" w:hAnsi="宋体"/>
                <w:sz w:val="24"/>
              </w:rPr>
              <w:t>2017年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1月</w:t>
            </w:r>
            <w:r>
              <w:rPr>
                <w:rFonts w:ascii="宋体" w:eastAsia="宋体" w:hAnsi="宋体" w:hint="eastAsia"/>
                <w:sz w:val="24"/>
              </w:rPr>
              <w:t xml:space="preserve"> 深圳远方文化传播有限公司</w:t>
            </w:r>
          </w:p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017年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2月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2020年</w:t>
            </w:r>
            <w:r>
              <w:rPr>
                <w:rFonts w:ascii="宋体" w:eastAsia="宋体" w:hAnsi="宋体" w:hint="eastAsia"/>
                <w:sz w:val="24"/>
              </w:rPr>
              <w:t>5月 上海安国保险经纪有限公司深圳分公司</w:t>
            </w:r>
          </w:p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021年</w:t>
            </w:r>
            <w:r>
              <w:rPr>
                <w:rFonts w:ascii="宋体" w:eastAsia="宋体" w:hAnsi="宋体" w:hint="eastAsia"/>
                <w:sz w:val="24"/>
              </w:rPr>
              <w:t>2月至今 深圳博观瑞思广告有限公司</w:t>
            </w:r>
          </w:p>
        </w:tc>
      </w:tr>
      <w:tr w:rsidR="00A1018B">
        <w:trPr>
          <w:trHeight w:val="680"/>
          <w:jc w:val="center"/>
        </w:trPr>
        <w:tc>
          <w:tcPr>
            <w:tcW w:w="2362" w:type="dxa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:rsidR="00A1018B" w:rsidRDefault="00A1018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1018B">
        <w:trPr>
          <w:trHeight w:val="680"/>
          <w:jc w:val="center"/>
        </w:trPr>
        <w:tc>
          <w:tcPr>
            <w:tcW w:w="2362" w:type="dxa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/</w:t>
            </w:r>
          </w:p>
        </w:tc>
      </w:tr>
      <w:tr w:rsidR="00A1018B">
        <w:trPr>
          <w:trHeight w:val="680"/>
          <w:jc w:val="center"/>
        </w:trPr>
        <w:tc>
          <w:tcPr>
            <w:tcW w:w="2362" w:type="dxa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/</w:t>
            </w:r>
          </w:p>
        </w:tc>
      </w:tr>
      <w:tr w:rsidR="00A1018B">
        <w:trPr>
          <w:trHeight w:val="3156"/>
          <w:jc w:val="center"/>
        </w:trPr>
        <w:tc>
          <w:tcPr>
            <w:tcW w:w="2362" w:type="dxa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:rsidR="00A1018B" w:rsidRDefault="00846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/</w:t>
            </w:r>
          </w:p>
        </w:tc>
      </w:tr>
    </w:tbl>
    <w:p w:rsidR="00A1018B" w:rsidRDefault="00A1018B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A1018B">
        <w:trPr>
          <w:trHeight w:val="680"/>
          <w:jc w:val="center"/>
        </w:trPr>
        <w:tc>
          <w:tcPr>
            <w:tcW w:w="2362" w:type="dxa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A1018B" w:rsidRDefault="004D601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对外贸易</w:t>
            </w:r>
            <w:r w:rsidR="00BB378A">
              <w:rPr>
                <w:rFonts w:ascii="宋体" w:eastAsia="宋体" w:hAnsi="宋体" w:hint="eastAsia"/>
                <w:sz w:val="24"/>
              </w:rPr>
              <w:t>对</w:t>
            </w:r>
            <w:r w:rsidR="00C62BF4">
              <w:rPr>
                <w:rFonts w:ascii="宋体" w:eastAsia="宋体" w:hAnsi="宋体"/>
                <w:sz w:val="24"/>
              </w:rPr>
              <w:t>经济增长</w:t>
            </w:r>
            <w:r w:rsidR="00BB378A">
              <w:rPr>
                <w:rFonts w:ascii="宋体" w:eastAsia="宋体" w:hAnsi="宋体"/>
                <w:sz w:val="24"/>
              </w:rPr>
              <w:t>影响</w:t>
            </w:r>
          </w:p>
        </w:tc>
      </w:tr>
      <w:tr w:rsidR="00A1018B" w:rsidRPr="007C326C">
        <w:trPr>
          <w:trHeight w:val="2560"/>
          <w:jc w:val="center"/>
        </w:trPr>
        <w:tc>
          <w:tcPr>
            <w:tcW w:w="2362" w:type="dxa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A1018B" w:rsidRDefault="00A275C9" w:rsidP="007C326C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开放带来进步</w:t>
            </w:r>
            <w:r w:rsidR="00CC786D">
              <w:rPr>
                <w:rFonts w:ascii="宋体" w:eastAsia="宋体" w:hAnsi="宋体" w:hint="eastAsia"/>
                <w:sz w:val="24"/>
              </w:rPr>
              <w:t>，</w:t>
            </w:r>
            <w:r w:rsidR="00CC786D">
              <w:rPr>
                <w:rFonts w:ascii="宋体" w:eastAsia="宋体" w:hAnsi="宋体"/>
                <w:sz w:val="24"/>
              </w:rPr>
              <w:t>近年</w:t>
            </w:r>
            <w:r>
              <w:rPr>
                <w:rFonts w:ascii="宋体" w:eastAsia="宋体" w:hAnsi="宋体"/>
                <w:sz w:val="24"/>
              </w:rPr>
              <w:t>中国对外开放程度不断深化</w:t>
            </w:r>
            <w:r w:rsidR="003B16C4">
              <w:rPr>
                <w:rFonts w:ascii="宋体" w:eastAsia="宋体" w:hAnsi="宋体" w:hint="eastAsia"/>
                <w:sz w:val="24"/>
              </w:rPr>
              <w:t>且</w:t>
            </w:r>
            <w:r w:rsidR="003B16C4" w:rsidRPr="003B16C4">
              <w:rPr>
                <w:rFonts w:ascii="宋体" w:eastAsia="宋体" w:hAnsi="宋体"/>
                <w:sz w:val="24"/>
              </w:rPr>
              <w:t>持续全方位对外开放</w:t>
            </w:r>
            <w:r w:rsidR="007C326C">
              <w:rPr>
                <w:rFonts w:ascii="宋体" w:eastAsia="宋体" w:hAnsi="宋体" w:hint="eastAsia"/>
                <w:sz w:val="24"/>
              </w:rPr>
              <w:t>，对外贸易成为影响经济增长的重要因素。</w:t>
            </w:r>
            <w:r w:rsidR="003B16C4">
              <w:rPr>
                <w:rFonts w:ascii="宋体" w:eastAsia="宋体" w:hAnsi="宋体" w:hint="eastAsia"/>
                <w:sz w:val="24"/>
              </w:rPr>
              <w:t>对外贸易受多种因素影响，</w:t>
            </w:r>
            <w:r w:rsidR="003B16C4">
              <w:rPr>
                <w:rFonts w:ascii="宋体" w:eastAsia="宋体" w:hAnsi="宋体"/>
                <w:sz w:val="24"/>
              </w:rPr>
              <w:t>不同区域</w:t>
            </w:r>
            <w:r w:rsidR="003B16C4" w:rsidRPr="003B16C4">
              <w:rPr>
                <w:rFonts w:ascii="宋体" w:eastAsia="宋体" w:hAnsi="宋体"/>
                <w:sz w:val="24"/>
              </w:rPr>
              <w:t>对外贸易在促进地区经济增长</w:t>
            </w:r>
            <w:r w:rsidR="003B16C4">
              <w:rPr>
                <w:rFonts w:ascii="宋体" w:eastAsia="宋体" w:hAnsi="宋体" w:hint="eastAsia"/>
                <w:sz w:val="24"/>
              </w:rPr>
              <w:t>程度</w:t>
            </w:r>
            <w:r w:rsidR="003B16C4">
              <w:rPr>
                <w:rFonts w:ascii="宋体" w:eastAsia="宋体" w:hAnsi="宋体"/>
                <w:sz w:val="24"/>
              </w:rPr>
              <w:t>不同</w:t>
            </w:r>
            <w:r w:rsidR="003B16C4">
              <w:rPr>
                <w:rFonts w:ascii="宋体" w:eastAsia="宋体" w:hAnsi="宋体" w:hint="eastAsia"/>
                <w:sz w:val="24"/>
              </w:rPr>
              <w:t>。</w:t>
            </w:r>
            <w:r w:rsidR="007C326C">
              <w:rPr>
                <w:rFonts w:ascii="宋体" w:eastAsia="宋体" w:hAnsi="宋体" w:hint="eastAsia"/>
                <w:sz w:val="24"/>
              </w:rPr>
              <w:t>通过广东省相关经济数据，分析</w:t>
            </w:r>
            <w:r w:rsidR="007C326C">
              <w:rPr>
                <w:rFonts w:ascii="宋体" w:eastAsia="宋体" w:hAnsi="宋体" w:hint="eastAsia"/>
                <w:sz w:val="24"/>
              </w:rPr>
              <w:t>广东省</w:t>
            </w:r>
            <w:r w:rsidR="007C326C">
              <w:rPr>
                <w:rFonts w:ascii="宋体" w:eastAsia="宋体" w:hAnsi="宋体" w:hint="eastAsia"/>
                <w:sz w:val="24"/>
              </w:rPr>
              <w:t>对外贸易与经济增长的影响关系。</w:t>
            </w:r>
            <w:bookmarkStart w:id="0" w:name="_GoBack"/>
            <w:bookmarkEnd w:id="0"/>
          </w:p>
        </w:tc>
      </w:tr>
      <w:tr w:rsidR="00A1018B">
        <w:trPr>
          <w:trHeight w:val="680"/>
          <w:jc w:val="center"/>
        </w:trPr>
        <w:tc>
          <w:tcPr>
            <w:tcW w:w="2362" w:type="dxa"/>
            <w:vAlign w:val="center"/>
          </w:tcPr>
          <w:p w:rsidR="00A1018B" w:rsidRDefault="008A3B5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A1018B" w:rsidRDefault="000369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广东省对外贸易与</w:t>
            </w:r>
            <w:r w:rsidR="00846DF2">
              <w:rPr>
                <w:rFonts w:ascii="宋体" w:eastAsia="宋体" w:hAnsi="宋体" w:hint="eastAsia"/>
                <w:sz w:val="24"/>
              </w:rPr>
              <w:t>经济增长</w:t>
            </w:r>
            <w:r>
              <w:rPr>
                <w:rFonts w:ascii="宋体" w:eastAsia="宋体" w:hAnsi="宋体" w:hint="eastAsia"/>
                <w:sz w:val="24"/>
              </w:rPr>
              <w:t>的</w:t>
            </w:r>
            <w:r w:rsidR="00C62BF4">
              <w:rPr>
                <w:rFonts w:ascii="宋体" w:eastAsia="宋体" w:hAnsi="宋体" w:hint="eastAsia"/>
                <w:sz w:val="24"/>
              </w:rPr>
              <w:t>关系</w:t>
            </w:r>
          </w:p>
        </w:tc>
      </w:tr>
      <w:tr w:rsidR="00A1018B">
        <w:trPr>
          <w:trHeight w:val="6386"/>
          <w:jc w:val="center"/>
        </w:trPr>
        <w:tc>
          <w:tcPr>
            <w:tcW w:w="2362" w:type="dxa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:rsidR="00A1018B" w:rsidRDefault="00846DF2">
            <w:pPr>
              <w:spacing w:line="460" w:lineRule="exact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第一章 绪论</w:t>
            </w:r>
          </w:p>
          <w:p w:rsidR="00A1018B" w:rsidRDefault="00846DF2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第一节 研究背景与意义</w:t>
            </w:r>
          </w:p>
          <w:p w:rsidR="00A1018B" w:rsidRDefault="00846DF2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第二节 研究内容与方法</w:t>
            </w:r>
          </w:p>
          <w:p w:rsidR="00A1018B" w:rsidRDefault="00846DF2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第三节 创新与不足</w:t>
            </w:r>
          </w:p>
          <w:p w:rsidR="00A1018B" w:rsidRDefault="00846DF2">
            <w:pPr>
              <w:spacing w:line="460" w:lineRule="exact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第二章 文献综述</w:t>
            </w:r>
          </w:p>
          <w:p w:rsidR="00A1018B" w:rsidRDefault="00846DF2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第一节 国内外相关研究的综述</w:t>
            </w:r>
          </w:p>
          <w:p w:rsidR="00A1018B" w:rsidRDefault="00846DF2">
            <w:pPr>
              <w:spacing w:line="460" w:lineRule="exact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第三章 数据和变量</w:t>
            </w:r>
          </w:p>
          <w:p w:rsidR="00A1018B" w:rsidRDefault="00846DF2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第一节 数据来源和变量选择</w:t>
            </w:r>
          </w:p>
          <w:p w:rsidR="00A1018B" w:rsidRDefault="00846DF2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第二节 样本描述性统计</w:t>
            </w:r>
          </w:p>
          <w:p w:rsidR="00A1018B" w:rsidRDefault="00846DF2">
            <w:pPr>
              <w:spacing w:line="460" w:lineRule="exact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第四章 实证分析</w:t>
            </w:r>
          </w:p>
          <w:p w:rsidR="00A1018B" w:rsidRDefault="00846DF2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第一节 模型</w:t>
            </w:r>
          </w:p>
          <w:p w:rsidR="00A1018B" w:rsidRDefault="00846DF2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第二节 实证结果分析</w:t>
            </w:r>
          </w:p>
          <w:p w:rsidR="00A1018B" w:rsidRDefault="00846DF2">
            <w:pPr>
              <w:spacing w:line="460" w:lineRule="exact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第五章 结论和建议</w:t>
            </w:r>
          </w:p>
          <w:p w:rsidR="00A1018B" w:rsidRDefault="00846DF2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第一节 研究结论</w:t>
            </w:r>
          </w:p>
          <w:p w:rsidR="00A1018B" w:rsidRDefault="00846DF2">
            <w:pPr>
              <w:ind w:firstLineChars="200" w:firstLine="480"/>
              <w:rPr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第二节 政策建议</w:t>
            </w:r>
          </w:p>
          <w:p w:rsidR="00A1018B" w:rsidRDefault="00A1018B">
            <w:pPr>
              <w:rPr>
                <w:rFonts w:ascii="宋体" w:eastAsia="宋体" w:hAnsi="宋体"/>
                <w:sz w:val="24"/>
              </w:rPr>
            </w:pPr>
          </w:p>
        </w:tc>
      </w:tr>
      <w:tr w:rsidR="00A1018B">
        <w:trPr>
          <w:trHeight w:val="2683"/>
          <w:jc w:val="center"/>
        </w:trPr>
        <w:tc>
          <w:tcPr>
            <w:tcW w:w="2362" w:type="dxa"/>
            <w:vAlign w:val="center"/>
          </w:tcPr>
          <w:p w:rsidR="00A1018B" w:rsidRDefault="00846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7C326C" w:rsidRDefault="007C326C">
            <w:pPr>
              <w:widowControl/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 w:rsidRPr="007C326C">
              <w:rPr>
                <w:rFonts w:ascii="宋体" w:eastAsia="宋体" w:hAnsi="宋体"/>
                <w:sz w:val="24"/>
              </w:rPr>
              <w:t>彭</w:t>
            </w:r>
            <w:proofErr w:type="gramEnd"/>
            <w:r w:rsidRPr="007C326C">
              <w:rPr>
                <w:rFonts w:ascii="宋体" w:eastAsia="宋体" w:hAnsi="宋体"/>
                <w:sz w:val="24"/>
              </w:rPr>
              <w:t xml:space="preserve"> 刚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7C326C">
              <w:rPr>
                <w:rFonts w:ascii="宋体" w:eastAsia="宋体" w:hAnsi="宋体"/>
                <w:sz w:val="24"/>
              </w:rPr>
              <w:t>张文铖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7C326C">
              <w:rPr>
                <w:rFonts w:ascii="宋体" w:eastAsia="宋体" w:hAnsi="宋体"/>
                <w:sz w:val="24"/>
              </w:rPr>
              <w:t>李光武</w:t>
            </w:r>
            <w:r w:rsidRPr="007C326C">
              <w:rPr>
                <w:rFonts w:ascii="宋体" w:eastAsia="宋体" w:hAnsi="宋体" w:hint="eastAsia"/>
                <w:sz w:val="24"/>
              </w:rPr>
              <w:t>.</w:t>
            </w:r>
            <w:r w:rsidRPr="007C326C">
              <w:rPr>
                <w:rFonts w:ascii="宋体" w:eastAsia="宋体" w:hAnsi="宋体"/>
                <w:sz w:val="24"/>
              </w:rPr>
              <w:t>国际贸易对地区经济增长率的影响</w:t>
            </w:r>
            <w:r w:rsidRPr="007C326C">
              <w:rPr>
                <w:rFonts w:ascii="宋体" w:eastAsia="宋体" w:hAnsi="宋体" w:hint="eastAsia"/>
                <w:sz w:val="24"/>
              </w:rPr>
              <w:t>-</w:t>
            </w:r>
            <w:r w:rsidRPr="007C326C">
              <w:rPr>
                <w:rFonts w:ascii="宋体" w:eastAsia="宋体" w:hAnsi="宋体"/>
                <w:sz w:val="24"/>
              </w:rPr>
              <w:t>基于我国地级市数据的实证分析</w:t>
            </w:r>
            <w:r>
              <w:rPr>
                <w:rFonts w:ascii="宋体" w:eastAsia="宋体" w:hAnsi="宋体" w:hint="eastAsia"/>
                <w:sz w:val="24"/>
              </w:rPr>
              <w:t>[J]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>经济问题探究</w:t>
            </w:r>
            <w:r>
              <w:rPr>
                <w:rFonts w:ascii="宋体" w:eastAsia="宋体" w:hAnsi="宋体" w:hint="eastAsia"/>
                <w:sz w:val="24"/>
              </w:rPr>
              <w:t>，2</w:t>
            </w:r>
            <w:r>
              <w:rPr>
                <w:rFonts w:ascii="宋体" w:eastAsia="宋体" w:hAnsi="宋体"/>
                <w:sz w:val="24"/>
              </w:rPr>
              <w:t>020</w:t>
            </w:r>
          </w:p>
          <w:p w:rsidR="007C326C" w:rsidRPr="007C326C" w:rsidRDefault="007C326C">
            <w:pPr>
              <w:widowControl/>
              <w:jc w:val="left"/>
              <w:rPr>
                <w:rFonts w:ascii="宋体" w:eastAsia="宋体" w:hAnsi="宋体" w:hint="eastAsia"/>
                <w:sz w:val="24"/>
              </w:rPr>
            </w:pPr>
            <w:r w:rsidRPr="007C326C">
              <w:rPr>
                <w:rFonts w:ascii="宋体" w:eastAsia="宋体" w:hAnsi="宋体"/>
                <w:sz w:val="24"/>
              </w:rPr>
              <w:t>吴 莹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7C326C">
              <w:rPr>
                <w:rFonts w:ascii="宋体" w:eastAsia="宋体" w:hAnsi="宋体"/>
                <w:sz w:val="24"/>
              </w:rPr>
              <w:t>逯</w:t>
            </w:r>
            <w:proofErr w:type="gramEnd"/>
            <w:r w:rsidRPr="007C326C">
              <w:rPr>
                <w:rFonts w:ascii="宋体" w:eastAsia="宋体" w:hAnsi="宋体"/>
                <w:sz w:val="24"/>
              </w:rPr>
              <w:t xml:space="preserve"> 进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Pr="007C326C">
              <w:rPr>
                <w:rFonts w:ascii="宋体" w:eastAsia="宋体" w:hAnsi="宋体"/>
                <w:sz w:val="24"/>
              </w:rPr>
              <w:t xml:space="preserve">刘 </w:t>
            </w:r>
            <w:proofErr w:type="gramStart"/>
            <w:r w:rsidRPr="007C326C">
              <w:rPr>
                <w:rFonts w:ascii="宋体" w:eastAsia="宋体" w:hAnsi="宋体"/>
                <w:sz w:val="24"/>
              </w:rPr>
              <w:t>璐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.</w:t>
            </w:r>
            <w:r w:rsidRPr="007C326C">
              <w:rPr>
                <w:rFonts w:ascii="宋体" w:eastAsia="宋体" w:hAnsi="宋体"/>
                <w:sz w:val="24"/>
              </w:rPr>
              <w:t>老龄化、对外贸易与经济增长——基于我国省</w:t>
            </w:r>
            <w:proofErr w:type="gramStart"/>
            <w:r w:rsidRPr="007C326C">
              <w:rPr>
                <w:rFonts w:ascii="宋体" w:eastAsia="宋体" w:hAnsi="宋体"/>
                <w:sz w:val="24"/>
              </w:rPr>
              <w:t>域数据</w:t>
            </w:r>
            <w:proofErr w:type="gramEnd"/>
            <w:r w:rsidRPr="007C326C">
              <w:rPr>
                <w:rFonts w:ascii="宋体" w:eastAsia="宋体" w:hAnsi="宋体"/>
                <w:sz w:val="24"/>
              </w:rPr>
              <w:t>的实证分析</w:t>
            </w:r>
            <w:r>
              <w:rPr>
                <w:rFonts w:ascii="宋体" w:eastAsia="宋体" w:hAnsi="宋体" w:hint="eastAsia"/>
                <w:sz w:val="24"/>
              </w:rPr>
              <w:t>[J].</w:t>
            </w:r>
            <w:r>
              <w:rPr>
                <w:rFonts w:ascii="宋体" w:eastAsia="宋体" w:hAnsi="宋体"/>
                <w:sz w:val="24"/>
              </w:rPr>
              <w:t>西北人口</w:t>
            </w:r>
            <w:r>
              <w:rPr>
                <w:rFonts w:ascii="宋体" w:eastAsia="宋体" w:hAnsi="宋体" w:hint="eastAsia"/>
                <w:sz w:val="24"/>
              </w:rPr>
              <w:t>，2</w:t>
            </w:r>
            <w:r>
              <w:rPr>
                <w:rFonts w:ascii="宋体" w:eastAsia="宋体" w:hAnsi="宋体"/>
                <w:sz w:val="24"/>
              </w:rPr>
              <w:t>019</w:t>
            </w:r>
          </w:p>
          <w:p w:rsidR="00A1018B" w:rsidRDefault="003A0F86">
            <w:pPr>
              <w:widowControl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TT280o00" w:eastAsia="TT280o00" w:hAnsi="TT280o00" w:cs="TT280o00"/>
                <w:color w:val="000000"/>
                <w:kern w:val="0"/>
                <w:sz w:val="24"/>
                <w:szCs w:val="24"/>
                <w:lang w:bidi="ar"/>
              </w:rPr>
              <w:t>赵文军</w:t>
            </w:r>
            <w:r w:rsidRPr="0069667F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69667F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69667F">
              <w:rPr>
                <w:rFonts w:ascii="宋体" w:eastAsia="宋体" w:hAnsi="宋体"/>
                <w:sz w:val="24"/>
              </w:rPr>
              <w:t>于津平</w:t>
            </w:r>
            <w:proofErr w:type="gramEnd"/>
            <w:r w:rsidR="00846DF2" w:rsidRPr="0069667F">
              <w:rPr>
                <w:rFonts w:ascii="宋体" w:eastAsia="宋体" w:hAnsi="宋体" w:hint="eastAsia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贸易开放、FDI与中国工业经济增长方式</w:t>
            </w:r>
            <w:r w:rsidR="00846DF2">
              <w:rPr>
                <w:rFonts w:ascii="宋体" w:eastAsia="宋体" w:hAnsi="宋体" w:hint="eastAsia"/>
                <w:sz w:val="24"/>
              </w:rPr>
              <w:t>[J].经济研究，</w:t>
            </w:r>
            <w:r w:rsidR="0069667F">
              <w:rPr>
                <w:rFonts w:ascii="宋体" w:eastAsia="宋体" w:hAnsi="宋体" w:hint="eastAsia"/>
                <w:sz w:val="24"/>
              </w:rPr>
              <w:t>201</w:t>
            </w:r>
            <w:r w:rsidR="0069667F">
              <w:rPr>
                <w:rFonts w:ascii="宋体" w:eastAsia="宋体" w:hAnsi="宋体"/>
                <w:sz w:val="24"/>
              </w:rPr>
              <w:t>2</w:t>
            </w:r>
          </w:p>
          <w:p w:rsidR="00F84B30" w:rsidRDefault="00F84B30">
            <w:pPr>
              <w:widowControl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何其春</w:t>
            </w:r>
            <w:r>
              <w:rPr>
                <w:rFonts w:ascii="宋体" w:eastAsia="宋体" w:hAnsi="宋体" w:hint="eastAsia"/>
                <w:sz w:val="24"/>
              </w:rPr>
              <w:t xml:space="preserve"> 孙 萌.</w:t>
            </w:r>
            <w:r>
              <w:rPr>
                <w:rFonts w:ascii="宋体" w:eastAsia="宋体" w:hAnsi="宋体"/>
                <w:sz w:val="24"/>
              </w:rPr>
              <w:t>对外贸易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/>
                <w:sz w:val="24"/>
              </w:rPr>
              <w:t>金融改革和经济增长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/>
                <w:sz w:val="24"/>
              </w:rPr>
              <w:t>来自中国的证据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.经济学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（季刊），2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012</w:t>
            </w:r>
          </w:p>
          <w:p w:rsidR="00A1018B" w:rsidRDefault="00846D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谢雪燕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朱晓阳.人口老龄化、技术创新与经济增长[J].中国软科学.2</w:t>
            </w:r>
            <w:r>
              <w:rPr>
                <w:rFonts w:ascii="宋体" w:eastAsia="宋体" w:hAnsi="宋体" w:cs="宋体" w:hint="eastAsia"/>
                <w:sz w:val="24"/>
              </w:rPr>
              <w:t>020</w:t>
            </w:r>
          </w:p>
          <w:p w:rsidR="00A1018B" w:rsidRDefault="00846D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陈彦斌 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林晨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陈小亮.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人工智能、老龄化与经济增长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[J].经济研究.2019</w:t>
            </w:r>
          </w:p>
          <w:p w:rsidR="004D6013" w:rsidRDefault="004D60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lastRenderedPageBreak/>
              <w:t>杜文璐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.高等教育资源投入与人口聚集——给予省级面板数据的实证分析[J].统计与管理.2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021</w:t>
            </w:r>
          </w:p>
        </w:tc>
      </w:tr>
    </w:tbl>
    <w:p w:rsidR="00A1018B" w:rsidRDefault="00846DF2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:rsidR="00A1018B" w:rsidRDefault="00846DF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A1018B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T280o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369EC"/>
    <w:rsid w:val="00067943"/>
    <w:rsid w:val="00081B87"/>
    <w:rsid w:val="000D616E"/>
    <w:rsid w:val="00111AC2"/>
    <w:rsid w:val="001C3791"/>
    <w:rsid w:val="001D4ABC"/>
    <w:rsid w:val="001F2172"/>
    <w:rsid w:val="002C5FBC"/>
    <w:rsid w:val="003A0F86"/>
    <w:rsid w:val="003B16C4"/>
    <w:rsid w:val="003C213C"/>
    <w:rsid w:val="003E38B6"/>
    <w:rsid w:val="00495D4B"/>
    <w:rsid w:val="004D6013"/>
    <w:rsid w:val="00556D05"/>
    <w:rsid w:val="00571D7D"/>
    <w:rsid w:val="00632749"/>
    <w:rsid w:val="0066679F"/>
    <w:rsid w:val="0069667F"/>
    <w:rsid w:val="00761113"/>
    <w:rsid w:val="00776E07"/>
    <w:rsid w:val="007C326C"/>
    <w:rsid w:val="00807310"/>
    <w:rsid w:val="008424EE"/>
    <w:rsid w:val="00846DF2"/>
    <w:rsid w:val="008A3B5F"/>
    <w:rsid w:val="00932601"/>
    <w:rsid w:val="009D0666"/>
    <w:rsid w:val="009D7C48"/>
    <w:rsid w:val="00A1018B"/>
    <w:rsid w:val="00A275C9"/>
    <w:rsid w:val="00A32456"/>
    <w:rsid w:val="00A96928"/>
    <w:rsid w:val="00AB5DD7"/>
    <w:rsid w:val="00AF090A"/>
    <w:rsid w:val="00B94E0A"/>
    <w:rsid w:val="00BB378A"/>
    <w:rsid w:val="00C036E3"/>
    <w:rsid w:val="00C62BF4"/>
    <w:rsid w:val="00CC786D"/>
    <w:rsid w:val="00CE3E4D"/>
    <w:rsid w:val="00CE47AB"/>
    <w:rsid w:val="00D128F9"/>
    <w:rsid w:val="00D32C2B"/>
    <w:rsid w:val="00D82634"/>
    <w:rsid w:val="00DE6EF7"/>
    <w:rsid w:val="00E5705C"/>
    <w:rsid w:val="00EB5EAE"/>
    <w:rsid w:val="00F84B30"/>
    <w:rsid w:val="00F93D10"/>
    <w:rsid w:val="01067153"/>
    <w:rsid w:val="47B127C6"/>
    <w:rsid w:val="633D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B1FB3F-14F2-45F4-9EFD-14D48579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0594F7-07C8-4580-90EA-A5BA0E800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chunrong_she</cp:lastModifiedBy>
  <cp:revision>45</cp:revision>
  <dcterms:created xsi:type="dcterms:W3CDTF">2021-01-20T08:38:00Z</dcterms:created>
  <dcterms:modified xsi:type="dcterms:W3CDTF">2021-07-23T09:07:00Z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ECA798C0411C4F28B787BCE1F00E9552</vt:lpwstr>
  </property>
</Properties>
</file>