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BBC" w:rsidRDefault="00362A7E">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913BBC" w:rsidRDefault="00913BBC">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913BBC">
        <w:trPr>
          <w:trHeight w:val="680"/>
          <w:jc w:val="center"/>
        </w:trPr>
        <w:tc>
          <w:tcPr>
            <w:tcW w:w="2361" w:type="dxa"/>
            <w:vAlign w:val="center"/>
          </w:tcPr>
          <w:p w:rsidR="00913BBC" w:rsidRDefault="00362A7E">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913BBC" w:rsidRDefault="000E60CB">
            <w:pPr>
              <w:rPr>
                <w:rFonts w:ascii="宋体" w:eastAsia="宋体" w:hAnsi="宋体"/>
                <w:sz w:val="24"/>
              </w:rPr>
            </w:pPr>
            <w:r>
              <w:rPr>
                <w:rFonts w:ascii="宋体" w:eastAsia="宋体" w:hAnsi="宋体"/>
                <w:sz w:val="24"/>
              </w:rPr>
              <w:t>71040895</w:t>
            </w:r>
          </w:p>
        </w:tc>
        <w:tc>
          <w:tcPr>
            <w:tcW w:w="1427" w:type="dxa"/>
            <w:gridSpan w:val="2"/>
            <w:vAlign w:val="center"/>
          </w:tcPr>
          <w:p w:rsidR="00913BBC" w:rsidRDefault="00362A7E">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rsidR="00913BBC" w:rsidRDefault="000E60CB">
            <w:pPr>
              <w:rPr>
                <w:rFonts w:ascii="宋体" w:eastAsia="宋体" w:hAnsi="宋体"/>
                <w:sz w:val="24"/>
              </w:rPr>
            </w:pPr>
            <w:r>
              <w:rPr>
                <w:rFonts w:ascii="宋体" w:eastAsia="宋体" w:hAnsi="宋体" w:hint="eastAsia"/>
                <w:sz w:val="24"/>
              </w:rPr>
              <w:t>蓝佳红</w:t>
            </w:r>
          </w:p>
        </w:tc>
      </w:tr>
      <w:tr w:rsidR="00913BBC">
        <w:trPr>
          <w:trHeight w:val="680"/>
          <w:jc w:val="center"/>
        </w:trPr>
        <w:tc>
          <w:tcPr>
            <w:tcW w:w="2361" w:type="dxa"/>
            <w:vAlign w:val="center"/>
          </w:tcPr>
          <w:p w:rsidR="00913BBC" w:rsidRDefault="00362A7E">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rsidR="00913BBC" w:rsidRDefault="000E60CB">
            <w:pPr>
              <w:rPr>
                <w:rFonts w:ascii="宋体" w:eastAsia="宋体" w:hAnsi="宋体"/>
                <w:sz w:val="24"/>
              </w:rPr>
            </w:pPr>
            <w:r>
              <w:rPr>
                <w:rFonts w:ascii="宋体" w:eastAsia="宋体" w:hAnsi="宋体" w:hint="eastAsia"/>
                <w:sz w:val="24"/>
              </w:rPr>
              <w:t>广东</w:t>
            </w:r>
            <w:r>
              <w:rPr>
                <w:rFonts w:ascii="宋体" w:eastAsia="宋体" w:hAnsi="宋体"/>
                <w:sz w:val="24"/>
              </w:rPr>
              <w:t>省深圳市</w:t>
            </w:r>
          </w:p>
        </w:tc>
        <w:tc>
          <w:tcPr>
            <w:tcW w:w="1427" w:type="dxa"/>
            <w:gridSpan w:val="2"/>
            <w:vAlign w:val="center"/>
          </w:tcPr>
          <w:p w:rsidR="00913BBC" w:rsidRDefault="00362A7E">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rsidR="00913BBC" w:rsidRDefault="000E60CB">
            <w:pPr>
              <w:rPr>
                <w:rFonts w:ascii="宋体" w:eastAsia="宋体" w:hAnsi="宋体"/>
                <w:sz w:val="24"/>
              </w:rPr>
            </w:pPr>
            <w:r>
              <w:rPr>
                <w:rFonts w:ascii="宋体" w:eastAsia="宋体" w:hAnsi="宋体" w:hint="eastAsia"/>
                <w:sz w:val="24"/>
              </w:rPr>
              <w:t>世界</w:t>
            </w:r>
            <w:r w:rsidR="00362A7E">
              <w:rPr>
                <w:rFonts w:ascii="宋体" w:eastAsia="宋体" w:hAnsi="宋体"/>
                <w:sz w:val="24"/>
              </w:rPr>
              <w:t>经济学</w:t>
            </w:r>
          </w:p>
        </w:tc>
      </w:tr>
      <w:tr w:rsidR="00913BBC">
        <w:trPr>
          <w:trHeight w:val="680"/>
          <w:jc w:val="center"/>
        </w:trPr>
        <w:tc>
          <w:tcPr>
            <w:tcW w:w="2361" w:type="dxa"/>
            <w:vAlign w:val="center"/>
          </w:tcPr>
          <w:p w:rsidR="00913BBC" w:rsidRDefault="00362A7E">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rsidR="00913BBC" w:rsidRDefault="000E60CB">
            <w:pPr>
              <w:rPr>
                <w:rFonts w:ascii="宋体" w:eastAsia="宋体" w:hAnsi="宋体"/>
                <w:sz w:val="24"/>
              </w:rPr>
            </w:pPr>
            <w:r>
              <w:rPr>
                <w:rFonts w:ascii="宋体" w:eastAsia="宋体" w:hAnsi="宋体"/>
                <w:sz w:val="24"/>
              </w:rPr>
              <w:t>13760325302</w:t>
            </w:r>
          </w:p>
        </w:tc>
        <w:tc>
          <w:tcPr>
            <w:tcW w:w="1427" w:type="dxa"/>
            <w:gridSpan w:val="2"/>
            <w:vAlign w:val="center"/>
          </w:tcPr>
          <w:p w:rsidR="00913BBC" w:rsidRDefault="00362A7E">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913BBC" w:rsidRDefault="00E46B3A">
            <w:pPr>
              <w:rPr>
                <w:rFonts w:ascii="宋体" w:eastAsia="宋体" w:hAnsi="宋体"/>
                <w:sz w:val="24"/>
              </w:rPr>
            </w:pPr>
            <w:r>
              <w:rPr>
                <w:rFonts w:ascii="宋体" w:eastAsia="宋体" w:hAnsi="宋体"/>
                <w:sz w:val="24"/>
              </w:rPr>
              <w:t>sysuljh@163.com</w:t>
            </w:r>
          </w:p>
        </w:tc>
      </w:tr>
      <w:tr w:rsidR="00913BBC">
        <w:trPr>
          <w:trHeight w:val="680"/>
          <w:jc w:val="center"/>
        </w:trPr>
        <w:tc>
          <w:tcPr>
            <w:tcW w:w="2361" w:type="dxa"/>
            <w:vAlign w:val="center"/>
          </w:tcPr>
          <w:p w:rsidR="00913BBC" w:rsidRDefault="00362A7E">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rsidR="00913BBC" w:rsidRDefault="000E60CB">
            <w:pPr>
              <w:rPr>
                <w:rFonts w:ascii="宋体" w:eastAsia="宋体" w:hAnsi="宋体"/>
                <w:sz w:val="24"/>
              </w:rPr>
            </w:pPr>
            <w:r>
              <w:rPr>
                <w:rFonts w:ascii="宋体" w:eastAsia="宋体" w:hAnsi="宋体" w:hint="eastAsia"/>
                <w:sz w:val="24"/>
              </w:rPr>
              <w:t>中山</w:t>
            </w:r>
            <w:r>
              <w:rPr>
                <w:rFonts w:ascii="宋体" w:eastAsia="宋体" w:hAnsi="宋体"/>
                <w:sz w:val="24"/>
              </w:rPr>
              <w:t>大学</w:t>
            </w:r>
          </w:p>
        </w:tc>
        <w:tc>
          <w:tcPr>
            <w:tcW w:w="1427" w:type="dxa"/>
            <w:gridSpan w:val="2"/>
            <w:vAlign w:val="center"/>
          </w:tcPr>
          <w:p w:rsidR="00913BBC" w:rsidRDefault="00362A7E">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913BBC" w:rsidRDefault="000E60CB">
            <w:pPr>
              <w:rPr>
                <w:rFonts w:ascii="宋体" w:eastAsia="宋体" w:hAnsi="宋体"/>
                <w:sz w:val="24"/>
              </w:rPr>
            </w:pPr>
            <w:r>
              <w:rPr>
                <w:rFonts w:ascii="宋体" w:eastAsia="宋体" w:hAnsi="宋体" w:hint="eastAsia"/>
                <w:sz w:val="24"/>
              </w:rPr>
              <w:t>财政学</w:t>
            </w:r>
          </w:p>
        </w:tc>
      </w:tr>
      <w:tr w:rsidR="00913BBC">
        <w:trPr>
          <w:trHeight w:val="680"/>
          <w:jc w:val="center"/>
        </w:trPr>
        <w:tc>
          <w:tcPr>
            <w:tcW w:w="2361" w:type="dxa"/>
            <w:vAlign w:val="center"/>
          </w:tcPr>
          <w:p w:rsidR="00913BBC" w:rsidRDefault="00362A7E">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rsidR="00913BBC" w:rsidRDefault="004750B4">
            <w:pPr>
              <w:rPr>
                <w:rFonts w:ascii="宋体" w:eastAsia="宋体" w:hAnsi="宋体"/>
                <w:sz w:val="24"/>
              </w:rPr>
            </w:pPr>
            <w:r>
              <w:rPr>
                <w:rFonts w:ascii="宋体" w:eastAsia="宋体" w:hAnsi="宋体"/>
                <w:sz w:val="24"/>
              </w:rPr>
              <w:t>深圳市</w:t>
            </w:r>
            <w:r w:rsidR="000E60CB">
              <w:rPr>
                <w:rFonts w:ascii="宋体" w:eastAsia="宋体" w:hAnsi="宋体"/>
                <w:sz w:val="24"/>
              </w:rPr>
              <w:t>金斧子基金销售有限公司</w:t>
            </w:r>
          </w:p>
        </w:tc>
        <w:tc>
          <w:tcPr>
            <w:tcW w:w="1427" w:type="dxa"/>
            <w:gridSpan w:val="2"/>
            <w:vAlign w:val="center"/>
          </w:tcPr>
          <w:p w:rsidR="00913BBC" w:rsidRDefault="00362A7E">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rsidR="00913BBC" w:rsidRDefault="000E60CB">
            <w:pPr>
              <w:rPr>
                <w:rFonts w:ascii="宋体" w:eastAsia="宋体" w:hAnsi="宋体"/>
                <w:sz w:val="24"/>
              </w:rPr>
            </w:pPr>
            <w:r>
              <w:rPr>
                <w:rFonts w:ascii="宋体" w:eastAsia="宋体" w:hAnsi="宋体" w:hint="eastAsia"/>
                <w:sz w:val="24"/>
              </w:rPr>
              <w:t>团队</w:t>
            </w:r>
            <w:r>
              <w:rPr>
                <w:rFonts w:ascii="宋体" w:eastAsia="宋体" w:hAnsi="宋体"/>
                <w:sz w:val="24"/>
              </w:rPr>
              <w:t>主管</w:t>
            </w:r>
          </w:p>
        </w:tc>
      </w:tr>
      <w:tr w:rsidR="00913BBC">
        <w:trPr>
          <w:trHeight w:val="3948"/>
          <w:jc w:val="center"/>
        </w:trPr>
        <w:tc>
          <w:tcPr>
            <w:tcW w:w="2361" w:type="dxa"/>
            <w:vAlign w:val="center"/>
          </w:tcPr>
          <w:p w:rsidR="00913BBC" w:rsidRDefault="00362A7E">
            <w:pPr>
              <w:jc w:val="center"/>
              <w:rPr>
                <w:rFonts w:ascii="宋体" w:eastAsia="宋体" w:hAnsi="宋体"/>
                <w:sz w:val="24"/>
              </w:rPr>
            </w:pPr>
            <w:r>
              <w:rPr>
                <w:rFonts w:ascii="宋体" w:eastAsia="宋体" w:hAnsi="宋体" w:hint="eastAsia"/>
                <w:sz w:val="24"/>
              </w:rPr>
              <w:t>个人简介和</w:t>
            </w:r>
          </w:p>
          <w:p w:rsidR="00913BBC" w:rsidRDefault="00362A7E">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rsidR="00913BBC" w:rsidRDefault="00362A7E">
            <w:pPr>
              <w:rPr>
                <w:rFonts w:ascii="宋体" w:eastAsia="宋体" w:hAnsi="宋体"/>
                <w:sz w:val="24"/>
              </w:rPr>
            </w:pPr>
            <w:r>
              <w:rPr>
                <w:rFonts w:ascii="宋体" w:eastAsia="宋体" w:hAnsi="宋体"/>
                <w:sz w:val="24"/>
              </w:rPr>
              <w:t>本人</w:t>
            </w:r>
            <w:r w:rsidR="000E60CB">
              <w:rPr>
                <w:rFonts w:ascii="宋体" w:eastAsia="宋体" w:hAnsi="宋体" w:hint="eastAsia"/>
                <w:sz w:val="24"/>
              </w:rPr>
              <w:t>蓝佳红</w:t>
            </w:r>
            <w:r>
              <w:rPr>
                <w:rFonts w:ascii="宋体" w:eastAsia="宋体" w:hAnsi="宋体"/>
                <w:sz w:val="24"/>
              </w:rPr>
              <w:t>，1</w:t>
            </w:r>
            <w:r w:rsidR="000E60CB">
              <w:rPr>
                <w:rFonts w:ascii="宋体" w:eastAsia="宋体" w:hAnsi="宋体"/>
                <w:sz w:val="24"/>
              </w:rPr>
              <w:t>990</w:t>
            </w:r>
            <w:r>
              <w:rPr>
                <w:rFonts w:ascii="宋体" w:eastAsia="宋体" w:hAnsi="宋体"/>
                <w:sz w:val="24"/>
              </w:rPr>
              <w:t>出生，籍贯</w:t>
            </w:r>
            <w:r w:rsidR="000E60CB">
              <w:rPr>
                <w:rFonts w:ascii="宋体" w:eastAsia="宋体" w:hAnsi="宋体" w:hint="eastAsia"/>
                <w:sz w:val="24"/>
              </w:rPr>
              <w:t>广东省</w:t>
            </w:r>
            <w:r w:rsidR="000E60CB">
              <w:rPr>
                <w:rFonts w:ascii="宋体" w:eastAsia="宋体" w:hAnsi="宋体"/>
                <w:sz w:val="24"/>
              </w:rPr>
              <w:t>梅州市</w:t>
            </w:r>
            <w:r>
              <w:rPr>
                <w:rFonts w:ascii="宋体" w:eastAsia="宋体" w:hAnsi="宋体"/>
                <w:sz w:val="24"/>
              </w:rPr>
              <w:t>，</w:t>
            </w:r>
            <w:r w:rsidR="000E60CB">
              <w:rPr>
                <w:rFonts w:ascii="宋体" w:eastAsia="宋体" w:hAnsi="宋体"/>
                <w:sz w:val="24"/>
              </w:rPr>
              <w:t>2009-2013</w:t>
            </w:r>
            <w:r>
              <w:rPr>
                <w:rFonts w:ascii="宋体" w:eastAsia="宋体" w:hAnsi="宋体"/>
                <w:sz w:val="24"/>
              </w:rPr>
              <w:t>年就读于</w:t>
            </w:r>
            <w:r w:rsidR="000E60CB">
              <w:rPr>
                <w:rFonts w:ascii="宋体" w:eastAsia="宋体" w:hAnsi="宋体" w:hint="eastAsia"/>
                <w:sz w:val="24"/>
              </w:rPr>
              <w:t>广东</w:t>
            </w:r>
            <w:r w:rsidR="000E60CB">
              <w:rPr>
                <w:rFonts w:ascii="宋体" w:eastAsia="宋体" w:hAnsi="宋体"/>
                <w:sz w:val="24"/>
              </w:rPr>
              <w:t>省中山大学</w:t>
            </w:r>
            <w:r>
              <w:rPr>
                <w:rFonts w:ascii="宋体" w:eastAsia="宋体" w:hAnsi="宋体"/>
                <w:sz w:val="24"/>
              </w:rPr>
              <w:t>。</w:t>
            </w:r>
          </w:p>
          <w:p w:rsidR="00913BBC" w:rsidRDefault="00362A7E" w:rsidP="004750B4">
            <w:pPr>
              <w:rPr>
                <w:rFonts w:ascii="宋体" w:eastAsia="宋体" w:hAnsi="宋体"/>
                <w:sz w:val="24"/>
              </w:rPr>
            </w:pPr>
            <w:r>
              <w:rPr>
                <w:rFonts w:ascii="宋体" w:eastAsia="宋体" w:hAnsi="宋体"/>
                <w:sz w:val="24"/>
              </w:rPr>
              <w:t>20</w:t>
            </w:r>
            <w:r w:rsidR="00E46B3A">
              <w:rPr>
                <w:rFonts w:ascii="宋体" w:eastAsia="宋体" w:hAnsi="宋体"/>
                <w:sz w:val="24"/>
              </w:rPr>
              <w:t>13年</w:t>
            </w:r>
            <w:r w:rsidR="00E46B3A">
              <w:rPr>
                <w:rFonts w:ascii="宋体" w:eastAsia="宋体" w:hAnsi="宋体" w:hint="eastAsia"/>
                <w:sz w:val="24"/>
              </w:rPr>
              <w:t>5月-2014年1月，</w:t>
            </w:r>
            <w:r>
              <w:rPr>
                <w:rFonts w:ascii="宋体" w:eastAsia="宋体" w:hAnsi="宋体"/>
                <w:sz w:val="24"/>
              </w:rPr>
              <w:t>就职于</w:t>
            </w:r>
            <w:r w:rsidR="00E46B3A">
              <w:rPr>
                <w:rFonts w:ascii="宋体" w:eastAsia="宋体" w:hAnsi="宋体" w:hint="eastAsia"/>
                <w:sz w:val="24"/>
              </w:rPr>
              <w:t>碧桂园</w:t>
            </w:r>
            <w:r w:rsidR="00E46B3A">
              <w:rPr>
                <w:rFonts w:ascii="宋体" w:eastAsia="宋体" w:hAnsi="宋体"/>
                <w:sz w:val="24"/>
              </w:rPr>
              <w:t>集团广东省兴宁市分公司</w:t>
            </w:r>
            <w:r>
              <w:rPr>
                <w:rFonts w:ascii="宋体" w:eastAsia="宋体" w:hAnsi="宋体"/>
                <w:sz w:val="24"/>
              </w:rPr>
              <w:t>，任</w:t>
            </w:r>
            <w:r w:rsidR="00E46B3A">
              <w:rPr>
                <w:rFonts w:ascii="宋体" w:eastAsia="宋体" w:hAnsi="宋体" w:hint="eastAsia"/>
                <w:sz w:val="24"/>
              </w:rPr>
              <w:t>数据</w:t>
            </w:r>
            <w:r w:rsidR="00E46B3A">
              <w:rPr>
                <w:rFonts w:ascii="宋体" w:eastAsia="宋体" w:hAnsi="宋体"/>
                <w:sz w:val="24"/>
              </w:rPr>
              <w:t>专员</w:t>
            </w:r>
            <w:r>
              <w:rPr>
                <w:rFonts w:ascii="宋体" w:eastAsia="宋体" w:hAnsi="宋体"/>
                <w:sz w:val="24"/>
              </w:rPr>
              <w:t>岗位；</w:t>
            </w:r>
            <w:r w:rsidR="00E46B3A">
              <w:rPr>
                <w:rFonts w:ascii="宋体" w:eastAsia="宋体" w:hAnsi="宋体" w:hint="eastAsia"/>
                <w:sz w:val="24"/>
              </w:rPr>
              <w:t>2014年4月-</w:t>
            </w:r>
            <w:r w:rsidR="00E46B3A">
              <w:rPr>
                <w:rFonts w:ascii="宋体" w:eastAsia="宋体" w:hAnsi="宋体"/>
                <w:sz w:val="24"/>
              </w:rPr>
              <w:t>2015.8月</w:t>
            </w:r>
            <w:r w:rsidR="00E46B3A">
              <w:rPr>
                <w:rFonts w:ascii="宋体" w:eastAsia="宋体" w:hAnsi="宋体" w:hint="eastAsia"/>
                <w:sz w:val="24"/>
              </w:rPr>
              <w:t>，就职于</w:t>
            </w:r>
            <w:r w:rsidR="004750B4">
              <w:rPr>
                <w:rFonts w:ascii="宋体" w:eastAsia="宋体" w:hAnsi="宋体" w:hint="eastAsia"/>
                <w:sz w:val="24"/>
              </w:rPr>
              <w:t>深圳世联行集团总部，任</w:t>
            </w:r>
            <w:r w:rsidR="001F5985">
              <w:rPr>
                <w:rFonts w:ascii="宋体" w:eastAsia="宋体" w:hAnsi="宋体" w:hint="eastAsia"/>
                <w:sz w:val="24"/>
              </w:rPr>
              <w:t>销售管理</w:t>
            </w:r>
            <w:r w:rsidR="004750B4">
              <w:rPr>
                <w:rFonts w:ascii="宋体" w:eastAsia="宋体" w:hAnsi="宋体" w:hint="eastAsia"/>
                <w:sz w:val="24"/>
              </w:rPr>
              <w:t>岗位；</w:t>
            </w:r>
            <w:r>
              <w:rPr>
                <w:rFonts w:ascii="宋体" w:eastAsia="宋体" w:hAnsi="宋体"/>
                <w:sz w:val="24"/>
              </w:rPr>
              <w:t>201</w:t>
            </w:r>
            <w:r w:rsidR="004750B4">
              <w:rPr>
                <w:rFonts w:ascii="宋体" w:eastAsia="宋体" w:hAnsi="宋体"/>
                <w:sz w:val="24"/>
              </w:rPr>
              <w:t>5</w:t>
            </w:r>
            <w:r>
              <w:rPr>
                <w:rFonts w:ascii="宋体" w:eastAsia="宋体" w:hAnsi="宋体"/>
                <w:sz w:val="24"/>
              </w:rPr>
              <w:t>年</w:t>
            </w:r>
            <w:r w:rsidR="004750B4">
              <w:rPr>
                <w:rFonts w:ascii="宋体" w:eastAsia="宋体" w:hAnsi="宋体"/>
                <w:sz w:val="24"/>
              </w:rPr>
              <w:t>10</w:t>
            </w:r>
            <w:r>
              <w:rPr>
                <w:rFonts w:ascii="宋体" w:eastAsia="宋体" w:hAnsi="宋体"/>
                <w:sz w:val="24"/>
              </w:rPr>
              <w:t>月-至今，就职于</w:t>
            </w:r>
            <w:r w:rsidR="004750B4">
              <w:rPr>
                <w:rFonts w:ascii="宋体" w:eastAsia="宋体" w:hAnsi="宋体" w:hint="eastAsia"/>
                <w:sz w:val="24"/>
              </w:rPr>
              <w:t>深圳市</w:t>
            </w:r>
            <w:r w:rsidR="004750B4">
              <w:rPr>
                <w:rFonts w:ascii="宋体" w:eastAsia="宋体" w:hAnsi="宋体"/>
                <w:sz w:val="24"/>
              </w:rPr>
              <w:t>金斧子基金销售有限公司</w:t>
            </w:r>
            <w:r>
              <w:rPr>
                <w:rFonts w:ascii="宋体" w:eastAsia="宋体" w:hAnsi="宋体"/>
                <w:sz w:val="24"/>
              </w:rPr>
              <w:t>，任职</w:t>
            </w:r>
            <w:r w:rsidR="004750B4">
              <w:rPr>
                <w:rFonts w:ascii="宋体" w:eastAsia="宋体" w:hAnsi="宋体" w:hint="eastAsia"/>
                <w:sz w:val="24"/>
              </w:rPr>
              <w:t>理财师、</w:t>
            </w:r>
            <w:r w:rsidR="004750B4">
              <w:rPr>
                <w:rFonts w:ascii="宋体" w:eastAsia="宋体" w:hAnsi="宋体"/>
                <w:sz w:val="24"/>
              </w:rPr>
              <w:t>团队主管</w:t>
            </w:r>
            <w:r>
              <w:rPr>
                <w:rFonts w:ascii="宋体" w:eastAsia="宋体" w:hAnsi="宋体"/>
                <w:sz w:val="24"/>
              </w:rPr>
              <w:t>。</w:t>
            </w:r>
          </w:p>
        </w:tc>
      </w:tr>
      <w:tr w:rsidR="00913BBC">
        <w:trPr>
          <w:trHeight w:val="680"/>
          <w:jc w:val="center"/>
        </w:trPr>
        <w:tc>
          <w:tcPr>
            <w:tcW w:w="2361" w:type="dxa"/>
            <w:vAlign w:val="center"/>
          </w:tcPr>
          <w:p w:rsidR="00913BBC" w:rsidRDefault="00362A7E">
            <w:pPr>
              <w:jc w:val="center"/>
              <w:rPr>
                <w:rFonts w:ascii="宋体" w:eastAsia="宋体" w:hAnsi="宋体"/>
                <w:sz w:val="24"/>
              </w:rPr>
            </w:pPr>
            <w:r>
              <w:rPr>
                <w:rFonts w:ascii="宋体" w:eastAsia="宋体" w:hAnsi="宋体" w:hint="eastAsia"/>
                <w:sz w:val="24"/>
              </w:rPr>
              <w:t>科研成果</w:t>
            </w:r>
          </w:p>
        </w:tc>
        <w:tc>
          <w:tcPr>
            <w:tcW w:w="1083" w:type="dxa"/>
            <w:vAlign w:val="center"/>
          </w:tcPr>
          <w:p w:rsidR="00913BBC" w:rsidRDefault="00362A7E">
            <w:pPr>
              <w:jc w:val="center"/>
              <w:rPr>
                <w:rFonts w:ascii="宋体" w:eastAsia="宋体" w:hAnsi="宋体"/>
                <w:sz w:val="24"/>
              </w:rPr>
            </w:pPr>
            <w:r>
              <w:rPr>
                <w:rFonts w:ascii="宋体" w:eastAsia="宋体" w:hAnsi="宋体" w:hint="eastAsia"/>
                <w:sz w:val="24"/>
              </w:rPr>
              <w:t>是否</w:t>
            </w:r>
          </w:p>
          <w:p w:rsidR="00913BBC" w:rsidRDefault="00362A7E">
            <w:pPr>
              <w:jc w:val="center"/>
              <w:rPr>
                <w:rFonts w:ascii="宋体" w:eastAsia="宋体" w:hAnsi="宋体"/>
                <w:sz w:val="24"/>
              </w:rPr>
            </w:pPr>
            <w:r>
              <w:rPr>
                <w:rFonts w:ascii="宋体" w:eastAsia="宋体" w:hAnsi="宋体" w:hint="eastAsia"/>
                <w:sz w:val="24"/>
              </w:rPr>
              <w:t>发表</w:t>
            </w:r>
          </w:p>
        </w:tc>
        <w:tc>
          <w:tcPr>
            <w:tcW w:w="1086" w:type="dxa"/>
            <w:vAlign w:val="center"/>
          </w:tcPr>
          <w:p w:rsidR="00913BBC" w:rsidRDefault="00362A7E" w:rsidP="00E46B3A">
            <w:pPr>
              <w:jc w:val="center"/>
              <w:rPr>
                <w:rFonts w:ascii="宋体" w:eastAsia="宋体" w:hAnsi="宋体"/>
                <w:sz w:val="24"/>
              </w:rPr>
            </w:pPr>
            <w:r>
              <w:rPr>
                <w:rFonts w:ascii="宋体" w:eastAsia="宋体" w:hAnsi="宋体" w:hint="eastAsia"/>
                <w:sz w:val="24"/>
              </w:rPr>
              <w:t>是</w:t>
            </w:r>
          </w:p>
        </w:tc>
        <w:tc>
          <w:tcPr>
            <w:tcW w:w="1418" w:type="dxa"/>
            <w:gridSpan w:val="2"/>
            <w:vAlign w:val="center"/>
          </w:tcPr>
          <w:p w:rsidR="00913BBC" w:rsidRDefault="00362A7E">
            <w:pPr>
              <w:jc w:val="center"/>
              <w:rPr>
                <w:rFonts w:ascii="宋体" w:eastAsia="宋体" w:hAnsi="宋体"/>
                <w:sz w:val="24"/>
              </w:rPr>
            </w:pPr>
            <w:r>
              <w:rPr>
                <w:rFonts w:ascii="宋体" w:eastAsia="宋体" w:hAnsi="宋体" w:hint="eastAsia"/>
                <w:sz w:val="24"/>
              </w:rPr>
              <w:t>是否</w:t>
            </w:r>
          </w:p>
          <w:p w:rsidR="00913BBC" w:rsidRDefault="00362A7E">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913BBC" w:rsidRDefault="00362A7E" w:rsidP="00E46B3A">
            <w:pPr>
              <w:jc w:val="center"/>
              <w:rPr>
                <w:rFonts w:ascii="宋体" w:eastAsia="宋体" w:hAnsi="宋体"/>
                <w:sz w:val="24"/>
              </w:rPr>
            </w:pPr>
            <w:r>
              <w:rPr>
                <w:rFonts w:ascii="宋体" w:eastAsia="宋体" w:hAnsi="宋体" w:hint="eastAsia"/>
                <w:sz w:val="24"/>
              </w:rPr>
              <w:t>是</w:t>
            </w:r>
          </w:p>
        </w:tc>
        <w:tc>
          <w:tcPr>
            <w:tcW w:w="992" w:type="dxa"/>
            <w:vAlign w:val="center"/>
          </w:tcPr>
          <w:p w:rsidR="00913BBC" w:rsidRDefault="00362A7E">
            <w:pPr>
              <w:jc w:val="center"/>
              <w:rPr>
                <w:rFonts w:ascii="宋体" w:eastAsia="宋体" w:hAnsi="宋体"/>
                <w:sz w:val="24"/>
              </w:rPr>
            </w:pPr>
            <w:r>
              <w:rPr>
                <w:rFonts w:ascii="宋体" w:eastAsia="宋体" w:hAnsi="宋体" w:hint="eastAsia"/>
                <w:sz w:val="24"/>
              </w:rPr>
              <w:t>发表</w:t>
            </w:r>
          </w:p>
          <w:p w:rsidR="00913BBC" w:rsidRDefault="00362A7E">
            <w:pPr>
              <w:jc w:val="center"/>
              <w:rPr>
                <w:rFonts w:ascii="宋体" w:eastAsia="宋体" w:hAnsi="宋体"/>
                <w:sz w:val="24"/>
              </w:rPr>
            </w:pPr>
            <w:r>
              <w:rPr>
                <w:rFonts w:ascii="宋体" w:eastAsia="宋体" w:hAnsi="宋体" w:hint="eastAsia"/>
                <w:sz w:val="24"/>
              </w:rPr>
              <w:t>字数</w:t>
            </w:r>
          </w:p>
        </w:tc>
        <w:tc>
          <w:tcPr>
            <w:tcW w:w="1270" w:type="dxa"/>
            <w:vAlign w:val="center"/>
          </w:tcPr>
          <w:p w:rsidR="00913BBC" w:rsidRDefault="00FB5D9E">
            <w:pPr>
              <w:jc w:val="center"/>
              <w:rPr>
                <w:rFonts w:ascii="宋体" w:eastAsia="宋体" w:hAnsi="宋体"/>
                <w:sz w:val="24"/>
              </w:rPr>
            </w:pPr>
            <w:r>
              <w:rPr>
                <w:rFonts w:ascii="宋体" w:eastAsia="宋体" w:hAnsi="宋体" w:hint="eastAsia"/>
                <w:sz w:val="24"/>
              </w:rPr>
              <w:t>3804</w:t>
            </w:r>
          </w:p>
        </w:tc>
      </w:tr>
      <w:tr w:rsidR="00913BBC">
        <w:trPr>
          <w:trHeight w:val="680"/>
          <w:jc w:val="center"/>
        </w:trPr>
        <w:tc>
          <w:tcPr>
            <w:tcW w:w="2361" w:type="dxa"/>
            <w:vAlign w:val="center"/>
          </w:tcPr>
          <w:p w:rsidR="00913BBC" w:rsidRDefault="00362A7E">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rsidR="00913BBC" w:rsidRDefault="005E613C">
            <w:pPr>
              <w:rPr>
                <w:rFonts w:ascii="宋体" w:eastAsia="宋体" w:hAnsi="宋体"/>
                <w:sz w:val="24"/>
              </w:rPr>
            </w:pPr>
            <w:r>
              <w:rPr>
                <w:rFonts w:ascii="宋体" w:eastAsia="宋体" w:hAnsi="宋体"/>
                <w:sz w:val="24"/>
              </w:rPr>
              <w:t>中美贸易战背景下的汇率博弈</w:t>
            </w:r>
          </w:p>
        </w:tc>
      </w:tr>
      <w:tr w:rsidR="00913BBC">
        <w:trPr>
          <w:trHeight w:val="680"/>
          <w:jc w:val="center"/>
        </w:trPr>
        <w:tc>
          <w:tcPr>
            <w:tcW w:w="2361" w:type="dxa"/>
            <w:vAlign w:val="center"/>
          </w:tcPr>
          <w:p w:rsidR="00913BBC" w:rsidRDefault="00362A7E">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rsidR="00913BBC" w:rsidRDefault="005E613C">
            <w:pPr>
              <w:rPr>
                <w:rFonts w:ascii="宋体" w:eastAsia="宋体" w:hAnsi="宋体"/>
                <w:sz w:val="24"/>
              </w:rPr>
            </w:pPr>
            <w:r>
              <w:rPr>
                <w:rFonts w:ascii="宋体" w:eastAsia="宋体" w:hAnsi="宋体" w:hint="eastAsia"/>
                <w:sz w:val="24"/>
              </w:rPr>
              <w:t>学涯求索</w:t>
            </w:r>
            <w:r w:rsidR="0048714C">
              <w:rPr>
                <w:rFonts w:ascii="宋体" w:eastAsia="宋体" w:hAnsi="宋体" w:hint="eastAsia"/>
                <w:sz w:val="24"/>
              </w:rPr>
              <w:t xml:space="preserve"> </w:t>
            </w:r>
            <w:r>
              <w:rPr>
                <w:rFonts w:ascii="宋体" w:eastAsia="宋体" w:hAnsi="宋体" w:hint="eastAsia"/>
                <w:sz w:val="24"/>
              </w:rPr>
              <w:t>名校拾贝</w:t>
            </w:r>
            <w:r w:rsidR="0048714C">
              <w:rPr>
                <w:rFonts w:ascii="宋体" w:eastAsia="宋体" w:hAnsi="宋体" w:hint="eastAsia"/>
                <w:sz w:val="24"/>
              </w:rPr>
              <w:t>：</w:t>
            </w:r>
            <w:r>
              <w:rPr>
                <w:rFonts w:ascii="宋体" w:eastAsia="宋体" w:hAnsi="宋体" w:hint="eastAsia"/>
                <w:sz w:val="24"/>
              </w:rPr>
              <w:t>论文集</w:t>
            </w:r>
            <w:r w:rsidR="0048714C">
              <w:rPr>
                <w:rFonts w:ascii="宋体" w:eastAsia="宋体" w:hAnsi="宋体" w:hint="eastAsia"/>
                <w:sz w:val="24"/>
              </w:rPr>
              <w:t>；ISBN</w:t>
            </w:r>
            <w:r w:rsidR="0048714C">
              <w:rPr>
                <w:rFonts w:ascii="宋体" w:eastAsia="宋体" w:hAnsi="宋体"/>
                <w:sz w:val="24"/>
              </w:rPr>
              <w:t xml:space="preserve"> 978-7-113-25196-3</w:t>
            </w:r>
          </w:p>
        </w:tc>
      </w:tr>
      <w:tr w:rsidR="00913BBC">
        <w:trPr>
          <w:trHeight w:val="3156"/>
          <w:jc w:val="center"/>
        </w:trPr>
        <w:tc>
          <w:tcPr>
            <w:tcW w:w="2361" w:type="dxa"/>
            <w:vAlign w:val="center"/>
          </w:tcPr>
          <w:p w:rsidR="00913BBC" w:rsidRDefault="00362A7E">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913BBC" w:rsidRDefault="005E613C">
            <w:pPr>
              <w:rPr>
                <w:rFonts w:ascii="宋体" w:eastAsia="宋体" w:hAnsi="宋体"/>
                <w:sz w:val="24"/>
              </w:rPr>
            </w:pPr>
            <w:r>
              <w:rPr>
                <w:rFonts w:ascii="宋体" w:eastAsia="宋体" w:hAnsi="宋体"/>
                <w:sz w:val="24"/>
              </w:rPr>
              <w:t>中美贸易往来体量极大</w:t>
            </w:r>
            <w:r>
              <w:rPr>
                <w:rFonts w:ascii="宋体" w:eastAsia="宋体" w:hAnsi="宋体" w:hint="eastAsia"/>
                <w:sz w:val="24"/>
              </w:rPr>
              <w:t>，</w:t>
            </w:r>
            <w:r>
              <w:rPr>
                <w:rFonts w:ascii="宋体" w:eastAsia="宋体" w:hAnsi="宋体"/>
                <w:sz w:val="24"/>
              </w:rPr>
              <w:t>任何贸易条件变化都会对市场带来极大冲击</w:t>
            </w:r>
            <w:r>
              <w:rPr>
                <w:rFonts w:ascii="宋体" w:eastAsia="宋体" w:hAnsi="宋体" w:hint="eastAsia"/>
                <w:sz w:val="24"/>
              </w:rPr>
              <w:t>，</w:t>
            </w:r>
            <w:r>
              <w:rPr>
                <w:rFonts w:ascii="宋体" w:eastAsia="宋体" w:hAnsi="宋体"/>
                <w:sz w:val="24"/>
              </w:rPr>
              <w:t>如文章讨论的汇率的波动</w:t>
            </w:r>
            <w:r>
              <w:rPr>
                <w:rFonts w:ascii="宋体" w:eastAsia="宋体" w:hAnsi="宋体" w:hint="eastAsia"/>
                <w:sz w:val="24"/>
              </w:rPr>
              <w:t>会</w:t>
            </w:r>
            <w:r>
              <w:rPr>
                <w:rFonts w:ascii="宋体" w:eastAsia="宋体" w:hAnsi="宋体"/>
                <w:sz w:val="24"/>
              </w:rPr>
              <w:t>对进出口企业带来非常大的影响</w:t>
            </w:r>
            <w:r>
              <w:rPr>
                <w:rFonts w:ascii="宋体" w:eastAsia="宋体" w:hAnsi="宋体" w:hint="eastAsia"/>
                <w:sz w:val="24"/>
              </w:rPr>
              <w:t>。</w:t>
            </w:r>
            <w:r>
              <w:rPr>
                <w:rFonts w:ascii="宋体" w:eastAsia="宋体" w:hAnsi="宋体"/>
                <w:sz w:val="24"/>
              </w:rPr>
              <w:t>文章试图分析中美贸易战的背景和原因</w:t>
            </w:r>
            <w:r>
              <w:rPr>
                <w:rFonts w:ascii="宋体" w:eastAsia="宋体" w:hAnsi="宋体" w:hint="eastAsia"/>
                <w:sz w:val="24"/>
              </w:rPr>
              <w:t>，</w:t>
            </w:r>
            <w:r>
              <w:rPr>
                <w:rFonts w:ascii="宋体" w:eastAsia="宋体" w:hAnsi="宋体"/>
                <w:sz w:val="24"/>
              </w:rPr>
              <w:t>及其对我国人民币汇率和政策的影响</w:t>
            </w:r>
            <w:r>
              <w:rPr>
                <w:rFonts w:ascii="宋体" w:eastAsia="宋体" w:hAnsi="宋体" w:hint="eastAsia"/>
                <w:sz w:val="24"/>
              </w:rPr>
              <w:t>，</w:t>
            </w:r>
            <w:r>
              <w:rPr>
                <w:rFonts w:ascii="宋体" w:eastAsia="宋体" w:hAnsi="宋体"/>
                <w:sz w:val="24"/>
              </w:rPr>
              <w:t>期望能客观分析贸易战背景下汇率的波动</w:t>
            </w:r>
            <w:r>
              <w:rPr>
                <w:rFonts w:ascii="宋体" w:eastAsia="宋体" w:hAnsi="宋体" w:hint="eastAsia"/>
                <w:sz w:val="24"/>
              </w:rPr>
              <w:t>，</w:t>
            </w:r>
            <w:r>
              <w:rPr>
                <w:rFonts w:ascii="宋体" w:eastAsia="宋体" w:hAnsi="宋体"/>
                <w:sz w:val="24"/>
              </w:rPr>
              <w:t>从而对进出口企业提供一定的借鉴意义</w:t>
            </w:r>
            <w:r>
              <w:rPr>
                <w:rFonts w:ascii="宋体" w:eastAsia="宋体" w:hAnsi="宋体" w:hint="eastAsia"/>
                <w:sz w:val="24"/>
              </w:rPr>
              <w:t>。</w:t>
            </w:r>
          </w:p>
        </w:tc>
      </w:tr>
    </w:tbl>
    <w:p w:rsidR="00913BBC" w:rsidRDefault="00913BBC"/>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913BBC">
        <w:trPr>
          <w:trHeight w:val="680"/>
          <w:jc w:val="center"/>
        </w:trPr>
        <w:tc>
          <w:tcPr>
            <w:tcW w:w="2362" w:type="dxa"/>
            <w:vAlign w:val="center"/>
          </w:tcPr>
          <w:p w:rsidR="00913BBC" w:rsidRDefault="00362A7E">
            <w:pPr>
              <w:jc w:val="center"/>
              <w:rPr>
                <w:rFonts w:ascii="宋体" w:eastAsia="宋体" w:hAnsi="宋体"/>
                <w:sz w:val="24"/>
              </w:rPr>
            </w:pPr>
            <w:r>
              <w:rPr>
                <w:rFonts w:ascii="宋体" w:eastAsia="宋体" w:hAnsi="宋体" w:hint="eastAsia"/>
                <w:sz w:val="24"/>
              </w:rPr>
              <w:lastRenderedPageBreak/>
              <w:t>拟定学位论文</w:t>
            </w:r>
          </w:p>
          <w:p w:rsidR="00913BBC" w:rsidRDefault="00362A7E">
            <w:pPr>
              <w:jc w:val="center"/>
              <w:rPr>
                <w:rFonts w:ascii="宋体" w:eastAsia="宋体" w:hAnsi="宋体"/>
                <w:sz w:val="24"/>
              </w:rPr>
            </w:pPr>
            <w:r>
              <w:rPr>
                <w:rFonts w:ascii="宋体" w:eastAsia="宋体" w:hAnsi="宋体" w:hint="eastAsia"/>
                <w:sz w:val="24"/>
              </w:rPr>
              <w:t>写作方向</w:t>
            </w:r>
          </w:p>
        </w:tc>
        <w:tc>
          <w:tcPr>
            <w:tcW w:w="6982" w:type="dxa"/>
            <w:vAlign w:val="center"/>
          </w:tcPr>
          <w:p w:rsidR="00913BBC" w:rsidRDefault="00136406">
            <w:pPr>
              <w:rPr>
                <w:rFonts w:ascii="宋体" w:eastAsia="宋体" w:hAnsi="宋体"/>
                <w:sz w:val="24"/>
              </w:rPr>
            </w:pPr>
            <w:r>
              <w:rPr>
                <w:rFonts w:ascii="宋体" w:eastAsia="宋体" w:hAnsi="宋体" w:hint="eastAsia"/>
                <w:sz w:val="24"/>
              </w:rPr>
              <w:t>产业研究与国际贸易</w:t>
            </w:r>
          </w:p>
        </w:tc>
      </w:tr>
      <w:tr w:rsidR="00913BBC">
        <w:trPr>
          <w:trHeight w:val="2560"/>
          <w:jc w:val="center"/>
        </w:trPr>
        <w:tc>
          <w:tcPr>
            <w:tcW w:w="2362" w:type="dxa"/>
            <w:vAlign w:val="center"/>
          </w:tcPr>
          <w:p w:rsidR="00913BBC" w:rsidRDefault="00362A7E">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rsidR="00B176B7" w:rsidRDefault="00924FDA" w:rsidP="00B176B7">
            <w:pPr>
              <w:ind w:firstLineChars="200" w:firstLine="480"/>
              <w:rPr>
                <w:rFonts w:ascii="宋体" w:eastAsia="宋体" w:hAnsi="宋体"/>
                <w:sz w:val="24"/>
              </w:rPr>
            </w:pPr>
            <w:r>
              <w:rPr>
                <w:rFonts w:ascii="宋体" w:eastAsia="宋体" w:hAnsi="宋体"/>
                <w:sz w:val="24"/>
              </w:rPr>
              <w:t>随着各国对环境</w:t>
            </w:r>
            <w:r w:rsidR="004C1816">
              <w:rPr>
                <w:rFonts w:ascii="宋体" w:eastAsia="宋体" w:hAnsi="宋体" w:hint="eastAsia"/>
                <w:sz w:val="24"/>
              </w:rPr>
              <w:t>问题</w:t>
            </w:r>
            <w:r>
              <w:rPr>
                <w:rFonts w:ascii="宋体" w:eastAsia="宋体" w:hAnsi="宋体"/>
                <w:sz w:val="24"/>
              </w:rPr>
              <w:t>的关注</w:t>
            </w:r>
            <w:r>
              <w:rPr>
                <w:rFonts w:ascii="宋体" w:eastAsia="宋体" w:hAnsi="宋体" w:hint="eastAsia"/>
                <w:sz w:val="24"/>
              </w:rPr>
              <w:t>，</w:t>
            </w:r>
            <w:r>
              <w:rPr>
                <w:rFonts w:ascii="宋体" w:eastAsia="宋体" w:hAnsi="宋体"/>
                <w:sz w:val="24"/>
              </w:rPr>
              <w:t>新能源产业发展越来越快</w:t>
            </w:r>
            <w:r>
              <w:rPr>
                <w:rFonts w:ascii="宋体" w:eastAsia="宋体" w:hAnsi="宋体" w:hint="eastAsia"/>
                <w:sz w:val="24"/>
              </w:rPr>
              <w:t>，</w:t>
            </w:r>
            <w:r>
              <w:rPr>
                <w:rFonts w:ascii="宋体" w:eastAsia="宋体" w:hAnsi="宋体"/>
                <w:sz w:val="24"/>
              </w:rPr>
              <w:t>尤其在</w:t>
            </w:r>
            <w:r>
              <w:rPr>
                <w:rFonts w:ascii="宋体" w:eastAsia="宋体" w:hAnsi="宋体" w:hint="eastAsia"/>
                <w:sz w:val="24"/>
              </w:rPr>
              <w:t>2016年巴黎协议签订之后，各国均制定了自己的低碳经济目标。随着我国经济发展，政府也越来越重视低碳经济。在低碳经济中新能源汽车产业占有重要地位，</w:t>
            </w:r>
            <w:r w:rsidR="00A51C91">
              <w:rPr>
                <w:rFonts w:ascii="宋体" w:eastAsia="宋体" w:hAnsi="宋体" w:hint="eastAsia"/>
                <w:sz w:val="24"/>
              </w:rPr>
              <w:t>同时发展新能源汽车能进一步降低我国对化石能源的依赖。</w:t>
            </w:r>
            <w:r w:rsidR="00A51C91" w:rsidRPr="00A51C91">
              <w:rPr>
                <w:rFonts w:ascii="宋体" w:eastAsia="宋体" w:hAnsi="宋体" w:hint="eastAsia"/>
                <w:sz w:val="24"/>
              </w:rPr>
              <w:t>发展新能源汽车产业兼顾绿色发展理念要求与</w:t>
            </w:r>
            <w:r w:rsidR="00B176B7">
              <w:rPr>
                <w:rFonts w:ascii="宋体" w:eastAsia="宋体" w:hAnsi="宋体" w:hint="eastAsia"/>
                <w:sz w:val="24"/>
              </w:rPr>
              <w:t>培育</w:t>
            </w:r>
            <w:r w:rsidR="00A51C91" w:rsidRPr="00A51C91">
              <w:rPr>
                <w:rFonts w:ascii="宋体" w:eastAsia="宋体" w:hAnsi="宋体" w:hint="eastAsia"/>
                <w:sz w:val="24"/>
              </w:rPr>
              <w:t>新</w:t>
            </w:r>
            <w:r w:rsidR="00B176B7">
              <w:rPr>
                <w:rFonts w:ascii="宋体" w:eastAsia="宋体" w:hAnsi="宋体" w:hint="eastAsia"/>
                <w:sz w:val="24"/>
              </w:rPr>
              <w:t>的经济</w:t>
            </w:r>
            <w:r w:rsidR="00A51C91" w:rsidRPr="00A51C91">
              <w:rPr>
                <w:rFonts w:ascii="宋体" w:eastAsia="宋体" w:hAnsi="宋体" w:hint="eastAsia"/>
                <w:sz w:val="24"/>
              </w:rPr>
              <w:t>增长点，不仅仅涉及产业调整及经济转型，更关乎世界汽车产业的分工格局。</w:t>
            </w:r>
          </w:p>
          <w:p w:rsidR="00913BBC" w:rsidRPr="00924FDA" w:rsidRDefault="00A51C91" w:rsidP="00B176B7">
            <w:pPr>
              <w:ind w:firstLineChars="200" w:firstLine="480"/>
              <w:rPr>
                <w:rFonts w:ascii="宋体" w:eastAsia="宋体" w:hAnsi="宋体"/>
                <w:sz w:val="24"/>
              </w:rPr>
            </w:pPr>
            <w:r>
              <w:rPr>
                <w:rFonts w:ascii="宋体" w:eastAsia="宋体" w:hAnsi="宋体" w:hint="eastAsia"/>
                <w:sz w:val="24"/>
              </w:rPr>
              <w:t>中国式新能源汽车产销大国但不是新能源汽车产业强国。但随着政策的引导和资金的倾斜，我国新能源产业的技术得到长足进步，本文尝试通过分析我国新能源汽车领域的技术进步与新能源汽车在国际市场竞争力的关系从而分析对我国新能源汽车出口贸易的影响。也通过分析目前国内新能源汽车技术研发现状</w:t>
            </w:r>
            <w:r w:rsidR="00B176B7">
              <w:rPr>
                <w:rFonts w:ascii="宋体" w:eastAsia="宋体" w:hAnsi="宋体" w:hint="eastAsia"/>
                <w:sz w:val="24"/>
              </w:rPr>
              <w:t>，</w:t>
            </w:r>
            <w:r>
              <w:rPr>
                <w:rFonts w:ascii="宋体" w:eastAsia="宋体" w:hAnsi="宋体" w:hint="eastAsia"/>
                <w:sz w:val="24"/>
              </w:rPr>
              <w:t>找出目前存在的问题和优势，为促进我国新能源汽车的出口竞争优势，提高我国在汽车领域的供应链地位，提出些许政策建议。</w:t>
            </w:r>
          </w:p>
        </w:tc>
      </w:tr>
      <w:tr w:rsidR="00913BBC">
        <w:trPr>
          <w:trHeight w:val="680"/>
          <w:jc w:val="center"/>
        </w:trPr>
        <w:tc>
          <w:tcPr>
            <w:tcW w:w="2362" w:type="dxa"/>
            <w:vAlign w:val="center"/>
          </w:tcPr>
          <w:p w:rsidR="00913BBC" w:rsidRDefault="00362A7E">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rsidR="00913BBC" w:rsidRPr="00982503" w:rsidRDefault="007A6D59" w:rsidP="00B176B7">
            <w:pPr>
              <w:jc w:val="left"/>
              <w:rPr>
                <w:rFonts w:ascii="宋体" w:eastAsia="宋体" w:hAnsi="宋体"/>
                <w:sz w:val="24"/>
              </w:rPr>
            </w:pPr>
            <w:r w:rsidRPr="00982503">
              <w:rPr>
                <w:rFonts w:ascii="宋体" w:eastAsia="宋体" w:hAnsi="宋体" w:hint="eastAsia"/>
                <w:sz w:val="24"/>
              </w:rPr>
              <w:t>我国</w:t>
            </w:r>
            <w:r w:rsidRPr="00982503">
              <w:rPr>
                <w:rFonts w:ascii="宋体" w:eastAsia="宋体" w:hAnsi="宋体"/>
                <w:sz w:val="24"/>
              </w:rPr>
              <w:t>新能源汽车</w:t>
            </w:r>
            <w:r w:rsidRPr="00982503">
              <w:rPr>
                <w:rFonts w:ascii="宋体" w:eastAsia="宋体" w:hAnsi="宋体" w:hint="eastAsia"/>
                <w:sz w:val="24"/>
              </w:rPr>
              <w:t>技术</w:t>
            </w:r>
            <w:r w:rsidRPr="00982503">
              <w:rPr>
                <w:rFonts w:ascii="宋体" w:eastAsia="宋体" w:hAnsi="宋体"/>
                <w:sz w:val="24"/>
              </w:rPr>
              <w:t>进步对国产新能源汽车出口的影响</w:t>
            </w:r>
          </w:p>
        </w:tc>
      </w:tr>
      <w:tr w:rsidR="00913BBC">
        <w:trPr>
          <w:trHeight w:val="6386"/>
          <w:jc w:val="center"/>
        </w:trPr>
        <w:tc>
          <w:tcPr>
            <w:tcW w:w="2362" w:type="dxa"/>
            <w:vAlign w:val="center"/>
          </w:tcPr>
          <w:p w:rsidR="00913BBC" w:rsidRPr="00CE2118" w:rsidRDefault="00362A7E">
            <w:pPr>
              <w:jc w:val="center"/>
              <w:rPr>
                <w:rFonts w:ascii="宋体" w:eastAsia="宋体" w:hAnsi="宋体"/>
                <w:sz w:val="24"/>
                <w:szCs w:val="24"/>
              </w:rPr>
            </w:pPr>
            <w:r w:rsidRPr="00CE2118">
              <w:rPr>
                <w:rFonts w:ascii="宋体" w:eastAsia="宋体" w:hAnsi="宋体" w:hint="eastAsia"/>
                <w:sz w:val="24"/>
                <w:szCs w:val="24"/>
              </w:rPr>
              <w:t>拟定学位论文提纲</w:t>
            </w:r>
          </w:p>
        </w:tc>
        <w:tc>
          <w:tcPr>
            <w:tcW w:w="6982" w:type="dxa"/>
            <w:vAlign w:val="center"/>
          </w:tcPr>
          <w:p w:rsidR="007934C5" w:rsidRPr="00CE2118" w:rsidRDefault="00C95EE4" w:rsidP="007934C5">
            <w:pPr>
              <w:pStyle w:val="a5"/>
              <w:numPr>
                <w:ilvl w:val="0"/>
                <w:numId w:val="1"/>
              </w:numPr>
              <w:ind w:firstLineChars="0"/>
              <w:rPr>
                <w:rFonts w:ascii="宋体" w:eastAsia="宋体" w:hAnsi="宋体"/>
                <w:sz w:val="24"/>
                <w:szCs w:val="24"/>
              </w:rPr>
            </w:pPr>
            <w:r>
              <w:rPr>
                <w:rFonts w:ascii="宋体" w:eastAsia="宋体" w:hAnsi="宋体" w:hint="eastAsia"/>
                <w:sz w:val="24"/>
                <w:szCs w:val="24"/>
              </w:rPr>
              <w:t xml:space="preserve"> </w:t>
            </w:r>
            <w:r w:rsidR="007934C5" w:rsidRPr="00CE2118">
              <w:rPr>
                <w:rFonts w:ascii="宋体" w:eastAsia="宋体" w:hAnsi="宋体" w:hint="eastAsia"/>
                <w:sz w:val="24"/>
                <w:szCs w:val="24"/>
              </w:rPr>
              <w:t>绪论</w:t>
            </w:r>
          </w:p>
          <w:p w:rsidR="007934C5" w:rsidRPr="00CE2118" w:rsidRDefault="007934C5" w:rsidP="007934C5">
            <w:pPr>
              <w:pStyle w:val="a5"/>
              <w:numPr>
                <w:ilvl w:val="0"/>
                <w:numId w:val="2"/>
              </w:numPr>
              <w:ind w:firstLineChars="0"/>
              <w:rPr>
                <w:rFonts w:ascii="宋体" w:eastAsia="宋体" w:hAnsi="宋体"/>
                <w:sz w:val="24"/>
                <w:szCs w:val="24"/>
              </w:rPr>
            </w:pPr>
            <w:r w:rsidRPr="00CE2118">
              <w:rPr>
                <w:rFonts w:ascii="宋体" w:eastAsia="宋体" w:hAnsi="宋体" w:hint="eastAsia"/>
                <w:sz w:val="24"/>
                <w:szCs w:val="24"/>
              </w:rPr>
              <w:t>研究背景和意义</w:t>
            </w:r>
          </w:p>
          <w:p w:rsidR="007934C5" w:rsidRPr="00CE2118" w:rsidRDefault="007934C5" w:rsidP="007934C5">
            <w:pPr>
              <w:pStyle w:val="a5"/>
              <w:numPr>
                <w:ilvl w:val="0"/>
                <w:numId w:val="2"/>
              </w:numPr>
              <w:ind w:firstLineChars="0"/>
              <w:rPr>
                <w:rFonts w:ascii="宋体" w:eastAsia="宋体" w:hAnsi="宋体"/>
                <w:sz w:val="24"/>
                <w:szCs w:val="24"/>
              </w:rPr>
            </w:pPr>
            <w:r w:rsidRPr="00CE2118">
              <w:rPr>
                <w:rFonts w:ascii="宋体" w:eastAsia="宋体" w:hAnsi="宋体" w:hint="eastAsia"/>
                <w:sz w:val="24"/>
                <w:szCs w:val="24"/>
              </w:rPr>
              <w:t>国内外文献综述</w:t>
            </w:r>
          </w:p>
          <w:p w:rsidR="007934C5" w:rsidRPr="00CE2118" w:rsidRDefault="007934C5" w:rsidP="007934C5">
            <w:pPr>
              <w:pStyle w:val="a5"/>
              <w:numPr>
                <w:ilvl w:val="0"/>
                <w:numId w:val="2"/>
              </w:numPr>
              <w:ind w:firstLineChars="0"/>
              <w:rPr>
                <w:rFonts w:ascii="宋体" w:eastAsia="宋体" w:hAnsi="宋体"/>
                <w:sz w:val="24"/>
                <w:szCs w:val="24"/>
              </w:rPr>
            </w:pPr>
            <w:r w:rsidRPr="00CE2118">
              <w:rPr>
                <w:rFonts w:ascii="宋体" w:eastAsia="宋体" w:hAnsi="宋体"/>
                <w:sz w:val="24"/>
                <w:szCs w:val="24"/>
              </w:rPr>
              <w:t>论文结构和研究方</w:t>
            </w:r>
            <w:r w:rsidRPr="00CE2118">
              <w:rPr>
                <w:rFonts w:ascii="宋体" w:eastAsia="宋体" w:hAnsi="宋体" w:hint="eastAsia"/>
                <w:sz w:val="24"/>
                <w:szCs w:val="24"/>
              </w:rPr>
              <w:t>法</w:t>
            </w:r>
          </w:p>
          <w:p w:rsidR="007934C5" w:rsidRPr="00CE2118" w:rsidRDefault="007934C5" w:rsidP="007934C5">
            <w:pPr>
              <w:pStyle w:val="a5"/>
              <w:numPr>
                <w:ilvl w:val="0"/>
                <w:numId w:val="2"/>
              </w:numPr>
              <w:ind w:firstLineChars="0"/>
              <w:rPr>
                <w:rFonts w:ascii="宋体" w:eastAsia="宋体" w:hAnsi="宋体"/>
                <w:sz w:val="24"/>
                <w:szCs w:val="24"/>
              </w:rPr>
            </w:pPr>
            <w:r w:rsidRPr="00CE2118">
              <w:rPr>
                <w:rFonts w:ascii="宋体" w:eastAsia="宋体" w:hAnsi="宋体"/>
                <w:sz w:val="24"/>
                <w:szCs w:val="24"/>
              </w:rPr>
              <w:t>创新和不足</w:t>
            </w:r>
          </w:p>
          <w:p w:rsidR="007934C5" w:rsidRPr="00CE2118" w:rsidRDefault="007934C5" w:rsidP="007934C5">
            <w:pPr>
              <w:rPr>
                <w:rFonts w:ascii="宋体" w:eastAsia="宋体" w:hAnsi="宋体"/>
                <w:sz w:val="24"/>
                <w:szCs w:val="24"/>
              </w:rPr>
            </w:pPr>
          </w:p>
          <w:p w:rsidR="007934C5" w:rsidRPr="00CE2118" w:rsidRDefault="00C95EE4" w:rsidP="007934C5">
            <w:pPr>
              <w:pStyle w:val="a5"/>
              <w:numPr>
                <w:ilvl w:val="0"/>
                <w:numId w:val="1"/>
              </w:numPr>
              <w:ind w:firstLineChars="0"/>
              <w:rPr>
                <w:rFonts w:ascii="宋体" w:eastAsia="宋体" w:hAnsi="宋体"/>
                <w:sz w:val="24"/>
                <w:szCs w:val="24"/>
              </w:rPr>
            </w:pPr>
            <w:r>
              <w:rPr>
                <w:rFonts w:ascii="宋体" w:eastAsia="宋体" w:hAnsi="宋体" w:hint="eastAsia"/>
                <w:sz w:val="24"/>
                <w:szCs w:val="24"/>
              </w:rPr>
              <w:t xml:space="preserve"> </w:t>
            </w:r>
            <w:r w:rsidR="007934C5" w:rsidRPr="00CE2118">
              <w:rPr>
                <w:rFonts w:ascii="宋体" w:eastAsia="宋体" w:hAnsi="宋体" w:hint="eastAsia"/>
                <w:sz w:val="24"/>
                <w:szCs w:val="24"/>
              </w:rPr>
              <w:t>中国新能源汽车产业背景及技术现状</w:t>
            </w:r>
          </w:p>
          <w:p w:rsidR="007934C5" w:rsidRPr="00CE2118" w:rsidRDefault="007934C5" w:rsidP="007934C5">
            <w:pPr>
              <w:pStyle w:val="a5"/>
              <w:numPr>
                <w:ilvl w:val="0"/>
                <w:numId w:val="3"/>
              </w:numPr>
              <w:ind w:firstLineChars="0"/>
              <w:rPr>
                <w:rFonts w:ascii="宋体" w:eastAsia="宋体" w:hAnsi="宋体"/>
                <w:sz w:val="24"/>
                <w:szCs w:val="24"/>
              </w:rPr>
            </w:pPr>
            <w:r w:rsidRPr="00CE2118">
              <w:rPr>
                <w:rFonts w:ascii="宋体" w:eastAsia="宋体" w:hAnsi="宋体"/>
                <w:sz w:val="24"/>
                <w:szCs w:val="24"/>
              </w:rPr>
              <w:t>国内新能源汽车产业的研究背景</w:t>
            </w:r>
          </w:p>
          <w:p w:rsidR="007934C5" w:rsidRPr="00CE2118" w:rsidRDefault="007934C5" w:rsidP="007934C5">
            <w:pPr>
              <w:pStyle w:val="a5"/>
              <w:numPr>
                <w:ilvl w:val="0"/>
                <w:numId w:val="3"/>
              </w:numPr>
              <w:ind w:firstLineChars="0"/>
              <w:rPr>
                <w:rFonts w:ascii="宋体" w:eastAsia="宋体" w:hAnsi="宋体"/>
                <w:sz w:val="24"/>
                <w:szCs w:val="24"/>
              </w:rPr>
            </w:pPr>
            <w:r w:rsidRPr="00CE2118">
              <w:rPr>
                <w:rFonts w:ascii="宋体" w:eastAsia="宋体" w:hAnsi="宋体"/>
                <w:sz w:val="24"/>
                <w:szCs w:val="24"/>
              </w:rPr>
              <w:t>国内新能源汽车产业的现状</w:t>
            </w:r>
          </w:p>
          <w:p w:rsidR="007934C5" w:rsidRPr="00CE2118" w:rsidRDefault="007934C5" w:rsidP="007934C5">
            <w:pPr>
              <w:pStyle w:val="a5"/>
              <w:numPr>
                <w:ilvl w:val="0"/>
                <w:numId w:val="3"/>
              </w:numPr>
              <w:ind w:firstLineChars="0"/>
              <w:rPr>
                <w:rFonts w:ascii="宋体" w:eastAsia="宋体" w:hAnsi="宋体"/>
                <w:sz w:val="24"/>
                <w:szCs w:val="24"/>
              </w:rPr>
            </w:pPr>
            <w:r w:rsidRPr="00CE2118">
              <w:rPr>
                <w:rFonts w:ascii="宋体" w:eastAsia="宋体" w:hAnsi="宋体"/>
                <w:sz w:val="24"/>
                <w:szCs w:val="24"/>
              </w:rPr>
              <w:t>国内新能源汽车产业的发展路径</w:t>
            </w:r>
          </w:p>
          <w:p w:rsidR="007A6D59" w:rsidRPr="00CE2118" w:rsidRDefault="007A6D59" w:rsidP="007934C5">
            <w:pPr>
              <w:pStyle w:val="a5"/>
              <w:numPr>
                <w:ilvl w:val="0"/>
                <w:numId w:val="3"/>
              </w:numPr>
              <w:ind w:firstLineChars="0"/>
              <w:rPr>
                <w:rFonts w:ascii="宋体" w:eastAsia="宋体" w:hAnsi="宋体"/>
                <w:sz w:val="24"/>
                <w:szCs w:val="24"/>
              </w:rPr>
            </w:pPr>
            <w:r w:rsidRPr="00CE2118">
              <w:rPr>
                <w:rFonts w:ascii="宋体" w:eastAsia="宋体" w:hAnsi="宋体"/>
                <w:sz w:val="24"/>
                <w:szCs w:val="24"/>
              </w:rPr>
              <w:t>国产新能源汽车产业的技术现状</w:t>
            </w:r>
          </w:p>
          <w:p w:rsidR="007934C5" w:rsidRPr="00CE2118" w:rsidRDefault="007934C5" w:rsidP="007934C5">
            <w:pPr>
              <w:pStyle w:val="a5"/>
              <w:ind w:left="1095" w:firstLineChars="0" w:firstLine="0"/>
              <w:rPr>
                <w:rFonts w:ascii="宋体" w:eastAsia="宋体" w:hAnsi="宋体"/>
                <w:sz w:val="24"/>
                <w:szCs w:val="24"/>
              </w:rPr>
            </w:pPr>
          </w:p>
          <w:p w:rsidR="007934C5" w:rsidRPr="00CE2118" w:rsidRDefault="00C95EE4" w:rsidP="007934C5">
            <w:pPr>
              <w:pStyle w:val="a5"/>
              <w:numPr>
                <w:ilvl w:val="0"/>
                <w:numId w:val="1"/>
              </w:numPr>
              <w:ind w:firstLineChars="0"/>
              <w:rPr>
                <w:rFonts w:ascii="宋体" w:eastAsia="宋体" w:hAnsi="宋体"/>
                <w:sz w:val="24"/>
                <w:szCs w:val="24"/>
              </w:rPr>
            </w:pPr>
            <w:r>
              <w:rPr>
                <w:rFonts w:ascii="宋体" w:eastAsia="宋体" w:hAnsi="宋体" w:hint="eastAsia"/>
                <w:sz w:val="24"/>
                <w:szCs w:val="24"/>
              </w:rPr>
              <w:t xml:space="preserve"> </w:t>
            </w:r>
            <w:r w:rsidR="007934C5" w:rsidRPr="00CE2118">
              <w:rPr>
                <w:rFonts w:ascii="宋体" w:eastAsia="宋体" w:hAnsi="宋体" w:hint="eastAsia"/>
                <w:sz w:val="24"/>
                <w:szCs w:val="24"/>
              </w:rPr>
              <w:t>新能源汽车的出口贸易分析</w:t>
            </w:r>
          </w:p>
          <w:p w:rsidR="007934C5" w:rsidRPr="00CE2118" w:rsidRDefault="007934C5" w:rsidP="007934C5">
            <w:pPr>
              <w:pStyle w:val="a5"/>
              <w:numPr>
                <w:ilvl w:val="0"/>
                <w:numId w:val="5"/>
              </w:numPr>
              <w:ind w:firstLineChars="0"/>
              <w:rPr>
                <w:rFonts w:ascii="宋体" w:eastAsia="宋体" w:hAnsi="宋体"/>
                <w:sz w:val="24"/>
                <w:szCs w:val="24"/>
              </w:rPr>
            </w:pPr>
            <w:r w:rsidRPr="00CE2118">
              <w:rPr>
                <w:rFonts w:ascii="宋体" w:eastAsia="宋体" w:hAnsi="宋体"/>
                <w:sz w:val="24"/>
                <w:szCs w:val="24"/>
              </w:rPr>
              <w:t>出口竞争力理论基础</w:t>
            </w:r>
          </w:p>
          <w:p w:rsidR="007934C5" w:rsidRPr="00CE2118" w:rsidRDefault="007934C5" w:rsidP="007934C5">
            <w:pPr>
              <w:pStyle w:val="a5"/>
              <w:numPr>
                <w:ilvl w:val="0"/>
                <w:numId w:val="5"/>
              </w:numPr>
              <w:ind w:firstLineChars="0"/>
              <w:rPr>
                <w:rFonts w:ascii="宋体" w:eastAsia="宋体" w:hAnsi="宋体"/>
                <w:sz w:val="24"/>
                <w:szCs w:val="24"/>
              </w:rPr>
            </w:pPr>
            <w:r w:rsidRPr="00CE2118">
              <w:rPr>
                <w:rFonts w:ascii="宋体" w:eastAsia="宋体" w:hAnsi="宋体" w:hint="eastAsia"/>
                <w:sz w:val="24"/>
                <w:szCs w:val="24"/>
              </w:rPr>
              <w:t>国产新能源汽车出口贸易现状及特点</w:t>
            </w:r>
          </w:p>
          <w:p w:rsidR="007934C5" w:rsidRPr="00CE2118" w:rsidRDefault="007934C5" w:rsidP="007934C5">
            <w:pPr>
              <w:pStyle w:val="a5"/>
              <w:numPr>
                <w:ilvl w:val="0"/>
                <w:numId w:val="5"/>
              </w:numPr>
              <w:ind w:firstLineChars="0"/>
              <w:rPr>
                <w:rFonts w:ascii="宋体" w:eastAsia="宋体" w:hAnsi="宋体"/>
                <w:sz w:val="24"/>
                <w:szCs w:val="24"/>
              </w:rPr>
            </w:pPr>
            <w:r w:rsidRPr="00CE2118">
              <w:rPr>
                <w:rFonts w:ascii="宋体" w:eastAsia="宋体" w:hAnsi="宋体"/>
                <w:sz w:val="24"/>
                <w:szCs w:val="24"/>
              </w:rPr>
              <w:t>国产新能源汽车</w:t>
            </w:r>
            <w:r w:rsidRPr="00CE2118">
              <w:rPr>
                <w:rFonts w:ascii="宋体" w:eastAsia="宋体" w:hAnsi="宋体" w:hint="eastAsia"/>
                <w:sz w:val="24"/>
                <w:szCs w:val="24"/>
              </w:rPr>
              <w:t>产业</w:t>
            </w:r>
            <w:r w:rsidRPr="00CE2118">
              <w:rPr>
                <w:rFonts w:ascii="宋体" w:eastAsia="宋体" w:hAnsi="宋体"/>
                <w:sz w:val="24"/>
                <w:szCs w:val="24"/>
              </w:rPr>
              <w:t>出口竞争力评价</w:t>
            </w:r>
          </w:p>
          <w:p w:rsidR="007934C5" w:rsidRPr="00CE2118" w:rsidRDefault="007934C5" w:rsidP="007934C5">
            <w:pPr>
              <w:pStyle w:val="a5"/>
              <w:numPr>
                <w:ilvl w:val="0"/>
                <w:numId w:val="5"/>
              </w:numPr>
              <w:ind w:firstLineChars="0"/>
              <w:rPr>
                <w:rFonts w:ascii="宋体" w:eastAsia="宋体" w:hAnsi="宋体"/>
                <w:sz w:val="24"/>
                <w:szCs w:val="24"/>
              </w:rPr>
            </w:pPr>
            <w:r w:rsidRPr="00CE2118">
              <w:rPr>
                <w:rFonts w:ascii="宋体" w:eastAsia="宋体" w:hAnsi="宋体"/>
                <w:sz w:val="24"/>
                <w:szCs w:val="24"/>
              </w:rPr>
              <w:t>国产新能源汽车出口</w:t>
            </w:r>
            <w:r w:rsidRPr="00CE2118">
              <w:rPr>
                <w:rFonts w:ascii="宋体" w:eastAsia="宋体" w:hAnsi="宋体" w:hint="eastAsia"/>
                <w:sz w:val="24"/>
                <w:szCs w:val="24"/>
              </w:rPr>
              <w:t>竞争力</w:t>
            </w:r>
            <w:r w:rsidRPr="00CE2118">
              <w:rPr>
                <w:rFonts w:ascii="宋体" w:eastAsia="宋体" w:hAnsi="宋体"/>
                <w:sz w:val="24"/>
                <w:szCs w:val="24"/>
              </w:rPr>
              <w:t>面临的问题</w:t>
            </w:r>
          </w:p>
          <w:p w:rsidR="007934C5" w:rsidRPr="00CE2118" w:rsidRDefault="007934C5" w:rsidP="007934C5">
            <w:pPr>
              <w:rPr>
                <w:rFonts w:ascii="宋体" w:eastAsia="宋体" w:hAnsi="宋体"/>
                <w:sz w:val="24"/>
                <w:szCs w:val="24"/>
              </w:rPr>
            </w:pPr>
          </w:p>
          <w:p w:rsidR="007934C5" w:rsidRPr="00CE2118" w:rsidRDefault="00C95EE4" w:rsidP="007934C5">
            <w:pPr>
              <w:pStyle w:val="a5"/>
              <w:numPr>
                <w:ilvl w:val="0"/>
                <w:numId w:val="1"/>
              </w:numPr>
              <w:ind w:firstLineChars="0"/>
              <w:rPr>
                <w:rFonts w:ascii="宋体" w:eastAsia="宋体" w:hAnsi="宋体"/>
                <w:sz w:val="24"/>
                <w:szCs w:val="24"/>
              </w:rPr>
            </w:pPr>
            <w:r>
              <w:rPr>
                <w:rFonts w:ascii="宋体" w:eastAsia="宋体" w:hAnsi="宋体" w:hint="eastAsia"/>
                <w:sz w:val="24"/>
                <w:szCs w:val="24"/>
              </w:rPr>
              <w:t xml:space="preserve"> </w:t>
            </w:r>
            <w:r w:rsidR="007934C5" w:rsidRPr="00CE2118">
              <w:rPr>
                <w:rFonts w:ascii="宋体" w:eastAsia="宋体" w:hAnsi="宋体" w:hint="eastAsia"/>
                <w:sz w:val="24"/>
                <w:szCs w:val="24"/>
              </w:rPr>
              <w:t>新能源汽车技术对出口贸易的影响</w:t>
            </w:r>
          </w:p>
          <w:p w:rsidR="007934C5" w:rsidRPr="00CE2118" w:rsidRDefault="007934C5" w:rsidP="007934C5">
            <w:pPr>
              <w:pStyle w:val="a5"/>
              <w:numPr>
                <w:ilvl w:val="0"/>
                <w:numId w:val="4"/>
              </w:numPr>
              <w:ind w:firstLineChars="0"/>
              <w:rPr>
                <w:rFonts w:ascii="宋体" w:eastAsia="宋体" w:hAnsi="宋体"/>
                <w:sz w:val="24"/>
                <w:szCs w:val="24"/>
              </w:rPr>
            </w:pPr>
            <w:r w:rsidRPr="00CE2118">
              <w:rPr>
                <w:rFonts w:ascii="宋体" w:eastAsia="宋体" w:hAnsi="宋体"/>
                <w:sz w:val="24"/>
                <w:szCs w:val="24"/>
              </w:rPr>
              <w:t>三电技术分析及其出口优势</w:t>
            </w:r>
          </w:p>
          <w:p w:rsidR="007934C5" w:rsidRPr="00CE2118" w:rsidRDefault="007934C5" w:rsidP="007934C5">
            <w:pPr>
              <w:pStyle w:val="a5"/>
              <w:numPr>
                <w:ilvl w:val="0"/>
                <w:numId w:val="4"/>
              </w:numPr>
              <w:ind w:firstLineChars="0"/>
              <w:rPr>
                <w:rFonts w:ascii="宋体" w:eastAsia="宋体" w:hAnsi="宋体"/>
                <w:sz w:val="24"/>
                <w:szCs w:val="24"/>
              </w:rPr>
            </w:pPr>
            <w:r w:rsidRPr="00CE2118">
              <w:rPr>
                <w:rFonts w:ascii="宋体" w:eastAsia="宋体" w:hAnsi="宋体"/>
                <w:sz w:val="24"/>
                <w:szCs w:val="24"/>
              </w:rPr>
              <w:t>自能驾驶技术分析及其出口优势</w:t>
            </w:r>
          </w:p>
          <w:p w:rsidR="007934C5" w:rsidRPr="00CE2118" w:rsidRDefault="007934C5" w:rsidP="007934C5">
            <w:pPr>
              <w:pStyle w:val="a5"/>
              <w:numPr>
                <w:ilvl w:val="0"/>
                <w:numId w:val="4"/>
              </w:numPr>
              <w:ind w:firstLineChars="0"/>
              <w:rPr>
                <w:rFonts w:ascii="宋体" w:eastAsia="宋体" w:hAnsi="宋体"/>
                <w:sz w:val="24"/>
                <w:szCs w:val="24"/>
              </w:rPr>
            </w:pPr>
            <w:r w:rsidRPr="00CE2118">
              <w:rPr>
                <w:rFonts w:ascii="宋体" w:eastAsia="宋体" w:hAnsi="宋体"/>
                <w:sz w:val="24"/>
                <w:szCs w:val="24"/>
              </w:rPr>
              <w:t>互联互通技术分析及其出口优势</w:t>
            </w:r>
          </w:p>
          <w:p w:rsidR="007934C5" w:rsidRPr="00CE2118" w:rsidRDefault="007934C5" w:rsidP="007934C5">
            <w:pPr>
              <w:pStyle w:val="a5"/>
              <w:numPr>
                <w:ilvl w:val="0"/>
                <w:numId w:val="4"/>
              </w:numPr>
              <w:ind w:firstLineChars="0"/>
              <w:rPr>
                <w:rFonts w:ascii="宋体" w:eastAsia="宋体" w:hAnsi="宋体"/>
                <w:sz w:val="24"/>
                <w:szCs w:val="24"/>
              </w:rPr>
            </w:pPr>
            <w:r w:rsidRPr="00CE2118">
              <w:rPr>
                <w:rFonts w:ascii="宋体" w:eastAsia="宋体" w:hAnsi="宋体" w:hint="eastAsia"/>
                <w:sz w:val="24"/>
                <w:szCs w:val="24"/>
              </w:rPr>
              <w:t>国内新能源车企研发投入分析</w:t>
            </w:r>
            <w:r w:rsidRPr="00CE2118">
              <w:rPr>
                <w:rFonts w:ascii="宋体" w:eastAsia="宋体" w:hAnsi="宋体"/>
                <w:sz w:val="24"/>
                <w:szCs w:val="24"/>
              </w:rPr>
              <w:t>及其出口优势</w:t>
            </w:r>
          </w:p>
          <w:p w:rsidR="007A6D59" w:rsidRPr="00CE2118" w:rsidRDefault="007A6D59" w:rsidP="007934C5">
            <w:pPr>
              <w:pStyle w:val="a5"/>
              <w:numPr>
                <w:ilvl w:val="0"/>
                <w:numId w:val="4"/>
              </w:numPr>
              <w:ind w:firstLineChars="0"/>
              <w:rPr>
                <w:rFonts w:ascii="宋体" w:eastAsia="宋体" w:hAnsi="宋体"/>
                <w:sz w:val="24"/>
                <w:szCs w:val="24"/>
              </w:rPr>
            </w:pPr>
            <w:r w:rsidRPr="00CE2118">
              <w:rPr>
                <w:rFonts w:ascii="宋体" w:eastAsia="宋体" w:hAnsi="宋体"/>
                <w:sz w:val="24"/>
                <w:szCs w:val="24"/>
              </w:rPr>
              <w:t>国产新能源汽车产业对出口贸易的促进作用</w:t>
            </w:r>
          </w:p>
          <w:p w:rsidR="007934C5" w:rsidRPr="00CE2118" w:rsidRDefault="007934C5" w:rsidP="007934C5">
            <w:pPr>
              <w:rPr>
                <w:rFonts w:ascii="宋体" w:eastAsia="宋体" w:hAnsi="宋体"/>
                <w:sz w:val="24"/>
                <w:szCs w:val="24"/>
              </w:rPr>
            </w:pPr>
          </w:p>
          <w:p w:rsidR="007934C5" w:rsidRPr="00CE2118" w:rsidRDefault="00C95EE4" w:rsidP="007934C5">
            <w:pPr>
              <w:pStyle w:val="a5"/>
              <w:numPr>
                <w:ilvl w:val="0"/>
                <w:numId w:val="1"/>
              </w:numPr>
              <w:ind w:firstLineChars="0"/>
              <w:rPr>
                <w:rFonts w:ascii="宋体" w:eastAsia="宋体" w:hAnsi="宋体"/>
                <w:sz w:val="24"/>
                <w:szCs w:val="24"/>
              </w:rPr>
            </w:pPr>
            <w:r>
              <w:rPr>
                <w:rFonts w:ascii="宋体" w:eastAsia="宋体" w:hAnsi="宋体" w:hint="eastAsia"/>
                <w:sz w:val="24"/>
                <w:szCs w:val="24"/>
              </w:rPr>
              <w:t xml:space="preserve"> </w:t>
            </w:r>
            <w:r w:rsidR="007934C5" w:rsidRPr="00CE2118">
              <w:rPr>
                <w:rFonts w:ascii="宋体" w:eastAsia="宋体" w:hAnsi="宋体" w:hint="eastAsia"/>
                <w:sz w:val="24"/>
                <w:szCs w:val="24"/>
              </w:rPr>
              <w:t>实证分析</w:t>
            </w:r>
          </w:p>
          <w:p w:rsidR="007934C5" w:rsidRPr="00CE2118" w:rsidRDefault="007934C5" w:rsidP="007934C5">
            <w:pPr>
              <w:pStyle w:val="a5"/>
              <w:numPr>
                <w:ilvl w:val="0"/>
                <w:numId w:val="6"/>
              </w:numPr>
              <w:ind w:firstLineChars="0"/>
              <w:rPr>
                <w:rFonts w:ascii="宋体" w:eastAsia="宋体" w:hAnsi="宋体"/>
                <w:sz w:val="24"/>
                <w:szCs w:val="24"/>
              </w:rPr>
            </w:pPr>
            <w:r w:rsidRPr="00CE2118">
              <w:rPr>
                <w:rFonts w:ascii="宋体" w:eastAsia="宋体" w:hAnsi="宋体" w:hint="eastAsia"/>
                <w:sz w:val="24"/>
                <w:szCs w:val="24"/>
              </w:rPr>
              <w:t>变量</w:t>
            </w:r>
            <w:r w:rsidRPr="00CE2118">
              <w:rPr>
                <w:rFonts w:ascii="宋体" w:eastAsia="宋体" w:hAnsi="宋体"/>
                <w:sz w:val="24"/>
                <w:szCs w:val="24"/>
              </w:rPr>
              <w:t>处理和共线性分析</w:t>
            </w:r>
          </w:p>
          <w:p w:rsidR="007934C5" w:rsidRPr="00CE2118" w:rsidRDefault="007934C5" w:rsidP="007934C5">
            <w:pPr>
              <w:pStyle w:val="a5"/>
              <w:numPr>
                <w:ilvl w:val="0"/>
                <w:numId w:val="6"/>
              </w:numPr>
              <w:ind w:firstLineChars="0"/>
              <w:rPr>
                <w:rFonts w:ascii="宋体" w:eastAsia="宋体" w:hAnsi="宋体"/>
                <w:sz w:val="24"/>
                <w:szCs w:val="24"/>
              </w:rPr>
            </w:pPr>
            <w:r w:rsidRPr="00CE2118">
              <w:rPr>
                <w:rFonts w:ascii="宋体" w:eastAsia="宋体" w:hAnsi="宋体" w:hint="eastAsia"/>
                <w:sz w:val="24"/>
                <w:szCs w:val="24"/>
              </w:rPr>
              <w:lastRenderedPageBreak/>
              <w:t>模型</w:t>
            </w:r>
            <w:r w:rsidRPr="00CE2118">
              <w:rPr>
                <w:rFonts w:ascii="宋体" w:eastAsia="宋体" w:hAnsi="宋体"/>
                <w:sz w:val="24"/>
                <w:szCs w:val="24"/>
              </w:rPr>
              <w:t>设定</w:t>
            </w:r>
          </w:p>
          <w:p w:rsidR="007934C5" w:rsidRPr="00CE2118" w:rsidRDefault="007934C5" w:rsidP="007934C5">
            <w:pPr>
              <w:pStyle w:val="a5"/>
              <w:numPr>
                <w:ilvl w:val="0"/>
                <w:numId w:val="6"/>
              </w:numPr>
              <w:ind w:firstLineChars="0"/>
              <w:rPr>
                <w:rFonts w:ascii="宋体" w:eastAsia="宋体" w:hAnsi="宋体"/>
                <w:sz w:val="24"/>
                <w:szCs w:val="24"/>
              </w:rPr>
            </w:pPr>
            <w:r w:rsidRPr="00CE2118">
              <w:rPr>
                <w:rFonts w:ascii="宋体" w:eastAsia="宋体" w:hAnsi="宋体" w:hint="eastAsia"/>
                <w:sz w:val="24"/>
                <w:szCs w:val="24"/>
              </w:rPr>
              <w:t>模型</w:t>
            </w:r>
            <w:r w:rsidRPr="00CE2118">
              <w:rPr>
                <w:rFonts w:ascii="宋体" w:eastAsia="宋体" w:hAnsi="宋体"/>
                <w:sz w:val="24"/>
                <w:szCs w:val="24"/>
              </w:rPr>
              <w:t>估计与结果分析</w:t>
            </w:r>
          </w:p>
          <w:p w:rsidR="007934C5" w:rsidRPr="00CE2118" w:rsidRDefault="007934C5" w:rsidP="007934C5">
            <w:pPr>
              <w:pStyle w:val="a5"/>
              <w:numPr>
                <w:ilvl w:val="0"/>
                <w:numId w:val="6"/>
              </w:numPr>
              <w:ind w:firstLineChars="0"/>
              <w:rPr>
                <w:rFonts w:ascii="宋体" w:eastAsia="宋体" w:hAnsi="宋体"/>
                <w:sz w:val="24"/>
                <w:szCs w:val="24"/>
              </w:rPr>
            </w:pPr>
            <w:r w:rsidRPr="00CE2118">
              <w:rPr>
                <w:rFonts w:ascii="宋体" w:eastAsia="宋体" w:hAnsi="宋体" w:hint="eastAsia"/>
                <w:sz w:val="24"/>
                <w:szCs w:val="24"/>
              </w:rPr>
              <w:t>稳健性检验</w:t>
            </w:r>
          </w:p>
          <w:p w:rsidR="007934C5" w:rsidRPr="00CE2118" w:rsidRDefault="007934C5" w:rsidP="007934C5">
            <w:pPr>
              <w:rPr>
                <w:rFonts w:ascii="宋体" w:eastAsia="宋体" w:hAnsi="宋体"/>
                <w:sz w:val="24"/>
                <w:szCs w:val="24"/>
              </w:rPr>
            </w:pPr>
          </w:p>
          <w:p w:rsidR="007934C5" w:rsidRPr="00CE2118" w:rsidRDefault="0038782B" w:rsidP="007934C5">
            <w:pPr>
              <w:pStyle w:val="a5"/>
              <w:numPr>
                <w:ilvl w:val="0"/>
                <w:numId w:val="1"/>
              </w:numPr>
              <w:ind w:firstLineChars="0"/>
              <w:rPr>
                <w:rFonts w:ascii="宋体" w:eastAsia="宋体" w:hAnsi="宋体"/>
                <w:sz w:val="24"/>
                <w:szCs w:val="24"/>
              </w:rPr>
            </w:pPr>
            <w:r>
              <w:rPr>
                <w:rFonts w:ascii="宋体" w:eastAsia="宋体" w:hAnsi="宋体" w:hint="eastAsia"/>
                <w:sz w:val="24"/>
                <w:szCs w:val="24"/>
              </w:rPr>
              <w:t xml:space="preserve"> </w:t>
            </w:r>
            <w:bookmarkStart w:id="0" w:name="_GoBack"/>
            <w:bookmarkEnd w:id="0"/>
            <w:r w:rsidR="007934C5" w:rsidRPr="00CE2118">
              <w:rPr>
                <w:rFonts w:ascii="宋体" w:eastAsia="宋体" w:hAnsi="宋体"/>
                <w:sz w:val="24"/>
                <w:szCs w:val="24"/>
              </w:rPr>
              <w:t>结论与政策建议</w:t>
            </w:r>
          </w:p>
          <w:p w:rsidR="007934C5" w:rsidRPr="00CE2118" w:rsidRDefault="007934C5" w:rsidP="007934C5">
            <w:pPr>
              <w:pStyle w:val="a5"/>
              <w:ind w:left="735" w:firstLineChars="0" w:firstLine="0"/>
              <w:rPr>
                <w:rFonts w:ascii="宋体" w:eastAsia="宋体" w:hAnsi="宋体"/>
                <w:sz w:val="24"/>
                <w:szCs w:val="24"/>
              </w:rPr>
            </w:pPr>
            <w:r w:rsidRPr="00CE2118">
              <w:rPr>
                <w:rFonts w:ascii="宋体" w:eastAsia="宋体" w:hAnsi="宋体" w:hint="eastAsia"/>
                <w:sz w:val="24"/>
                <w:szCs w:val="24"/>
              </w:rPr>
              <w:t>1、研究结论</w:t>
            </w:r>
          </w:p>
          <w:p w:rsidR="007934C5" w:rsidRPr="00CE2118" w:rsidRDefault="007934C5" w:rsidP="007934C5">
            <w:pPr>
              <w:pStyle w:val="a5"/>
              <w:ind w:left="735" w:firstLineChars="0" w:firstLine="0"/>
              <w:rPr>
                <w:rFonts w:ascii="宋体" w:eastAsia="宋体" w:hAnsi="宋体"/>
                <w:sz w:val="24"/>
                <w:szCs w:val="24"/>
              </w:rPr>
            </w:pPr>
            <w:r w:rsidRPr="00CE2118">
              <w:rPr>
                <w:rFonts w:ascii="宋体" w:eastAsia="宋体" w:hAnsi="宋体" w:hint="eastAsia"/>
                <w:sz w:val="24"/>
                <w:szCs w:val="24"/>
              </w:rPr>
              <w:t>2、政策建议</w:t>
            </w:r>
          </w:p>
        </w:tc>
      </w:tr>
      <w:tr w:rsidR="00913BBC">
        <w:trPr>
          <w:trHeight w:val="2683"/>
          <w:jc w:val="center"/>
        </w:trPr>
        <w:tc>
          <w:tcPr>
            <w:tcW w:w="2362" w:type="dxa"/>
            <w:vAlign w:val="center"/>
          </w:tcPr>
          <w:p w:rsidR="00913BBC" w:rsidRPr="008F49C0" w:rsidRDefault="00362A7E">
            <w:pPr>
              <w:jc w:val="center"/>
              <w:rPr>
                <w:rFonts w:ascii="Arial" w:eastAsia="宋体" w:hAnsi="Arial" w:cs="Arial"/>
                <w:color w:val="000000"/>
                <w:kern w:val="0"/>
                <w:sz w:val="18"/>
                <w:szCs w:val="18"/>
              </w:rPr>
            </w:pPr>
            <w:r w:rsidRPr="008F49C0">
              <w:rPr>
                <w:rFonts w:ascii="Arial" w:eastAsia="宋体" w:hAnsi="Arial" w:cs="Arial" w:hint="eastAsia"/>
                <w:color w:val="000000"/>
                <w:kern w:val="0"/>
                <w:sz w:val="18"/>
                <w:szCs w:val="18"/>
              </w:rPr>
              <w:lastRenderedPageBreak/>
              <w:t>论文素材、数据及参考书目</w:t>
            </w:r>
          </w:p>
        </w:tc>
        <w:tc>
          <w:tcPr>
            <w:tcW w:w="6982" w:type="dxa"/>
            <w:vAlign w:val="center"/>
          </w:tcPr>
          <w:tbl>
            <w:tblPr>
              <w:tblW w:w="11565" w:type="dxa"/>
              <w:tblCellSpacing w:w="15" w:type="dxa"/>
              <w:shd w:val="clear" w:color="auto" w:fill="FFFFFF"/>
              <w:tblLayout w:type="fixed"/>
              <w:tblCellMar>
                <w:left w:w="0" w:type="dxa"/>
                <w:right w:w="0" w:type="dxa"/>
              </w:tblCellMar>
              <w:tblLook w:val="04A0" w:firstRow="1" w:lastRow="0" w:firstColumn="1" w:lastColumn="0" w:noHBand="0" w:noVBand="1"/>
            </w:tblPr>
            <w:tblGrid>
              <w:gridCol w:w="11565"/>
            </w:tblGrid>
            <w:tr w:rsidR="008F49C0" w:rsidRPr="008F49C0" w:rsidTr="008F49C0">
              <w:trPr>
                <w:tblCellSpacing w:w="15" w:type="dxa"/>
              </w:trPr>
              <w:tc>
                <w:tcPr>
                  <w:tcW w:w="420" w:type="dxa"/>
                  <w:shd w:val="clear" w:color="auto" w:fill="FFFFFF"/>
                  <w:tcMar>
                    <w:top w:w="150" w:type="dxa"/>
                    <w:left w:w="150" w:type="dxa"/>
                    <w:bottom w:w="150" w:type="dxa"/>
                    <w:right w:w="150" w:type="dxa"/>
                  </w:tcMar>
                  <w:vAlign w:val="center"/>
                  <w:hideMark/>
                </w:tcPr>
                <w:p w:rsidR="008F49C0" w:rsidRPr="008F49C0" w:rsidRDefault="008F49C0" w:rsidP="008F49C0">
                  <w:pPr>
                    <w:widowControl/>
                    <w:wordWrap w:val="0"/>
                    <w:jc w:val="left"/>
                    <w:rPr>
                      <w:rFonts w:ascii="Arial" w:eastAsia="宋体" w:hAnsi="Arial" w:cs="Arial"/>
                      <w:color w:val="000000"/>
                      <w:kern w:val="0"/>
                      <w:sz w:val="18"/>
                      <w:szCs w:val="18"/>
                    </w:rPr>
                  </w:pPr>
                  <w:r w:rsidRPr="008F49C0">
                    <w:rPr>
                      <w:rFonts w:ascii="Arial" w:eastAsia="宋体" w:hAnsi="Arial" w:cs="Arial"/>
                      <w:color w:val="000000"/>
                      <w:kern w:val="0"/>
                      <w:sz w:val="18"/>
                      <w:szCs w:val="18"/>
                    </w:rPr>
                    <w:t>[1]</w:t>
                  </w:r>
                  <w:r w:rsidRPr="008F49C0">
                    <w:rPr>
                      <w:rFonts w:ascii="Arial" w:eastAsia="宋体" w:hAnsi="Arial" w:cs="Arial"/>
                      <w:color w:val="000000"/>
                      <w:kern w:val="0"/>
                      <w:sz w:val="18"/>
                      <w:szCs w:val="18"/>
                    </w:rPr>
                    <w:t>董广远</w:t>
                  </w:r>
                  <w:r w:rsidRPr="008F49C0">
                    <w:rPr>
                      <w:rFonts w:ascii="Arial" w:eastAsia="宋体" w:hAnsi="Arial" w:cs="Arial"/>
                      <w:color w:val="000000"/>
                      <w:kern w:val="0"/>
                      <w:sz w:val="18"/>
                      <w:szCs w:val="18"/>
                    </w:rPr>
                    <w:t xml:space="preserve">. </w:t>
                  </w:r>
                  <w:r w:rsidRPr="008F49C0">
                    <w:rPr>
                      <w:rFonts w:ascii="Arial" w:eastAsia="宋体" w:hAnsi="Arial" w:cs="Arial"/>
                      <w:color w:val="000000"/>
                      <w:kern w:val="0"/>
                      <w:sz w:val="18"/>
                      <w:szCs w:val="18"/>
                    </w:rPr>
                    <w:t>技术性贸易壁垒对我国汽车出口的影响分析</w:t>
                  </w:r>
                  <w:r w:rsidRPr="008F49C0">
                    <w:rPr>
                      <w:rFonts w:ascii="Arial" w:eastAsia="宋体" w:hAnsi="Arial" w:cs="Arial"/>
                      <w:color w:val="000000"/>
                      <w:kern w:val="0"/>
                      <w:sz w:val="18"/>
                      <w:szCs w:val="18"/>
                    </w:rPr>
                    <w:t>[D].</w:t>
                  </w:r>
                  <w:r w:rsidRPr="008F49C0">
                    <w:rPr>
                      <w:rFonts w:ascii="Arial" w:eastAsia="宋体" w:hAnsi="Arial" w:cs="Arial"/>
                      <w:color w:val="000000"/>
                      <w:kern w:val="0"/>
                      <w:sz w:val="18"/>
                      <w:szCs w:val="18"/>
                    </w:rPr>
                    <w:t>吉林大学</w:t>
                  </w:r>
                  <w:r w:rsidRPr="008F49C0">
                    <w:rPr>
                      <w:rFonts w:ascii="Arial" w:eastAsia="宋体" w:hAnsi="Arial" w:cs="Arial"/>
                      <w:color w:val="000000"/>
                      <w:kern w:val="0"/>
                      <w:sz w:val="18"/>
                      <w:szCs w:val="18"/>
                    </w:rPr>
                    <w:t>,2016.</w:t>
                  </w:r>
                </w:p>
              </w:tc>
            </w:tr>
            <w:tr w:rsidR="008F49C0" w:rsidRPr="008F49C0" w:rsidTr="008F49C0">
              <w:trPr>
                <w:tblCellSpacing w:w="15" w:type="dxa"/>
              </w:trPr>
              <w:tc>
                <w:tcPr>
                  <w:tcW w:w="420" w:type="dxa"/>
                  <w:shd w:val="clear" w:color="auto" w:fill="FFFFFF"/>
                  <w:tcMar>
                    <w:top w:w="150" w:type="dxa"/>
                    <w:left w:w="150" w:type="dxa"/>
                    <w:bottom w:w="150" w:type="dxa"/>
                    <w:right w:w="150" w:type="dxa"/>
                  </w:tcMar>
                  <w:vAlign w:val="center"/>
                  <w:hideMark/>
                </w:tcPr>
                <w:p w:rsidR="008F49C0" w:rsidRPr="008F49C0" w:rsidRDefault="008F49C0" w:rsidP="008F49C0">
                  <w:pPr>
                    <w:widowControl/>
                    <w:wordWrap w:val="0"/>
                    <w:jc w:val="left"/>
                    <w:rPr>
                      <w:rFonts w:ascii="Arial" w:eastAsia="宋体" w:hAnsi="Arial" w:cs="Arial"/>
                      <w:color w:val="000000"/>
                      <w:kern w:val="0"/>
                      <w:sz w:val="18"/>
                      <w:szCs w:val="18"/>
                    </w:rPr>
                  </w:pPr>
                  <w:r w:rsidRPr="008F49C0">
                    <w:rPr>
                      <w:rFonts w:ascii="Arial" w:eastAsia="宋体" w:hAnsi="Arial" w:cs="Arial"/>
                      <w:color w:val="000000"/>
                      <w:kern w:val="0"/>
                      <w:sz w:val="18"/>
                      <w:szCs w:val="18"/>
                    </w:rPr>
                    <w:t>[2]</w:t>
                  </w:r>
                  <w:r w:rsidRPr="008F49C0">
                    <w:rPr>
                      <w:rFonts w:ascii="Arial" w:eastAsia="宋体" w:hAnsi="Arial" w:cs="Arial"/>
                      <w:color w:val="000000"/>
                      <w:kern w:val="0"/>
                      <w:sz w:val="18"/>
                      <w:szCs w:val="18"/>
                    </w:rPr>
                    <w:t>胡睿</w:t>
                  </w:r>
                  <w:r w:rsidRPr="008F49C0">
                    <w:rPr>
                      <w:rFonts w:ascii="Arial" w:eastAsia="宋体" w:hAnsi="Arial" w:cs="Arial"/>
                      <w:color w:val="000000"/>
                      <w:kern w:val="0"/>
                      <w:sz w:val="18"/>
                      <w:szCs w:val="18"/>
                    </w:rPr>
                    <w:t xml:space="preserve">. </w:t>
                  </w:r>
                  <w:r w:rsidRPr="008F49C0">
                    <w:rPr>
                      <w:rFonts w:ascii="Arial" w:eastAsia="宋体" w:hAnsi="Arial" w:cs="Arial"/>
                      <w:color w:val="000000"/>
                      <w:kern w:val="0"/>
                      <w:sz w:val="18"/>
                      <w:szCs w:val="18"/>
                    </w:rPr>
                    <w:t>中国新能源汽车产业国际竞争力分析</w:t>
                  </w:r>
                  <w:r w:rsidRPr="008F49C0">
                    <w:rPr>
                      <w:rFonts w:ascii="Arial" w:eastAsia="宋体" w:hAnsi="Arial" w:cs="Arial"/>
                      <w:color w:val="000000"/>
                      <w:kern w:val="0"/>
                      <w:sz w:val="18"/>
                      <w:szCs w:val="18"/>
                    </w:rPr>
                    <w:t>[D].</w:t>
                  </w:r>
                  <w:r w:rsidRPr="008F49C0">
                    <w:rPr>
                      <w:rFonts w:ascii="Arial" w:eastAsia="宋体" w:hAnsi="Arial" w:cs="Arial"/>
                      <w:color w:val="000000"/>
                      <w:kern w:val="0"/>
                      <w:sz w:val="18"/>
                      <w:szCs w:val="18"/>
                    </w:rPr>
                    <w:t>河北经贸大学</w:t>
                  </w:r>
                  <w:r w:rsidRPr="008F49C0">
                    <w:rPr>
                      <w:rFonts w:ascii="Arial" w:eastAsia="宋体" w:hAnsi="Arial" w:cs="Arial"/>
                      <w:color w:val="000000"/>
                      <w:kern w:val="0"/>
                      <w:sz w:val="18"/>
                      <w:szCs w:val="18"/>
                    </w:rPr>
                    <w:t>,2019.</w:t>
                  </w:r>
                </w:p>
              </w:tc>
            </w:tr>
            <w:tr w:rsidR="008F49C0" w:rsidRPr="008F49C0" w:rsidTr="008F49C0">
              <w:trPr>
                <w:tblCellSpacing w:w="15" w:type="dxa"/>
              </w:trPr>
              <w:tc>
                <w:tcPr>
                  <w:tcW w:w="420" w:type="dxa"/>
                  <w:shd w:val="clear" w:color="auto" w:fill="FFFFFF"/>
                  <w:tcMar>
                    <w:top w:w="150" w:type="dxa"/>
                    <w:left w:w="150" w:type="dxa"/>
                    <w:bottom w:w="150" w:type="dxa"/>
                    <w:right w:w="150" w:type="dxa"/>
                  </w:tcMar>
                  <w:vAlign w:val="center"/>
                  <w:hideMark/>
                </w:tcPr>
                <w:p w:rsidR="008F49C0" w:rsidRPr="008F49C0" w:rsidRDefault="008F49C0" w:rsidP="008F49C0">
                  <w:pPr>
                    <w:widowControl/>
                    <w:wordWrap w:val="0"/>
                    <w:jc w:val="left"/>
                    <w:rPr>
                      <w:rFonts w:ascii="Arial" w:eastAsia="宋体" w:hAnsi="Arial" w:cs="Arial"/>
                      <w:color w:val="000000"/>
                      <w:kern w:val="0"/>
                      <w:sz w:val="18"/>
                      <w:szCs w:val="18"/>
                    </w:rPr>
                  </w:pPr>
                  <w:r w:rsidRPr="008F49C0">
                    <w:rPr>
                      <w:rFonts w:ascii="Arial" w:eastAsia="宋体" w:hAnsi="Arial" w:cs="Arial"/>
                      <w:color w:val="000000"/>
                      <w:kern w:val="0"/>
                      <w:sz w:val="18"/>
                      <w:szCs w:val="18"/>
                    </w:rPr>
                    <w:t>[3]</w:t>
                  </w:r>
                  <w:r w:rsidRPr="008F49C0">
                    <w:rPr>
                      <w:rFonts w:ascii="Arial" w:eastAsia="宋体" w:hAnsi="Arial" w:cs="Arial"/>
                      <w:color w:val="000000"/>
                      <w:kern w:val="0"/>
                      <w:sz w:val="18"/>
                      <w:szCs w:val="18"/>
                    </w:rPr>
                    <w:t>刘洪序</w:t>
                  </w:r>
                  <w:r w:rsidRPr="008F49C0">
                    <w:rPr>
                      <w:rFonts w:ascii="Arial" w:eastAsia="宋体" w:hAnsi="Arial" w:cs="Arial"/>
                      <w:color w:val="000000"/>
                      <w:kern w:val="0"/>
                      <w:sz w:val="18"/>
                      <w:szCs w:val="18"/>
                    </w:rPr>
                    <w:t xml:space="preserve">. </w:t>
                  </w:r>
                  <w:r w:rsidRPr="008F49C0">
                    <w:rPr>
                      <w:rFonts w:ascii="Arial" w:eastAsia="宋体" w:hAnsi="Arial" w:cs="Arial"/>
                      <w:color w:val="000000"/>
                      <w:kern w:val="0"/>
                      <w:sz w:val="18"/>
                      <w:szCs w:val="18"/>
                    </w:rPr>
                    <w:t>中国新能源汽车出口研究</w:t>
                  </w:r>
                  <w:r w:rsidRPr="008F49C0">
                    <w:rPr>
                      <w:rFonts w:ascii="Arial" w:eastAsia="宋体" w:hAnsi="Arial" w:cs="Arial"/>
                      <w:color w:val="000000"/>
                      <w:kern w:val="0"/>
                      <w:sz w:val="18"/>
                      <w:szCs w:val="18"/>
                    </w:rPr>
                    <w:t>[D].</w:t>
                  </w:r>
                  <w:r w:rsidRPr="008F49C0">
                    <w:rPr>
                      <w:rFonts w:ascii="Arial" w:eastAsia="宋体" w:hAnsi="Arial" w:cs="Arial"/>
                      <w:color w:val="000000"/>
                      <w:kern w:val="0"/>
                      <w:sz w:val="18"/>
                      <w:szCs w:val="18"/>
                    </w:rPr>
                    <w:t>天津商业大学</w:t>
                  </w:r>
                  <w:r w:rsidRPr="008F49C0">
                    <w:rPr>
                      <w:rFonts w:ascii="Arial" w:eastAsia="宋体" w:hAnsi="Arial" w:cs="Arial"/>
                      <w:color w:val="000000"/>
                      <w:kern w:val="0"/>
                      <w:sz w:val="18"/>
                      <w:szCs w:val="18"/>
                    </w:rPr>
                    <w:t>,2019.</w:t>
                  </w:r>
                </w:p>
              </w:tc>
            </w:tr>
            <w:tr w:rsidR="008F49C0" w:rsidRPr="008F49C0" w:rsidTr="008F49C0">
              <w:trPr>
                <w:tblCellSpacing w:w="15" w:type="dxa"/>
              </w:trPr>
              <w:tc>
                <w:tcPr>
                  <w:tcW w:w="420" w:type="dxa"/>
                  <w:shd w:val="clear" w:color="auto" w:fill="FFFFFF"/>
                  <w:tcMar>
                    <w:top w:w="150" w:type="dxa"/>
                    <w:left w:w="150" w:type="dxa"/>
                    <w:bottom w:w="150" w:type="dxa"/>
                    <w:right w:w="150" w:type="dxa"/>
                  </w:tcMar>
                  <w:vAlign w:val="center"/>
                  <w:hideMark/>
                </w:tcPr>
                <w:p w:rsidR="008F49C0" w:rsidRPr="008F49C0" w:rsidRDefault="008F49C0" w:rsidP="008F49C0">
                  <w:pPr>
                    <w:widowControl/>
                    <w:wordWrap w:val="0"/>
                    <w:jc w:val="left"/>
                    <w:rPr>
                      <w:rFonts w:ascii="Arial" w:eastAsia="宋体" w:hAnsi="Arial" w:cs="Arial"/>
                      <w:color w:val="000000"/>
                      <w:kern w:val="0"/>
                      <w:sz w:val="18"/>
                      <w:szCs w:val="18"/>
                    </w:rPr>
                  </w:pPr>
                  <w:r w:rsidRPr="008F49C0">
                    <w:rPr>
                      <w:rFonts w:ascii="Arial" w:eastAsia="宋体" w:hAnsi="Arial" w:cs="Arial"/>
                      <w:color w:val="000000"/>
                      <w:kern w:val="0"/>
                      <w:sz w:val="18"/>
                      <w:szCs w:val="18"/>
                    </w:rPr>
                    <w:t>[4]</w:t>
                  </w:r>
                  <w:r w:rsidRPr="008F49C0">
                    <w:rPr>
                      <w:rFonts w:ascii="Arial" w:eastAsia="宋体" w:hAnsi="Arial" w:cs="Arial"/>
                      <w:color w:val="000000"/>
                      <w:kern w:val="0"/>
                      <w:sz w:val="18"/>
                      <w:szCs w:val="18"/>
                    </w:rPr>
                    <w:t>付丽娟</w:t>
                  </w:r>
                  <w:r w:rsidRPr="008F49C0">
                    <w:rPr>
                      <w:rFonts w:ascii="Arial" w:eastAsia="宋体" w:hAnsi="Arial" w:cs="Arial"/>
                      <w:color w:val="000000"/>
                      <w:kern w:val="0"/>
                      <w:sz w:val="18"/>
                      <w:szCs w:val="18"/>
                    </w:rPr>
                    <w:t xml:space="preserve">. </w:t>
                  </w:r>
                  <w:r w:rsidRPr="008F49C0">
                    <w:rPr>
                      <w:rFonts w:ascii="Arial" w:eastAsia="宋体" w:hAnsi="Arial" w:cs="Arial"/>
                      <w:color w:val="000000"/>
                      <w:kern w:val="0"/>
                      <w:sz w:val="18"/>
                      <w:szCs w:val="18"/>
                    </w:rPr>
                    <w:t>中国汽车产业出口竞争力分析</w:t>
                  </w:r>
                  <w:r w:rsidRPr="008F49C0">
                    <w:rPr>
                      <w:rFonts w:ascii="Arial" w:eastAsia="宋体" w:hAnsi="Arial" w:cs="Arial"/>
                      <w:color w:val="000000"/>
                      <w:kern w:val="0"/>
                      <w:sz w:val="18"/>
                      <w:szCs w:val="18"/>
                    </w:rPr>
                    <w:t>[D].</w:t>
                  </w:r>
                  <w:r w:rsidRPr="008F49C0">
                    <w:rPr>
                      <w:rFonts w:ascii="Arial" w:eastAsia="宋体" w:hAnsi="Arial" w:cs="Arial"/>
                      <w:color w:val="000000"/>
                      <w:kern w:val="0"/>
                      <w:sz w:val="18"/>
                      <w:szCs w:val="18"/>
                    </w:rPr>
                    <w:t>吉林大学</w:t>
                  </w:r>
                  <w:r w:rsidRPr="008F49C0">
                    <w:rPr>
                      <w:rFonts w:ascii="Arial" w:eastAsia="宋体" w:hAnsi="Arial" w:cs="Arial"/>
                      <w:color w:val="000000"/>
                      <w:kern w:val="0"/>
                      <w:sz w:val="18"/>
                      <w:szCs w:val="18"/>
                    </w:rPr>
                    <w:t>,2017.</w:t>
                  </w:r>
                </w:p>
              </w:tc>
            </w:tr>
            <w:tr w:rsidR="008F49C0" w:rsidRPr="008F49C0" w:rsidTr="008F49C0">
              <w:trPr>
                <w:tblCellSpacing w:w="15" w:type="dxa"/>
              </w:trPr>
              <w:tc>
                <w:tcPr>
                  <w:tcW w:w="420" w:type="dxa"/>
                  <w:shd w:val="clear" w:color="auto" w:fill="FFFFFF"/>
                  <w:tcMar>
                    <w:top w:w="150" w:type="dxa"/>
                    <w:left w:w="150" w:type="dxa"/>
                    <w:bottom w:w="150" w:type="dxa"/>
                    <w:right w:w="150" w:type="dxa"/>
                  </w:tcMar>
                  <w:vAlign w:val="center"/>
                  <w:hideMark/>
                </w:tcPr>
                <w:p w:rsidR="008F49C0" w:rsidRPr="008F49C0" w:rsidRDefault="008F49C0" w:rsidP="008F49C0">
                  <w:pPr>
                    <w:widowControl/>
                    <w:wordWrap w:val="0"/>
                    <w:jc w:val="left"/>
                    <w:rPr>
                      <w:rFonts w:ascii="Arial" w:eastAsia="宋体" w:hAnsi="Arial" w:cs="Arial"/>
                      <w:color w:val="000000"/>
                      <w:kern w:val="0"/>
                      <w:sz w:val="18"/>
                      <w:szCs w:val="18"/>
                    </w:rPr>
                  </w:pPr>
                  <w:r w:rsidRPr="008F49C0">
                    <w:rPr>
                      <w:rFonts w:ascii="Arial" w:eastAsia="宋体" w:hAnsi="Arial" w:cs="Arial"/>
                      <w:color w:val="000000"/>
                      <w:kern w:val="0"/>
                      <w:sz w:val="18"/>
                      <w:szCs w:val="18"/>
                    </w:rPr>
                    <w:t>[5]</w:t>
                  </w:r>
                  <w:r w:rsidRPr="008F49C0">
                    <w:rPr>
                      <w:rFonts w:ascii="Arial" w:eastAsia="宋体" w:hAnsi="Arial" w:cs="Arial"/>
                      <w:color w:val="000000"/>
                      <w:kern w:val="0"/>
                      <w:sz w:val="18"/>
                      <w:szCs w:val="18"/>
                    </w:rPr>
                    <w:t>张晓庆</w:t>
                  </w:r>
                  <w:r w:rsidRPr="008F49C0">
                    <w:rPr>
                      <w:rFonts w:ascii="Arial" w:eastAsia="宋体" w:hAnsi="Arial" w:cs="Arial"/>
                      <w:color w:val="000000"/>
                      <w:kern w:val="0"/>
                      <w:sz w:val="18"/>
                      <w:szCs w:val="18"/>
                    </w:rPr>
                    <w:t xml:space="preserve">. </w:t>
                  </w:r>
                  <w:r w:rsidRPr="008F49C0">
                    <w:rPr>
                      <w:rFonts w:ascii="Arial" w:eastAsia="宋体" w:hAnsi="Arial" w:cs="Arial"/>
                      <w:color w:val="000000"/>
                      <w:kern w:val="0"/>
                      <w:sz w:val="18"/>
                      <w:szCs w:val="18"/>
                    </w:rPr>
                    <w:t>发展低碳经济对中国出口贸易的影响分析</w:t>
                  </w:r>
                  <w:r w:rsidRPr="008F49C0">
                    <w:rPr>
                      <w:rFonts w:ascii="Arial" w:eastAsia="宋体" w:hAnsi="Arial" w:cs="Arial"/>
                      <w:color w:val="000000"/>
                      <w:kern w:val="0"/>
                      <w:sz w:val="18"/>
                      <w:szCs w:val="18"/>
                    </w:rPr>
                    <w:t>[D].</w:t>
                  </w:r>
                  <w:r w:rsidRPr="008F49C0">
                    <w:rPr>
                      <w:rFonts w:ascii="Arial" w:eastAsia="宋体" w:hAnsi="Arial" w:cs="Arial"/>
                      <w:color w:val="000000"/>
                      <w:kern w:val="0"/>
                      <w:sz w:val="18"/>
                      <w:szCs w:val="18"/>
                    </w:rPr>
                    <w:t>内蒙古大学</w:t>
                  </w:r>
                  <w:r w:rsidRPr="008F49C0">
                    <w:rPr>
                      <w:rFonts w:ascii="Arial" w:eastAsia="宋体" w:hAnsi="Arial" w:cs="Arial"/>
                      <w:color w:val="000000"/>
                      <w:kern w:val="0"/>
                      <w:sz w:val="18"/>
                      <w:szCs w:val="18"/>
                    </w:rPr>
                    <w:t>,2010.</w:t>
                  </w:r>
                </w:p>
              </w:tc>
            </w:tr>
            <w:tr w:rsidR="008F49C0" w:rsidRPr="008F49C0" w:rsidTr="008F49C0">
              <w:trPr>
                <w:tblCellSpacing w:w="15" w:type="dxa"/>
              </w:trPr>
              <w:tc>
                <w:tcPr>
                  <w:tcW w:w="420" w:type="dxa"/>
                  <w:shd w:val="clear" w:color="auto" w:fill="FFFFFF"/>
                  <w:tcMar>
                    <w:top w:w="150" w:type="dxa"/>
                    <w:left w:w="150" w:type="dxa"/>
                    <w:bottom w:w="150" w:type="dxa"/>
                    <w:right w:w="150" w:type="dxa"/>
                  </w:tcMar>
                  <w:vAlign w:val="center"/>
                  <w:hideMark/>
                </w:tcPr>
                <w:p w:rsidR="008F49C0" w:rsidRPr="008F49C0" w:rsidRDefault="008F49C0" w:rsidP="008F49C0">
                  <w:pPr>
                    <w:widowControl/>
                    <w:wordWrap w:val="0"/>
                    <w:jc w:val="left"/>
                    <w:rPr>
                      <w:rFonts w:ascii="Arial" w:eastAsia="宋体" w:hAnsi="Arial" w:cs="Arial"/>
                      <w:color w:val="000000"/>
                      <w:kern w:val="0"/>
                      <w:sz w:val="18"/>
                      <w:szCs w:val="18"/>
                    </w:rPr>
                  </w:pPr>
                  <w:r w:rsidRPr="008F49C0">
                    <w:rPr>
                      <w:rFonts w:ascii="Arial" w:eastAsia="宋体" w:hAnsi="Arial" w:cs="Arial"/>
                      <w:color w:val="000000"/>
                      <w:kern w:val="0"/>
                      <w:sz w:val="18"/>
                      <w:szCs w:val="18"/>
                    </w:rPr>
                    <w:t>[6]</w:t>
                  </w:r>
                  <w:r w:rsidRPr="008F49C0">
                    <w:rPr>
                      <w:rFonts w:ascii="Arial" w:eastAsia="宋体" w:hAnsi="Arial" w:cs="Arial"/>
                      <w:color w:val="000000"/>
                      <w:kern w:val="0"/>
                      <w:sz w:val="18"/>
                      <w:szCs w:val="18"/>
                    </w:rPr>
                    <w:t>梁宵</w:t>
                  </w:r>
                  <w:r w:rsidRPr="008F49C0">
                    <w:rPr>
                      <w:rFonts w:ascii="Arial" w:eastAsia="宋体" w:hAnsi="Arial" w:cs="Arial"/>
                      <w:color w:val="000000"/>
                      <w:kern w:val="0"/>
                      <w:sz w:val="18"/>
                      <w:szCs w:val="18"/>
                    </w:rPr>
                    <w:t xml:space="preserve">. </w:t>
                  </w:r>
                  <w:r w:rsidRPr="008F49C0">
                    <w:rPr>
                      <w:rFonts w:ascii="Arial" w:eastAsia="宋体" w:hAnsi="Arial" w:cs="Arial"/>
                      <w:color w:val="000000"/>
                      <w:kern w:val="0"/>
                      <w:sz w:val="18"/>
                      <w:szCs w:val="18"/>
                    </w:rPr>
                    <w:t>低碳经济对中国出口贸易的影响及其对策建议</w:t>
                  </w:r>
                  <w:r w:rsidRPr="008F49C0">
                    <w:rPr>
                      <w:rFonts w:ascii="Arial" w:eastAsia="宋体" w:hAnsi="Arial" w:cs="Arial"/>
                      <w:color w:val="000000"/>
                      <w:kern w:val="0"/>
                      <w:sz w:val="18"/>
                      <w:szCs w:val="18"/>
                    </w:rPr>
                    <w:t>[D].</w:t>
                  </w:r>
                  <w:r w:rsidRPr="008F49C0">
                    <w:rPr>
                      <w:rFonts w:ascii="Arial" w:eastAsia="宋体" w:hAnsi="Arial" w:cs="Arial"/>
                      <w:color w:val="000000"/>
                      <w:kern w:val="0"/>
                      <w:sz w:val="18"/>
                      <w:szCs w:val="18"/>
                    </w:rPr>
                    <w:t>东北师范大学</w:t>
                  </w:r>
                  <w:r w:rsidRPr="008F49C0">
                    <w:rPr>
                      <w:rFonts w:ascii="Arial" w:eastAsia="宋体" w:hAnsi="Arial" w:cs="Arial"/>
                      <w:color w:val="000000"/>
                      <w:kern w:val="0"/>
                      <w:sz w:val="18"/>
                      <w:szCs w:val="18"/>
                    </w:rPr>
                    <w:t>,2013.</w:t>
                  </w:r>
                </w:p>
              </w:tc>
            </w:tr>
          </w:tbl>
          <w:p w:rsidR="00913BBC" w:rsidRPr="008F49C0" w:rsidRDefault="008F49C0">
            <w:pPr>
              <w:rPr>
                <w:rFonts w:ascii="Arial" w:eastAsia="宋体" w:hAnsi="Arial" w:cs="Arial"/>
                <w:color w:val="000000"/>
                <w:kern w:val="0"/>
                <w:sz w:val="18"/>
                <w:szCs w:val="18"/>
              </w:rPr>
            </w:pPr>
            <w:r w:rsidRPr="008F49C0">
              <w:rPr>
                <w:rFonts w:ascii="Arial" w:eastAsia="宋体" w:hAnsi="Arial" w:cs="Arial"/>
                <w:color w:val="000000"/>
                <w:kern w:val="0"/>
                <w:sz w:val="18"/>
                <w:szCs w:val="18"/>
              </w:rPr>
              <w:t xml:space="preserve">  </w:t>
            </w:r>
            <w:r w:rsidRPr="008F49C0">
              <w:rPr>
                <w:rFonts w:ascii="Arial" w:eastAsia="宋体" w:hAnsi="Arial" w:cs="Arial" w:hint="eastAsia"/>
                <w:color w:val="000000"/>
                <w:kern w:val="0"/>
                <w:sz w:val="18"/>
                <w:szCs w:val="18"/>
              </w:rPr>
              <w:t>[7]</w:t>
            </w:r>
            <w:r w:rsidRPr="008F49C0">
              <w:rPr>
                <w:rFonts w:ascii="Arial" w:eastAsia="宋体" w:hAnsi="Arial" w:cs="Arial"/>
                <w:color w:val="000000"/>
                <w:kern w:val="0"/>
                <w:sz w:val="18"/>
                <w:szCs w:val="18"/>
              </w:rPr>
              <w:t>中国汽车工业协会</w:t>
            </w:r>
          </w:p>
        </w:tc>
      </w:tr>
    </w:tbl>
    <w:p w:rsidR="00913BBC" w:rsidRDefault="00362A7E">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rsidR="00913BBC" w:rsidRDefault="00362A7E">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913BBC">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C2D" w:rsidRDefault="001A2C2D" w:rsidP="007934C5">
      <w:r>
        <w:separator/>
      </w:r>
    </w:p>
  </w:endnote>
  <w:endnote w:type="continuationSeparator" w:id="0">
    <w:p w:rsidR="001A2C2D" w:rsidRDefault="001A2C2D" w:rsidP="00793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汉仪中等线KW"/>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C2D" w:rsidRDefault="001A2C2D" w:rsidP="007934C5">
      <w:r>
        <w:separator/>
      </w:r>
    </w:p>
  </w:footnote>
  <w:footnote w:type="continuationSeparator" w:id="0">
    <w:p w:rsidR="001A2C2D" w:rsidRDefault="001A2C2D" w:rsidP="007934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3099F"/>
    <w:multiLevelType w:val="hybridMultilevel"/>
    <w:tmpl w:val="A496AB12"/>
    <w:lvl w:ilvl="0" w:tplc="0F04839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
    <w:nsid w:val="1A4E47FE"/>
    <w:multiLevelType w:val="hybridMultilevel"/>
    <w:tmpl w:val="0C1AAA26"/>
    <w:lvl w:ilvl="0" w:tplc="D5C0A43C">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
    <w:nsid w:val="32923BB0"/>
    <w:multiLevelType w:val="hybridMultilevel"/>
    <w:tmpl w:val="501A7A60"/>
    <w:lvl w:ilvl="0" w:tplc="FB3CC238">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
    <w:nsid w:val="35AF2BF1"/>
    <w:multiLevelType w:val="hybridMultilevel"/>
    <w:tmpl w:val="1C7AD97C"/>
    <w:lvl w:ilvl="0" w:tplc="CBE82162">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nsid w:val="6E4B0C99"/>
    <w:multiLevelType w:val="hybridMultilevel"/>
    <w:tmpl w:val="49BE6FA8"/>
    <w:lvl w:ilvl="0" w:tplc="618A69D8">
      <w:start w:val="1"/>
      <w:numFmt w:val="japaneseCounting"/>
      <w:lvlText w:val="第%1章"/>
      <w:lvlJc w:val="left"/>
      <w:pPr>
        <w:ind w:left="735" w:hanging="735"/>
      </w:pPr>
      <w:rPr>
        <w:rFonts w:hint="default"/>
      </w:rPr>
    </w:lvl>
    <w:lvl w:ilvl="1" w:tplc="89BC6E4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EF02AF0"/>
    <w:multiLevelType w:val="hybridMultilevel"/>
    <w:tmpl w:val="6AC0D3C0"/>
    <w:lvl w:ilvl="0" w:tplc="871CE77E">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9EBF8871"/>
    <w:rsid w:val="E9710308"/>
    <w:rsid w:val="00056BF2"/>
    <w:rsid w:val="000D616E"/>
    <w:rsid w:val="000E60CB"/>
    <w:rsid w:val="00111AC2"/>
    <w:rsid w:val="00136406"/>
    <w:rsid w:val="001A2C2D"/>
    <w:rsid w:val="001C3791"/>
    <w:rsid w:val="001D4ABC"/>
    <w:rsid w:val="001F2172"/>
    <w:rsid w:val="001F5985"/>
    <w:rsid w:val="00362A7E"/>
    <w:rsid w:val="0038782B"/>
    <w:rsid w:val="003A149B"/>
    <w:rsid w:val="003C213C"/>
    <w:rsid w:val="004750B4"/>
    <w:rsid w:val="0048714C"/>
    <w:rsid w:val="004C1816"/>
    <w:rsid w:val="00556D05"/>
    <w:rsid w:val="005E613C"/>
    <w:rsid w:val="00761113"/>
    <w:rsid w:val="007934C5"/>
    <w:rsid w:val="007A6D59"/>
    <w:rsid w:val="00807310"/>
    <w:rsid w:val="0082363C"/>
    <w:rsid w:val="00857B95"/>
    <w:rsid w:val="008F49C0"/>
    <w:rsid w:val="00913BBC"/>
    <w:rsid w:val="00924FDA"/>
    <w:rsid w:val="00982503"/>
    <w:rsid w:val="009D0666"/>
    <w:rsid w:val="00A32456"/>
    <w:rsid w:val="00A51C91"/>
    <w:rsid w:val="00AB5DD7"/>
    <w:rsid w:val="00B176B7"/>
    <w:rsid w:val="00C95EE4"/>
    <w:rsid w:val="00CE2118"/>
    <w:rsid w:val="00D65F1F"/>
    <w:rsid w:val="00E46B3A"/>
    <w:rsid w:val="00E5705C"/>
    <w:rsid w:val="00FB5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EBAA608-A010-4AB0-A38C-9C0606C83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34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34C5"/>
    <w:rPr>
      <w:kern w:val="2"/>
      <w:sz w:val="18"/>
      <w:szCs w:val="18"/>
    </w:rPr>
  </w:style>
  <w:style w:type="paragraph" w:styleId="a4">
    <w:name w:val="footer"/>
    <w:basedOn w:val="a"/>
    <w:link w:val="Char0"/>
    <w:uiPriority w:val="99"/>
    <w:unhideWhenUsed/>
    <w:rsid w:val="007934C5"/>
    <w:pPr>
      <w:tabs>
        <w:tab w:val="center" w:pos="4153"/>
        <w:tab w:val="right" w:pos="8306"/>
      </w:tabs>
      <w:snapToGrid w:val="0"/>
      <w:jc w:val="left"/>
    </w:pPr>
    <w:rPr>
      <w:sz w:val="18"/>
      <w:szCs w:val="18"/>
    </w:rPr>
  </w:style>
  <w:style w:type="character" w:customStyle="1" w:styleId="Char0">
    <w:name w:val="页脚 Char"/>
    <w:basedOn w:val="a0"/>
    <w:link w:val="a4"/>
    <w:uiPriority w:val="99"/>
    <w:rsid w:val="007934C5"/>
    <w:rPr>
      <w:kern w:val="2"/>
      <w:sz w:val="18"/>
      <w:szCs w:val="18"/>
    </w:rPr>
  </w:style>
  <w:style w:type="paragraph" w:styleId="a5">
    <w:name w:val="List Paragraph"/>
    <w:basedOn w:val="a"/>
    <w:uiPriority w:val="34"/>
    <w:qFormat/>
    <w:rsid w:val="007934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995911">
      <w:bodyDiv w:val="1"/>
      <w:marLeft w:val="0"/>
      <w:marRight w:val="0"/>
      <w:marTop w:val="0"/>
      <w:marBottom w:val="0"/>
      <w:divBdr>
        <w:top w:val="none" w:sz="0" w:space="0" w:color="auto"/>
        <w:left w:val="none" w:sz="0" w:space="0" w:color="auto"/>
        <w:bottom w:val="none" w:sz="0" w:space="0" w:color="auto"/>
        <w:right w:val="none" w:sz="0" w:space="0" w:color="auto"/>
      </w:divBdr>
    </w:div>
    <w:div w:id="9589231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Apple</cp:lastModifiedBy>
  <cp:revision>22</cp:revision>
  <dcterms:created xsi:type="dcterms:W3CDTF">2021-05-29T04:06:00Z</dcterms:created>
  <dcterms:modified xsi:type="dcterms:W3CDTF">2021-06-04T17:08:00Z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