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6BFE9D9B" w:rsidR="00AB5DD7" w:rsidRPr="00AB5DD7" w:rsidRDefault="00AB5DD7" w:rsidP="00AB5DD7">
      <w:pPr>
        <w:jc w:val="center"/>
        <w:rPr>
          <w:rFonts w:ascii="SimSun" w:eastAsia="SimSun" w:hAnsi="SimSun"/>
          <w:b/>
          <w:sz w:val="36"/>
          <w:szCs w:val="36"/>
        </w:rPr>
      </w:pPr>
      <w:r w:rsidRPr="00AB5DD7">
        <w:rPr>
          <w:rFonts w:ascii="SimSun" w:eastAsia="SimSun" w:hAnsi="SimSun" w:hint="eastAsia"/>
          <w:b/>
          <w:sz w:val="36"/>
          <w:szCs w:val="36"/>
        </w:rPr>
        <w:t>经济学院同等学力申请硕士学位论文写作信息采集表</w:t>
      </w:r>
    </w:p>
    <w:p w14:paraId="11FD28F0" w14:textId="77777777" w:rsidR="00AB5DD7" w:rsidRPr="00AB5DD7" w:rsidRDefault="00AB5DD7" w:rsidP="00AB5DD7">
      <w:pPr>
        <w:jc w:val="center"/>
        <w:rPr>
          <w:rFonts w:ascii="SimSun" w:eastAsia="SimSun" w:hAnsi="SimSun"/>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资格卡号</w:t>
            </w:r>
          </w:p>
        </w:tc>
        <w:tc>
          <w:tcPr>
            <w:tcW w:w="2746" w:type="dxa"/>
            <w:gridSpan w:val="3"/>
            <w:vAlign w:val="center"/>
          </w:tcPr>
          <w:p w14:paraId="1702AB67" w14:textId="66E18B9F" w:rsidR="00AB5DD7" w:rsidRPr="00AB5DD7" w:rsidRDefault="009E36F9" w:rsidP="000A3433">
            <w:pPr>
              <w:rPr>
                <w:rFonts w:ascii="SimSun" w:eastAsia="SimSun" w:hAnsi="SimSun"/>
                <w:sz w:val="24"/>
              </w:rPr>
            </w:pPr>
            <w:r>
              <w:rPr>
                <w:rFonts w:ascii="SimSun" w:eastAsia="SimSun" w:hAnsi="SimSun" w:hint="eastAsia"/>
                <w:sz w:val="24"/>
              </w:rPr>
              <w:t>81040133</w:t>
            </w:r>
          </w:p>
        </w:tc>
        <w:tc>
          <w:tcPr>
            <w:tcW w:w="1427" w:type="dxa"/>
            <w:gridSpan w:val="2"/>
            <w:vAlign w:val="center"/>
          </w:tcPr>
          <w:p w14:paraId="5C7644D1"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姓    名</w:t>
            </w:r>
          </w:p>
        </w:tc>
        <w:tc>
          <w:tcPr>
            <w:tcW w:w="2810" w:type="dxa"/>
            <w:gridSpan w:val="3"/>
            <w:vAlign w:val="center"/>
          </w:tcPr>
          <w:p w14:paraId="403ADAD2" w14:textId="73940734" w:rsidR="00AB5DD7" w:rsidRPr="00AB5DD7" w:rsidRDefault="009E36F9" w:rsidP="000A3433">
            <w:pPr>
              <w:rPr>
                <w:rFonts w:ascii="SimSun" w:eastAsia="SimSun" w:hAnsi="SimSun"/>
                <w:sz w:val="24"/>
              </w:rPr>
            </w:pPr>
            <w:r>
              <w:rPr>
                <w:rFonts w:ascii="SimSun" w:eastAsia="SimSun" w:hAnsi="SimSun" w:hint="eastAsia"/>
                <w:sz w:val="24"/>
              </w:rPr>
              <w:t>张红</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所在地区</w:t>
            </w:r>
          </w:p>
        </w:tc>
        <w:tc>
          <w:tcPr>
            <w:tcW w:w="2745" w:type="dxa"/>
            <w:gridSpan w:val="3"/>
            <w:vAlign w:val="center"/>
          </w:tcPr>
          <w:p w14:paraId="5B040D0B" w14:textId="6067D2CA" w:rsidR="00AB5DD7" w:rsidRPr="00AB5DD7" w:rsidRDefault="009E36F9" w:rsidP="000A3433">
            <w:pPr>
              <w:rPr>
                <w:rFonts w:ascii="SimSun" w:eastAsia="SimSun" w:hAnsi="SimSun"/>
                <w:sz w:val="24"/>
              </w:rPr>
            </w:pPr>
            <w:r>
              <w:rPr>
                <w:rFonts w:ascii="SimSun" w:eastAsia="SimSun" w:hAnsi="SimSun" w:hint="eastAsia"/>
                <w:sz w:val="24"/>
              </w:rPr>
              <w:t>北京</w:t>
            </w:r>
          </w:p>
        </w:tc>
        <w:tc>
          <w:tcPr>
            <w:tcW w:w="1427" w:type="dxa"/>
            <w:gridSpan w:val="2"/>
            <w:vAlign w:val="center"/>
          </w:tcPr>
          <w:p w14:paraId="4575535C" w14:textId="4DE6083B" w:rsidR="00AB5DD7" w:rsidRPr="00AB5DD7" w:rsidRDefault="00AB5DD7" w:rsidP="00AB5DD7">
            <w:pPr>
              <w:jc w:val="center"/>
              <w:rPr>
                <w:rFonts w:ascii="SimSun" w:eastAsia="SimSun" w:hAnsi="SimSun"/>
                <w:sz w:val="24"/>
              </w:rPr>
            </w:pPr>
            <w:r w:rsidRPr="00AB5DD7">
              <w:rPr>
                <w:rFonts w:ascii="SimSun" w:eastAsia="SimSun" w:hAnsi="SimSun" w:hint="eastAsia"/>
                <w:sz w:val="24"/>
              </w:rPr>
              <w:t>申硕专业</w:t>
            </w:r>
          </w:p>
        </w:tc>
        <w:tc>
          <w:tcPr>
            <w:tcW w:w="2810" w:type="dxa"/>
            <w:gridSpan w:val="3"/>
            <w:vAlign w:val="center"/>
          </w:tcPr>
          <w:p w14:paraId="410BCDA2" w14:textId="1A88FECD" w:rsidR="00AB5DD7" w:rsidRPr="00AB5DD7" w:rsidRDefault="009E36F9" w:rsidP="000A3433">
            <w:pPr>
              <w:rPr>
                <w:rFonts w:ascii="SimSun" w:eastAsia="SimSun" w:hAnsi="SimSun"/>
                <w:sz w:val="24"/>
              </w:rPr>
            </w:pPr>
            <w:r>
              <w:rPr>
                <w:rFonts w:ascii="SimSun" w:eastAsia="SimSun" w:hAnsi="SimSun" w:hint="eastAsia"/>
                <w:sz w:val="24"/>
              </w:rPr>
              <w:t>世界经济学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SimSun" w:eastAsia="SimSun" w:hAnsi="SimSun"/>
                <w:sz w:val="24"/>
              </w:rPr>
            </w:pPr>
            <w:r w:rsidRPr="00AB5DD7">
              <w:rPr>
                <w:rFonts w:ascii="SimSun" w:eastAsia="SimSun" w:hAnsi="SimSun" w:hint="eastAsia"/>
                <w:sz w:val="24"/>
              </w:rPr>
              <w:t>联系电话</w:t>
            </w:r>
          </w:p>
        </w:tc>
        <w:tc>
          <w:tcPr>
            <w:tcW w:w="2745" w:type="dxa"/>
            <w:gridSpan w:val="3"/>
            <w:vAlign w:val="center"/>
          </w:tcPr>
          <w:p w14:paraId="765DC541" w14:textId="028222A6" w:rsidR="00AB5DD7" w:rsidRPr="00AB5DD7" w:rsidRDefault="009E36F9" w:rsidP="00AB5DD7">
            <w:pPr>
              <w:rPr>
                <w:rFonts w:ascii="SimSun" w:eastAsia="SimSun" w:hAnsi="SimSun"/>
                <w:sz w:val="24"/>
              </w:rPr>
            </w:pPr>
            <w:r>
              <w:rPr>
                <w:rFonts w:ascii="SimSun" w:eastAsia="SimSun" w:hAnsi="SimSun" w:hint="eastAsia"/>
                <w:sz w:val="24"/>
              </w:rPr>
              <w:t>136815890016</w:t>
            </w:r>
          </w:p>
        </w:tc>
        <w:tc>
          <w:tcPr>
            <w:tcW w:w="1427" w:type="dxa"/>
            <w:gridSpan w:val="2"/>
            <w:vAlign w:val="center"/>
          </w:tcPr>
          <w:p w14:paraId="06654FF2" w14:textId="09DB61F9" w:rsidR="00AB5DD7" w:rsidRPr="00AB5DD7" w:rsidRDefault="00AB5DD7" w:rsidP="00AB5DD7">
            <w:pPr>
              <w:jc w:val="center"/>
              <w:rPr>
                <w:rFonts w:ascii="SimSun" w:eastAsia="SimSun" w:hAnsi="SimSun"/>
                <w:sz w:val="24"/>
              </w:rPr>
            </w:pPr>
            <w:r w:rsidRPr="00AB5DD7">
              <w:rPr>
                <w:rFonts w:ascii="SimSun" w:eastAsia="SimSun" w:hAnsi="SimSun" w:hint="eastAsia"/>
                <w:sz w:val="24"/>
              </w:rPr>
              <w:t>电子邮箱</w:t>
            </w:r>
          </w:p>
        </w:tc>
        <w:tc>
          <w:tcPr>
            <w:tcW w:w="2810" w:type="dxa"/>
            <w:gridSpan w:val="3"/>
            <w:vAlign w:val="center"/>
          </w:tcPr>
          <w:p w14:paraId="77B897CE" w14:textId="5586289B" w:rsidR="00AB5DD7" w:rsidRPr="00AB5DD7" w:rsidRDefault="002E3622" w:rsidP="00AB5DD7">
            <w:pPr>
              <w:rPr>
                <w:rFonts w:ascii="SimSun" w:eastAsia="SimSun" w:hAnsi="SimSun"/>
                <w:sz w:val="24"/>
              </w:rPr>
            </w:pPr>
            <w:r>
              <w:rPr>
                <w:rFonts w:ascii="SimSun" w:eastAsia="SimSun" w:hAnsi="SimSun" w:hint="eastAsia"/>
                <w:sz w:val="24"/>
              </w:rPr>
              <w:t>h</w:t>
            </w:r>
            <w:r w:rsidR="009E36F9">
              <w:rPr>
                <w:rFonts w:ascii="SimSun" w:eastAsia="SimSun" w:hAnsi="SimSun"/>
                <w:sz w:val="24"/>
              </w:rPr>
              <w:t>ong11820@163.com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SimSun" w:eastAsia="SimSun" w:hAnsi="SimSun"/>
                <w:sz w:val="24"/>
              </w:rPr>
            </w:pPr>
            <w:r w:rsidRPr="00AB5DD7">
              <w:rPr>
                <w:rFonts w:ascii="SimSun" w:eastAsia="SimSun" w:hAnsi="SimSun" w:hint="eastAsia"/>
                <w:sz w:val="24"/>
              </w:rPr>
              <w:t>本科毕业院校</w:t>
            </w:r>
          </w:p>
        </w:tc>
        <w:tc>
          <w:tcPr>
            <w:tcW w:w="2745" w:type="dxa"/>
            <w:gridSpan w:val="3"/>
            <w:vAlign w:val="center"/>
          </w:tcPr>
          <w:p w14:paraId="423AEBCE" w14:textId="293E6D1B" w:rsidR="00AB5DD7" w:rsidRPr="00AB5DD7" w:rsidRDefault="009E36F9" w:rsidP="00AB5DD7">
            <w:pPr>
              <w:rPr>
                <w:rFonts w:ascii="SimSun" w:eastAsia="SimSun" w:hAnsi="SimSun"/>
                <w:sz w:val="24"/>
              </w:rPr>
            </w:pPr>
            <w:r>
              <w:rPr>
                <w:rFonts w:ascii="SimSun" w:eastAsia="SimSun" w:hAnsi="SimSun" w:hint="eastAsia"/>
                <w:sz w:val="24"/>
              </w:rPr>
              <w:t>北京外国语大学</w:t>
            </w:r>
          </w:p>
        </w:tc>
        <w:tc>
          <w:tcPr>
            <w:tcW w:w="1427" w:type="dxa"/>
            <w:gridSpan w:val="2"/>
            <w:vAlign w:val="center"/>
          </w:tcPr>
          <w:p w14:paraId="69751DD1" w14:textId="7A5991A0" w:rsidR="00AB5DD7" w:rsidRPr="00AB5DD7" w:rsidRDefault="00AB5DD7" w:rsidP="00AB5DD7">
            <w:pPr>
              <w:jc w:val="center"/>
              <w:rPr>
                <w:rFonts w:ascii="SimSun" w:eastAsia="SimSun" w:hAnsi="SimSun"/>
                <w:sz w:val="24"/>
              </w:rPr>
            </w:pPr>
            <w:r w:rsidRPr="00AB5DD7">
              <w:rPr>
                <w:rFonts w:ascii="SimSun" w:eastAsia="SimSun" w:hAnsi="SimSun" w:hint="eastAsia"/>
                <w:sz w:val="24"/>
              </w:rPr>
              <w:t>本科专业</w:t>
            </w:r>
          </w:p>
        </w:tc>
        <w:tc>
          <w:tcPr>
            <w:tcW w:w="2810" w:type="dxa"/>
            <w:gridSpan w:val="3"/>
            <w:vAlign w:val="center"/>
          </w:tcPr>
          <w:p w14:paraId="4D05CEEA" w14:textId="402D40EA" w:rsidR="00AB5DD7" w:rsidRPr="00AB5DD7" w:rsidRDefault="009E36F9" w:rsidP="00AB5DD7">
            <w:pPr>
              <w:rPr>
                <w:rFonts w:ascii="SimSun" w:eastAsia="SimSun" w:hAnsi="SimSun"/>
                <w:sz w:val="24"/>
              </w:rPr>
            </w:pPr>
            <w:r>
              <w:rPr>
                <w:rFonts w:ascii="SimSun" w:eastAsia="SimSun" w:hAnsi="SimSun" w:hint="eastAsia"/>
                <w:sz w:val="24"/>
              </w:rPr>
              <w:t>英语</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SimSun" w:eastAsia="SimSun" w:hAnsi="SimSun"/>
                <w:sz w:val="24"/>
              </w:rPr>
            </w:pPr>
            <w:r w:rsidRPr="00AB5DD7">
              <w:rPr>
                <w:rFonts w:ascii="SimSun" w:eastAsia="SimSun" w:hAnsi="SimSun" w:hint="eastAsia"/>
                <w:sz w:val="24"/>
              </w:rPr>
              <w:t>工作单位</w:t>
            </w:r>
          </w:p>
        </w:tc>
        <w:tc>
          <w:tcPr>
            <w:tcW w:w="2745" w:type="dxa"/>
            <w:gridSpan w:val="3"/>
            <w:vAlign w:val="center"/>
          </w:tcPr>
          <w:p w14:paraId="3C5DA025" w14:textId="0B6FEED7" w:rsidR="00AB5DD7" w:rsidRPr="00AB5DD7" w:rsidRDefault="009E36F9" w:rsidP="00AB5DD7">
            <w:pPr>
              <w:rPr>
                <w:rFonts w:ascii="SimSun" w:eastAsia="SimSun" w:hAnsi="SimSun"/>
                <w:sz w:val="24"/>
              </w:rPr>
            </w:pPr>
            <w:r>
              <w:rPr>
                <w:rFonts w:ascii="SimSun" w:eastAsia="SimSun" w:hAnsi="SimSun" w:hint="eastAsia"/>
                <w:sz w:val="24"/>
              </w:rPr>
              <w:t>马来西亚国家银行北京代表处</w:t>
            </w:r>
          </w:p>
        </w:tc>
        <w:tc>
          <w:tcPr>
            <w:tcW w:w="1427" w:type="dxa"/>
            <w:gridSpan w:val="2"/>
            <w:vAlign w:val="center"/>
          </w:tcPr>
          <w:p w14:paraId="44F82741" w14:textId="3DEA6DD2" w:rsidR="00AB5DD7" w:rsidRPr="00AB5DD7" w:rsidRDefault="00AB5DD7" w:rsidP="00AB5DD7">
            <w:pPr>
              <w:jc w:val="center"/>
              <w:rPr>
                <w:rFonts w:ascii="SimSun" w:eastAsia="SimSun" w:hAnsi="SimSun"/>
                <w:sz w:val="24"/>
              </w:rPr>
            </w:pPr>
            <w:r w:rsidRPr="00AB5DD7">
              <w:rPr>
                <w:rFonts w:ascii="SimSun" w:eastAsia="SimSun" w:hAnsi="SimSun" w:hint="eastAsia"/>
                <w:sz w:val="24"/>
              </w:rPr>
              <w:t xml:space="preserve">职 </w:t>
            </w:r>
            <w:r w:rsidRPr="00AB5DD7">
              <w:rPr>
                <w:rFonts w:ascii="SimSun" w:eastAsia="SimSun" w:hAnsi="SimSun"/>
                <w:sz w:val="24"/>
              </w:rPr>
              <w:t xml:space="preserve"> </w:t>
            </w:r>
            <w:r w:rsidRPr="00AB5DD7">
              <w:rPr>
                <w:rFonts w:ascii="SimSun" w:eastAsia="SimSun" w:hAnsi="SimSun" w:hint="eastAsia"/>
                <w:sz w:val="24"/>
              </w:rPr>
              <w:t>务</w:t>
            </w:r>
          </w:p>
        </w:tc>
        <w:tc>
          <w:tcPr>
            <w:tcW w:w="2810" w:type="dxa"/>
            <w:gridSpan w:val="3"/>
            <w:vAlign w:val="center"/>
          </w:tcPr>
          <w:p w14:paraId="659D926A" w14:textId="5DA6C746" w:rsidR="00AB5DD7" w:rsidRPr="00AB5DD7" w:rsidRDefault="009E36F9" w:rsidP="00AB5DD7">
            <w:pPr>
              <w:rPr>
                <w:rFonts w:ascii="SimSun" w:eastAsia="SimSun" w:hAnsi="SimSun"/>
                <w:sz w:val="24"/>
              </w:rPr>
            </w:pPr>
            <w:r>
              <w:rPr>
                <w:rFonts w:ascii="SimSun" w:eastAsia="SimSun" w:hAnsi="SimSun" w:hint="eastAsia"/>
                <w:sz w:val="24"/>
              </w:rPr>
              <w:t>职员</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SimSun" w:eastAsia="SimSun" w:hAnsi="SimSun"/>
                <w:sz w:val="24"/>
              </w:rPr>
            </w:pPr>
            <w:r>
              <w:rPr>
                <w:rFonts w:ascii="SimSun" w:eastAsia="SimSun" w:hAnsi="SimSun" w:hint="eastAsia"/>
                <w:sz w:val="24"/>
              </w:rPr>
              <w:t>个人简介和</w:t>
            </w:r>
          </w:p>
          <w:p w14:paraId="10896B48" w14:textId="0B7F909D" w:rsidR="00AB5DD7" w:rsidRPr="00AB5DD7" w:rsidRDefault="00AB5DD7" w:rsidP="00AB5DD7">
            <w:pPr>
              <w:jc w:val="center"/>
              <w:rPr>
                <w:rFonts w:ascii="SimSun" w:eastAsia="SimSun" w:hAnsi="SimSun"/>
                <w:sz w:val="24"/>
              </w:rPr>
            </w:pPr>
            <w:r w:rsidRPr="00AB5DD7">
              <w:rPr>
                <w:rFonts w:ascii="SimSun" w:eastAsia="SimSun" w:hAnsi="SimSun" w:hint="eastAsia"/>
                <w:sz w:val="24"/>
              </w:rPr>
              <w:t>工作经历</w:t>
            </w:r>
          </w:p>
        </w:tc>
        <w:tc>
          <w:tcPr>
            <w:tcW w:w="6982" w:type="dxa"/>
            <w:gridSpan w:val="8"/>
            <w:vAlign w:val="center"/>
          </w:tcPr>
          <w:p w14:paraId="2E6FC68B" w14:textId="7B5E20F8" w:rsidR="00AB5DD7" w:rsidRDefault="002E3622" w:rsidP="00AB5DD7">
            <w:pPr>
              <w:rPr>
                <w:rFonts w:ascii="SimSun" w:eastAsia="SimSun" w:hAnsi="SimSun"/>
                <w:sz w:val="24"/>
              </w:rPr>
            </w:pPr>
            <w:r>
              <w:rPr>
                <w:rFonts w:ascii="SimSun" w:eastAsia="SimSun" w:hAnsi="SimSun" w:hint="eastAsia"/>
                <w:sz w:val="24"/>
              </w:rPr>
              <w:t>本人张红，1982年出生，籍贯内蒙古自治区巴彦淖尔市，2010-2013年就读于北京外国语大学</w:t>
            </w:r>
            <w:r w:rsidR="00067641">
              <w:rPr>
                <w:rFonts w:ascii="SimSun" w:eastAsia="SimSun" w:hAnsi="SimSun" w:hint="eastAsia"/>
                <w:sz w:val="24"/>
              </w:rPr>
              <w:t>继续教育学院（专升本）</w:t>
            </w:r>
            <w:r>
              <w:rPr>
                <w:rFonts w:ascii="SimSun" w:eastAsia="SimSun" w:hAnsi="SimSun" w:hint="eastAsia"/>
                <w:sz w:val="24"/>
              </w:rPr>
              <w:t>。</w:t>
            </w:r>
          </w:p>
          <w:p w14:paraId="6740051A" w14:textId="3C102669" w:rsidR="002E3622" w:rsidRPr="00AB5DD7" w:rsidRDefault="002E3622" w:rsidP="00AB5DD7">
            <w:pPr>
              <w:rPr>
                <w:rFonts w:ascii="SimSun" w:eastAsia="SimSun" w:hAnsi="SimSun"/>
                <w:sz w:val="24"/>
              </w:rPr>
            </w:pPr>
            <w:r>
              <w:rPr>
                <w:rFonts w:ascii="SimSun" w:eastAsia="SimSun" w:hAnsi="SimSun" w:hint="eastAsia"/>
                <w:sz w:val="24"/>
              </w:rPr>
              <w:t>2015年6月</w:t>
            </w:r>
            <w:r w:rsidR="009A7826">
              <w:rPr>
                <w:rFonts w:ascii="SimSun" w:eastAsia="SimSun" w:hAnsi="SimSun" w:hint="eastAsia"/>
                <w:sz w:val="24"/>
              </w:rPr>
              <w:t>至今就职于马来西亚国家银行北京代表处，任投资运营与金融市场部</w:t>
            </w:r>
            <w:r>
              <w:rPr>
                <w:rFonts w:ascii="SimSun" w:eastAsia="SimSun" w:hAnsi="SimSun" w:hint="eastAsia"/>
                <w:sz w:val="24"/>
              </w:rPr>
              <w:t>助理岗位。</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科研成果</w:t>
            </w:r>
          </w:p>
        </w:tc>
        <w:tc>
          <w:tcPr>
            <w:tcW w:w="1083" w:type="dxa"/>
            <w:vAlign w:val="center"/>
          </w:tcPr>
          <w:p w14:paraId="1D5C80F2" w14:textId="77777777" w:rsidR="00AB5DD7" w:rsidRDefault="00AB5DD7" w:rsidP="001C3791">
            <w:pPr>
              <w:jc w:val="center"/>
              <w:rPr>
                <w:rFonts w:ascii="SimSun" w:eastAsia="SimSun" w:hAnsi="SimSun"/>
                <w:sz w:val="24"/>
              </w:rPr>
            </w:pPr>
            <w:r w:rsidRPr="00AB5DD7">
              <w:rPr>
                <w:rFonts w:ascii="SimSun" w:eastAsia="SimSun" w:hAnsi="SimSun" w:hint="eastAsia"/>
                <w:sz w:val="24"/>
              </w:rPr>
              <w:t>是否</w:t>
            </w:r>
          </w:p>
          <w:p w14:paraId="661E8733" w14:textId="07387E93" w:rsidR="00AB5DD7" w:rsidRPr="00AB5DD7" w:rsidRDefault="00AB5DD7" w:rsidP="001C3791">
            <w:pPr>
              <w:jc w:val="center"/>
              <w:rPr>
                <w:rFonts w:ascii="SimSun" w:eastAsia="SimSun" w:hAnsi="SimSun"/>
                <w:sz w:val="24"/>
              </w:rPr>
            </w:pPr>
            <w:r w:rsidRPr="00AB5DD7">
              <w:rPr>
                <w:rFonts w:ascii="SimSun" w:eastAsia="SimSun" w:hAnsi="SimSun" w:hint="eastAsia"/>
                <w:sz w:val="24"/>
              </w:rPr>
              <w:t>发表</w:t>
            </w:r>
          </w:p>
        </w:tc>
        <w:tc>
          <w:tcPr>
            <w:tcW w:w="1086" w:type="dxa"/>
            <w:vAlign w:val="center"/>
          </w:tcPr>
          <w:p w14:paraId="3C35AA56" w14:textId="5667D2B7" w:rsidR="00AB5DD7" w:rsidRPr="00AB5DD7" w:rsidRDefault="00A32456" w:rsidP="001C3791">
            <w:pPr>
              <w:jc w:val="center"/>
              <w:rPr>
                <w:rFonts w:ascii="SimSun" w:eastAsia="SimSun" w:hAnsi="SimSun"/>
                <w:sz w:val="24"/>
              </w:rPr>
            </w:pPr>
            <w:r>
              <w:rPr>
                <w:rFonts w:ascii="SimSun" w:eastAsia="SimSun" w:hAnsi="SimSun" w:hint="eastAsia"/>
                <w:sz w:val="24"/>
              </w:rPr>
              <w:t>填：是，否</w:t>
            </w:r>
          </w:p>
        </w:tc>
        <w:tc>
          <w:tcPr>
            <w:tcW w:w="1418" w:type="dxa"/>
            <w:gridSpan w:val="2"/>
            <w:vAlign w:val="center"/>
          </w:tcPr>
          <w:p w14:paraId="1BF87733" w14:textId="77777777" w:rsidR="00AB5DD7" w:rsidRDefault="00AB5DD7" w:rsidP="001C3791">
            <w:pPr>
              <w:jc w:val="center"/>
              <w:rPr>
                <w:rFonts w:ascii="SimSun" w:eastAsia="SimSun" w:hAnsi="SimSun"/>
                <w:sz w:val="24"/>
              </w:rPr>
            </w:pPr>
            <w:r w:rsidRPr="00AB5DD7">
              <w:rPr>
                <w:rFonts w:ascii="SimSun" w:eastAsia="SimSun" w:hAnsi="SimSun" w:hint="eastAsia"/>
                <w:sz w:val="24"/>
              </w:rPr>
              <w:t>是否</w:t>
            </w:r>
          </w:p>
          <w:p w14:paraId="71D473EA" w14:textId="00CB8D4D" w:rsidR="00AB5DD7" w:rsidRPr="00AB5DD7" w:rsidRDefault="00AB5DD7" w:rsidP="001C3791">
            <w:pPr>
              <w:jc w:val="center"/>
              <w:rPr>
                <w:rFonts w:ascii="SimSun" w:eastAsia="SimSun" w:hAnsi="SimSun"/>
                <w:sz w:val="24"/>
              </w:rPr>
            </w:pPr>
            <w:r w:rsidRPr="00AB5DD7">
              <w:rPr>
                <w:rFonts w:ascii="SimSun" w:eastAsia="SimSun" w:hAnsi="SimSun" w:hint="eastAsia"/>
                <w:sz w:val="24"/>
              </w:rPr>
              <w:t>第一作者</w:t>
            </w:r>
          </w:p>
        </w:tc>
        <w:tc>
          <w:tcPr>
            <w:tcW w:w="1134" w:type="dxa"/>
            <w:gridSpan w:val="2"/>
            <w:vAlign w:val="center"/>
          </w:tcPr>
          <w:p w14:paraId="7E6FCD91" w14:textId="447B1E08" w:rsidR="00AB5DD7" w:rsidRPr="00AB5DD7" w:rsidRDefault="00A32456" w:rsidP="001C3791">
            <w:pPr>
              <w:jc w:val="center"/>
              <w:rPr>
                <w:rFonts w:ascii="SimSun" w:eastAsia="SimSun" w:hAnsi="SimSun"/>
                <w:sz w:val="24"/>
              </w:rPr>
            </w:pPr>
            <w:r>
              <w:rPr>
                <w:rFonts w:ascii="SimSun" w:eastAsia="SimSun" w:hAnsi="SimSun" w:hint="eastAsia"/>
                <w:sz w:val="24"/>
              </w:rPr>
              <w:t>填：是，否</w:t>
            </w:r>
          </w:p>
        </w:tc>
        <w:tc>
          <w:tcPr>
            <w:tcW w:w="992" w:type="dxa"/>
            <w:vAlign w:val="center"/>
          </w:tcPr>
          <w:p w14:paraId="28E9A294" w14:textId="77777777" w:rsidR="00AB5DD7" w:rsidRDefault="00AB5DD7" w:rsidP="001C3791">
            <w:pPr>
              <w:jc w:val="center"/>
              <w:rPr>
                <w:rFonts w:ascii="SimSun" w:eastAsia="SimSun" w:hAnsi="SimSun"/>
                <w:sz w:val="24"/>
              </w:rPr>
            </w:pPr>
            <w:r w:rsidRPr="00AB5DD7">
              <w:rPr>
                <w:rFonts w:ascii="SimSun" w:eastAsia="SimSun" w:hAnsi="SimSun" w:hint="eastAsia"/>
                <w:sz w:val="24"/>
              </w:rPr>
              <w:t>发表</w:t>
            </w:r>
          </w:p>
          <w:p w14:paraId="222E33BB" w14:textId="2601AA29" w:rsidR="00AB5DD7" w:rsidRPr="00AB5DD7" w:rsidRDefault="00AB5DD7" w:rsidP="001C3791">
            <w:pPr>
              <w:jc w:val="center"/>
              <w:rPr>
                <w:rFonts w:ascii="SimSun" w:eastAsia="SimSun" w:hAnsi="SimSun"/>
                <w:sz w:val="24"/>
              </w:rPr>
            </w:pPr>
            <w:r w:rsidRPr="00AB5DD7">
              <w:rPr>
                <w:rFonts w:ascii="SimSun" w:eastAsia="SimSun" w:hAnsi="SimSun" w:hint="eastAsia"/>
                <w:sz w:val="24"/>
              </w:rPr>
              <w:t>字数</w:t>
            </w:r>
          </w:p>
        </w:tc>
        <w:tc>
          <w:tcPr>
            <w:tcW w:w="1269" w:type="dxa"/>
            <w:vAlign w:val="center"/>
          </w:tcPr>
          <w:p w14:paraId="618350BE" w14:textId="77777777" w:rsidR="00AB5DD7" w:rsidRPr="00AB5DD7" w:rsidRDefault="00AB5DD7" w:rsidP="00AB5DD7">
            <w:pPr>
              <w:jc w:val="center"/>
              <w:rPr>
                <w:rFonts w:ascii="SimSun" w:eastAsia="SimSun" w:hAnsi="SimSun"/>
                <w:sz w:val="24"/>
              </w:rPr>
            </w:pP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发表文章题目</w:t>
            </w:r>
          </w:p>
        </w:tc>
        <w:tc>
          <w:tcPr>
            <w:tcW w:w="6982" w:type="dxa"/>
            <w:gridSpan w:val="8"/>
            <w:vAlign w:val="center"/>
          </w:tcPr>
          <w:p w14:paraId="1996D1DB" w14:textId="63189097" w:rsidR="00AB5DD7" w:rsidRPr="00AB5DD7" w:rsidRDefault="00797E97" w:rsidP="00AB5DD7">
            <w:pPr>
              <w:rPr>
                <w:rFonts w:ascii="SimSun" w:eastAsia="SimSun" w:hAnsi="SimSun"/>
                <w:sz w:val="24"/>
              </w:rPr>
            </w:pPr>
            <w:r>
              <w:rPr>
                <w:rFonts w:ascii="SimSun" w:eastAsia="SimSun" w:hAnsi="SimSun" w:hint="eastAsia"/>
                <w:sz w:val="24"/>
              </w:rPr>
              <w:t>电子商务对国际</w:t>
            </w:r>
            <w:r w:rsidR="007345D0" w:rsidRPr="007345D0">
              <w:rPr>
                <w:rFonts w:ascii="SimSun" w:eastAsia="SimSun" w:hAnsi="SimSun"/>
                <w:sz w:val="24"/>
              </w:rPr>
              <w:t>经济贸易的影响及对策研究</w:t>
            </w:r>
            <w:r w:rsidR="007345D0">
              <w:rPr>
                <w:rFonts w:ascii="SimSun" w:eastAsia="SimSun" w:hAnsi="SimSun"/>
                <w:sz w:val="24"/>
              </w:rPr>
              <w:t xml:space="preserve"> </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SimSun" w:eastAsia="SimSun" w:hAnsi="SimSun"/>
                <w:sz w:val="24"/>
              </w:rPr>
            </w:pPr>
            <w:r w:rsidRPr="00AB5DD7">
              <w:rPr>
                <w:rFonts w:ascii="SimSun" w:eastAsia="SimSun" w:hAnsi="SimSun" w:hint="eastAsia"/>
                <w:sz w:val="24"/>
              </w:rPr>
              <w:t>发表文章刊物</w:t>
            </w:r>
          </w:p>
        </w:tc>
        <w:tc>
          <w:tcPr>
            <w:tcW w:w="6982" w:type="dxa"/>
            <w:gridSpan w:val="8"/>
            <w:vAlign w:val="center"/>
          </w:tcPr>
          <w:p w14:paraId="4832442C" w14:textId="12B561C6" w:rsidR="00AB5DD7" w:rsidRPr="00AB5DD7" w:rsidRDefault="009130EE" w:rsidP="00AB5DD7">
            <w:pPr>
              <w:rPr>
                <w:rFonts w:ascii="SimSun" w:eastAsia="SimSun" w:hAnsi="SimSun"/>
                <w:sz w:val="24"/>
              </w:rPr>
            </w:pPr>
            <w:r>
              <w:rPr>
                <w:rFonts w:ascii="SimSun" w:eastAsia="SimSun" w:hAnsi="SimSun" w:hint="eastAsia"/>
                <w:sz w:val="24"/>
              </w:rPr>
              <w:t>消费导刊C</w:t>
            </w:r>
            <w:r>
              <w:rPr>
                <w:rFonts w:ascii="SimSun" w:eastAsia="SimSun" w:hAnsi="SimSun"/>
                <w:sz w:val="24"/>
              </w:rPr>
              <w:t>N11-5052/Z</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SimSun" w:eastAsia="SimSun" w:hAnsi="SimSun"/>
                <w:sz w:val="24"/>
              </w:rPr>
            </w:pPr>
            <w:r>
              <w:rPr>
                <w:rFonts w:ascii="SimSun" w:eastAsia="SimSun" w:hAnsi="SimSun" w:hint="eastAsia"/>
                <w:sz w:val="24"/>
              </w:rPr>
              <w:t>发表文章内容简介</w:t>
            </w:r>
          </w:p>
        </w:tc>
        <w:tc>
          <w:tcPr>
            <w:tcW w:w="6982" w:type="dxa"/>
            <w:gridSpan w:val="8"/>
            <w:vAlign w:val="center"/>
          </w:tcPr>
          <w:p w14:paraId="7DBA5A56" w14:textId="6523D2C3" w:rsidR="001D4ABC" w:rsidRDefault="00111285" w:rsidP="00AB5DD7">
            <w:pPr>
              <w:rPr>
                <w:rFonts w:ascii="SimSun" w:eastAsia="SimSun" w:hAnsi="SimSun"/>
                <w:sz w:val="24"/>
              </w:rPr>
            </w:pPr>
            <w:r w:rsidRPr="00111285">
              <w:rPr>
                <w:rFonts w:ascii="SimSun" w:eastAsia="SimSun" w:hAnsi="SimSun" w:hint="eastAsia"/>
                <w:sz w:val="24"/>
              </w:rPr>
              <w:t>随着信息化时代到来，一批新兴产业正在蓬勃兴起，电子商务就是其中之一。电子商务是以互联网信息技术为基础，以线上商品交换为核心，它具有覆盖领域广、开放性强、投入低、效率高等特点，从而改变了原有企业传统经营模式，严重影响了中国的国际贸易。电子商务加快了信息经济社会的发展，推动国际贸易信息化向前发展。因此，本文针对电子商务对国际贸易的产生进行分析总结，并针对性提出完善的策略，从而能推进国际贸易更好更快的向前发展</w:t>
            </w:r>
            <w:r w:rsidR="00067641">
              <w:rPr>
                <w:rFonts w:ascii="SimSun" w:eastAsia="SimSun" w:hAnsi="SimSun" w:hint="eastAsia"/>
                <w:sz w:val="24"/>
              </w:rPr>
              <w:t>。</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SimSun" w:eastAsia="SimSun" w:hAnsi="SimSun"/>
                <w:sz w:val="24"/>
              </w:rPr>
            </w:pPr>
            <w:r w:rsidRPr="00AB5DD7">
              <w:rPr>
                <w:rFonts w:ascii="SimSun" w:eastAsia="SimSun" w:hAnsi="SimSun" w:hint="eastAsia"/>
                <w:sz w:val="24"/>
              </w:rPr>
              <w:lastRenderedPageBreak/>
              <w:t>拟定学位论文</w:t>
            </w:r>
          </w:p>
          <w:p w14:paraId="5A8B8E63" w14:textId="0CA1562D" w:rsidR="00AB5DD7" w:rsidRPr="00AB5DD7" w:rsidRDefault="00AB5DD7" w:rsidP="00AB5DD7">
            <w:pPr>
              <w:jc w:val="center"/>
              <w:rPr>
                <w:rFonts w:ascii="SimSun" w:eastAsia="SimSun" w:hAnsi="SimSun"/>
                <w:sz w:val="24"/>
              </w:rPr>
            </w:pPr>
            <w:r w:rsidRPr="00AB5DD7">
              <w:rPr>
                <w:rFonts w:ascii="SimSun" w:eastAsia="SimSun" w:hAnsi="SimSun" w:hint="eastAsia"/>
                <w:sz w:val="24"/>
              </w:rPr>
              <w:t>写作方向</w:t>
            </w:r>
          </w:p>
        </w:tc>
        <w:tc>
          <w:tcPr>
            <w:tcW w:w="6982" w:type="dxa"/>
            <w:vAlign w:val="center"/>
          </w:tcPr>
          <w:p w14:paraId="36E23F96" w14:textId="4FD31427" w:rsidR="00AB5DD7" w:rsidRPr="009C248A" w:rsidRDefault="00413485" w:rsidP="00067641">
            <w:pPr>
              <w:rPr>
                <w:rFonts w:ascii="SimSun" w:eastAsia="SimSun" w:hAnsi="SimSun"/>
                <w:sz w:val="24"/>
              </w:rPr>
            </w:pPr>
            <w:r>
              <w:rPr>
                <w:rFonts w:ascii="SimSun" w:eastAsia="SimSun" w:hAnsi="SimSun" w:hint="eastAsia"/>
                <w:sz w:val="24"/>
              </w:rPr>
              <w:t>Q</w:t>
            </w:r>
            <w:r>
              <w:rPr>
                <w:rFonts w:ascii="SimSun" w:eastAsia="SimSun" w:hAnsi="SimSun"/>
                <w:sz w:val="24"/>
              </w:rPr>
              <w:t xml:space="preserve">FII </w:t>
            </w:r>
            <w:r w:rsidR="00C32C3A">
              <w:rPr>
                <w:rFonts w:ascii="SimSun" w:eastAsia="SimSun" w:hAnsi="SimSun" w:hint="eastAsia"/>
                <w:sz w:val="24"/>
              </w:rPr>
              <w:t>投资</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SimSun" w:eastAsia="SimSun" w:hAnsi="SimSun"/>
                <w:sz w:val="24"/>
              </w:rPr>
            </w:pPr>
            <w:r w:rsidRPr="00AB5DD7">
              <w:rPr>
                <w:rFonts w:ascii="SimSun" w:eastAsia="SimSun" w:hAnsi="SimSun" w:hint="eastAsia"/>
                <w:sz w:val="24"/>
              </w:rPr>
              <w:t>拟定学位论文选题</w:t>
            </w:r>
            <w:r w:rsidRPr="001D7517">
              <w:rPr>
                <w:rFonts w:ascii="SimSun" w:eastAsia="SimSun" w:hAnsi="SimSun" w:hint="eastAsia"/>
                <w:color w:val="000000" w:themeColor="text1"/>
                <w:sz w:val="24"/>
              </w:rPr>
              <w:t>背景意义内容摘要</w:t>
            </w:r>
          </w:p>
        </w:tc>
        <w:tc>
          <w:tcPr>
            <w:tcW w:w="6982" w:type="dxa"/>
            <w:vAlign w:val="center"/>
          </w:tcPr>
          <w:p w14:paraId="43BF5A40" w14:textId="49198BE1" w:rsidR="00AB5DD7" w:rsidRPr="00AB5DD7" w:rsidRDefault="007E201F" w:rsidP="00051A93">
            <w:pPr>
              <w:rPr>
                <w:rFonts w:ascii="SimSun" w:eastAsia="SimSun" w:hAnsi="SimSun" w:hint="eastAsia"/>
                <w:sz w:val="24"/>
              </w:rPr>
            </w:pPr>
            <w:r>
              <w:rPr>
                <w:rFonts w:ascii="SimSun" w:eastAsia="SimSun" w:hAnsi="SimSun" w:hint="eastAsia"/>
                <w:sz w:val="24"/>
              </w:rPr>
              <w:t>2020年9月25日， 证监会、人民银行及外汇管理局联合发布《合格境外机构投资者和人民币合格境外机构投资者境内证券期货投资管理办法》。</w:t>
            </w:r>
            <w:r w:rsidR="00382A28">
              <w:rPr>
                <w:rFonts w:ascii="SimSun" w:eastAsia="SimSun" w:hAnsi="SimSun" w:hint="eastAsia"/>
                <w:sz w:val="24"/>
              </w:rPr>
              <w:t>针对这次新规</w:t>
            </w:r>
            <w:r w:rsidR="0085664B">
              <w:rPr>
                <w:rFonts w:ascii="SimSun" w:eastAsia="SimSun" w:hAnsi="SimSun" w:hint="eastAsia"/>
                <w:sz w:val="24"/>
              </w:rPr>
              <w:t>的出台</w:t>
            </w:r>
            <w:r w:rsidR="00382A28">
              <w:rPr>
                <w:rFonts w:ascii="SimSun" w:eastAsia="SimSun" w:hAnsi="SimSun" w:hint="eastAsia"/>
                <w:sz w:val="24"/>
              </w:rPr>
              <w:t>，</w:t>
            </w:r>
            <w:r w:rsidR="005E66D3">
              <w:rPr>
                <w:rFonts w:ascii="SimSun" w:eastAsia="SimSun" w:hAnsi="SimSun" w:hint="eastAsia"/>
                <w:sz w:val="24"/>
              </w:rPr>
              <w:t>本文</w:t>
            </w:r>
            <w:r w:rsidR="0085664B">
              <w:rPr>
                <w:rFonts w:ascii="SimSun" w:eastAsia="SimSun" w:hAnsi="SimSun" w:hint="eastAsia"/>
                <w:sz w:val="24"/>
              </w:rPr>
              <w:t>梳理</w:t>
            </w:r>
            <w:r w:rsidR="00382A28">
              <w:rPr>
                <w:rFonts w:ascii="SimSun" w:eastAsia="SimSun" w:hAnsi="SimSun" w:hint="eastAsia"/>
                <w:sz w:val="24"/>
              </w:rPr>
              <w:t>了</w:t>
            </w:r>
            <w:r w:rsidR="0085664B">
              <w:rPr>
                <w:rFonts w:ascii="SimSun" w:eastAsia="SimSun" w:hAnsi="SimSun" w:hint="eastAsia"/>
                <w:sz w:val="24"/>
              </w:rPr>
              <w:t>QFII</w:t>
            </w:r>
            <w:r w:rsidR="00382A28">
              <w:rPr>
                <w:rFonts w:ascii="SimSun" w:eastAsia="SimSun" w:hAnsi="SimSun" w:hint="eastAsia"/>
                <w:sz w:val="24"/>
              </w:rPr>
              <w:t>新旧规则的变化，研究了</w:t>
            </w:r>
            <w:r w:rsidR="0085664B">
              <w:rPr>
                <w:rFonts w:ascii="SimSun" w:eastAsia="SimSun" w:hAnsi="SimSun" w:hint="eastAsia"/>
                <w:sz w:val="24"/>
              </w:rPr>
              <w:t>Q</w:t>
            </w:r>
            <w:r w:rsidR="0085664B">
              <w:rPr>
                <w:rFonts w:ascii="SimSun" w:eastAsia="SimSun" w:hAnsi="SimSun"/>
                <w:sz w:val="24"/>
              </w:rPr>
              <w:t>FII</w:t>
            </w:r>
            <w:r w:rsidR="00467488">
              <w:rPr>
                <w:rFonts w:ascii="SimSun" w:eastAsia="SimSun" w:hAnsi="SimSun" w:hint="eastAsia"/>
                <w:sz w:val="24"/>
              </w:rPr>
              <w:t>选股，</w:t>
            </w:r>
            <w:r w:rsidR="005E66D3">
              <w:rPr>
                <w:rFonts w:ascii="SimSun" w:eastAsia="SimSun" w:hAnsi="SimSun" w:hint="eastAsia"/>
                <w:sz w:val="24"/>
              </w:rPr>
              <w:t>持股</w:t>
            </w:r>
            <w:r w:rsidR="00467488">
              <w:rPr>
                <w:rFonts w:ascii="SimSun" w:eastAsia="SimSun" w:hAnsi="SimSun" w:hint="eastAsia"/>
                <w:sz w:val="24"/>
              </w:rPr>
              <w:t>的</w:t>
            </w:r>
            <w:r w:rsidR="005E66D3">
              <w:rPr>
                <w:rFonts w:ascii="SimSun" w:eastAsia="SimSun" w:hAnsi="SimSun" w:hint="eastAsia"/>
                <w:sz w:val="24"/>
              </w:rPr>
              <w:t>偏好，</w:t>
            </w:r>
            <w:r w:rsidR="00C80C69">
              <w:rPr>
                <w:rFonts w:ascii="SimSun" w:eastAsia="SimSun" w:hAnsi="SimSun" w:hint="eastAsia"/>
                <w:sz w:val="24"/>
              </w:rPr>
              <w:t>进而分析了其</w:t>
            </w:r>
            <w:r w:rsidR="005E66D3">
              <w:rPr>
                <w:rFonts w:ascii="SimSun" w:eastAsia="SimSun" w:hAnsi="SimSun" w:hint="eastAsia"/>
                <w:sz w:val="24"/>
              </w:rPr>
              <w:t>投资策略及</w:t>
            </w:r>
            <w:r w:rsidR="00382A28">
              <w:rPr>
                <w:rFonts w:ascii="SimSun" w:eastAsia="SimSun" w:hAnsi="SimSun" w:hint="eastAsia"/>
                <w:sz w:val="24"/>
              </w:rPr>
              <w:t>对A股的长期</w:t>
            </w:r>
            <w:r w:rsidR="0031691C">
              <w:rPr>
                <w:rFonts w:ascii="SimSun" w:eastAsia="SimSun" w:hAnsi="SimSun" w:hint="eastAsia"/>
                <w:sz w:val="24"/>
              </w:rPr>
              <w:t>影响</w:t>
            </w:r>
            <w:r w:rsidR="005E66D3" w:rsidRPr="00325A25">
              <w:rPr>
                <w:rFonts w:ascii="SimSun" w:eastAsia="SimSun" w:hAnsi="SimSun" w:hint="eastAsia"/>
                <w:color w:val="000000" w:themeColor="text1"/>
                <w:sz w:val="24"/>
              </w:rPr>
              <w:t>。内容安排上</w:t>
            </w:r>
            <w:r w:rsidR="00325A25">
              <w:rPr>
                <w:rFonts w:ascii="SimSun" w:eastAsia="SimSun" w:hAnsi="SimSun" w:hint="eastAsia"/>
                <w:color w:val="000000" w:themeColor="text1"/>
                <w:sz w:val="24"/>
              </w:rPr>
              <w:t>：</w:t>
            </w:r>
            <w:r w:rsidR="00325A25" w:rsidRPr="00325A25">
              <w:rPr>
                <w:rFonts w:ascii="SimSun" w:eastAsia="SimSun" w:hAnsi="SimSun" w:hint="eastAsia"/>
                <w:color w:val="000000" w:themeColor="text1"/>
                <w:sz w:val="24"/>
              </w:rPr>
              <w:t>第一章绪论</w:t>
            </w:r>
            <w:r w:rsidR="00325A25">
              <w:rPr>
                <w:rFonts w:ascii="SimSun" w:eastAsia="SimSun" w:hAnsi="SimSun" w:hint="eastAsia"/>
                <w:color w:val="000000" w:themeColor="text1"/>
                <w:sz w:val="24"/>
              </w:rPr>
              <w:t>。绪论部分通过对文章的研究背景及研究意义做出了阐述。第二章</w:t>
            </w:r>
            <w:r w:rsidR="00845652" w:rsidRPr="00845652">
              <w:rPr>
                <w:rFonts w:ascii="SimSun" w:eastAsia="SimSun" w:hAnsi="SimSun" w:hint="eastAsia"/>
                <w:color w:val="000000" w:themeColor="text1"/>
                <w:sz w:val="24"/>
              </w:rPr>
              <w:t>对</w:t>
            </w:r>
            <w:r w:rsidR="0085664B">
              <w:rPr>
                <w:rFonts w:ascii="SimSun" w:eastAsia="SimSun" w:hAnsi="SimSun" w:hint="eastAsia"/>
                <w:color w:val="000000" w:themeColor="text1"/>
                <w:sz w:val="24"/>
              </w:rPr>
              <w:t>Q</w:t>
            </w:r>
            <w:r w:rsidR="0085664B">
              <w:rPr>
                <w:rFonts w:ascii="SimSun" w:eastAsia="SimSun" w:hAnsi="SimSun"/>
                <w:color w:val="000000" w:themeColor="text1"/>
                <w:sz w:val="24"/>
              </w:rPr>
              <w:t>FII</w:t>
            </w:r>
            <w:r w:rsidR="0085664B">
              <w:rPr>
                <w:rFonts w:ascii="SimSun" w:eastAsia="SimSun" w:hAnsi="SimSun" w:hint="eastAsia"/>
                <w:color w:val="000000" w:themeColor="text1"/>
                <w:sz w:val="24"/>
              </w:rPr>
              <w:t>的</w:t>
            </w:r>
            <w:r w:rsidR="00845652" w:rsidRPr="00845652">
              <w:rPr>
                <w:rFonts w:ascii="SimSun" w:eastAsia="SimSun" w:hAnsi="SimSun" w:hint="eastAsia"/>
                <w:color w:val="000000" w:themeColor="text1"/>
                <w:sz w:val="24"/>
              </w:rPr>
              <w:t>含义进行了解释，</w:t>
            </w:r>
            <w:r w:rsidR="00325A25">
              <w:rPr>
                <w:rFonts w:ascii="SimSun" w:eastAsia="SimSun" w:hAnsi="SimSun" w:hint="eastAsia"/>
                <w:color w:val="000000" w:themeColor="text1"/>
                <w:sz w:val="24"/>
              </w:rPr>
              <w:t>通过对国内外文献的梳理</w:t>
            </w:r>
            <w:r w:rsidR="00845652">
              <w:rPr>
                <w:rFonts w:ascii="SimSun" w:eastAsia="SimSun" w:hAnsi="SimSun" w:hint="eastAsia"/>
                <w:color w:val="000000" w:themeColor="text1"/>
                <w:sz w:val="24"/>
              </w:rPr>
              <w:t>以及</w:t>
            </w:r>
            <w:r w:rsidR="00325A25">
              <w:rPr>
                <w:rFonts w:ascii="SimSun" w:eastAsia="SimSun" w:hAnsi="SimSun" w:hint="eastAsia"/>
                <w:color w:val="000000" w:themeColor="text1"/>
                <w:sz w:val="24"/>
              </w:rPr>
              <w:t>理论分析阐述了</w:t>
            </w:r>
            <w:r w:rsidR="00C80C69">
              <w:rPr>
                <w:rFonts w:ascii="SimSun" w:eastAsia="SimSun" w:hAnsi="SimSun" w:hint="eastAsia"/>
                <w:color w:val="000000" w:themeColor="text1"/>
                <w:sz w:val="24"/>
              </w:rPr>
              <w:t>Q</w:t>
            </w:r>
            <w:r w:rsidR="00C80C69">
              <w:rPr>
                <w:rFonts w:ascii="SimSun" w:eastAsia="SimSun" w:hAnsi="SimSun"/>
                <w:color w:val="000000" w:themeColor="text1"/>
                <w:sz w:val="24"/>
              </w:rPr>
              <w:t>FII</w:t>
            </w:r>
            <w:r w:rsidR="00325A25">
              <w:rPr>
                <w:rFonts w:ascii="SimSun" w:eastAsia="SimSun" w:hAnsi="SimSun" w:hint="eastAsia"/>
                <w:color w:val="000000" w:themeColor="text1"/>
                <w:sz w:val="24"/>
              </w:rPr>
              <w:t>投资A股的</w:t>
            </w:r>
            <w:r w:rsidR="0085664B">
              <w:rPr>
                <w:rFonts w:ascii="SimSun" w:eastAsia="SimSun" w:hAnsi="SimSun" w:hint="eastAsia"/>
                <w:color w:val="000000" w:themeColor="text1"/>
                <w:sz w:val="24"/>
              </w:rPr>
              <w:t>持股</w:t>
            </w:r>
            <w:r w:rsidR="00325A25">
              <w:rPr>
                <w:rFonts w:ascii="SimSun" w:eastAsia="SimSun" w:hAnsi="SimSun" w:hint="eastAsia"/>
                <w:color w:val="000000" w:themeColor="text1"/>
                <w:sz w:val="24"/>
              </w:rPr>
              <w:t>比例及对</w:t>
            </w:r>
            <w:r w:rsidR="00845652">
              <w:rPr>
                <w:rFonts w:ascii="SimSun" w:eastAsia="SimSun" w:hAnsi="SimSun" w:hint="eastAsia"/>
                <w:color w:val="000000" w:themeColor="text1"/>
                <w:sz w:val="24"/>
              </w:rPr>
              <w:t>其活动对</w:t>
            </w:r>
            <w:r w:rsidR="00325A25">
              <w:rPr>
                <w:rFonts w:ascii="SimSun" w:eastAsia="SimSun" w:hAnsi="SimSun" w:hint="eastAsia"/>
                <w:color w:val="000000" w:themeColor="text1"/>
                <w:sz w:val="24"/>
              </w:rPr>
              <w:t>股市波动性的影响。</w:t>
            </w:r>
            <w:r w:rsidR="00845652">
              <w:rPr>
                <w:rFonts w:ascii="SimSun" w:eastAsia="SimSun" w:hAnsi="SimSun" w:hint="eastAsia"/>
                <w:color w:val="000000" w:themeColor="text1"/>
                <w:sz w:val="24"/>
              </w:rPr>
              <w:t>第三章对</w:t>
            </w:r>
            <w:r w:rsidR="00C80C69">
              <w:rPr>
                <w:rFonts w:ascii="SimSun" w:eastAsia="SimSun" w:hAnsi="SimSun" w:hint="eastAsia"/>
                <w:color w:val="000000" w:themeColor="text1"/>
                <w:sz w:val="24"/>
              </w:rPr>
              <w:t>Q</w:t>
            </w:r>
            <w:r w:rsidR="00C80C69">
              <w:rPr>
                <w:rFonts w:ascii="SimSun" w:eastAsia="SimSun" w:hAnsi="SimSun"/>
                <w:color w:val="000000" w:themeColor="text1"/>
                <w:sz w:val="24"/>
              </w:rPr>
              <w:t>FII</w:t>
            </w:r>
            <w:r w:rsidR="00845652">
              <w:rPr>
                <w:rFonts w:ascii="SimSun" w:eastAsia="SimSun" w:hAnsi="SimSun" w:hint="eastAsia"/>
                <w:color w:val="000000" w:themeColor="text1"/>
                <w:sz w:val="24"/>
              </w:rPr>
              <w:t>制度的历史沿革进行了梳理，并分析了</w:t>
            </w:r>
            <w:r w:rsidR="00C80C69">
              <w:rPr>
                <w:rFonts w:ascii="SimSun" w:eastAsia="SimSun" w:hAnsi="SimSun" w:hint="eastAsia"/>
                <w:color w:val="000000" w:themeColor="text1"/>
                <w:sz w:val="24"/>
              </w:rPr>
              <w:t>Q</w:t>
            </w:r>
            <w:r w:rsidR="00C80C69">
              <w:rPr>
                <w:rFonts w:ascii="SimSun" w:eastAsia="SimSun" w:hAnsi="SimSun"/>
                <w:color w:val="000000" w:themeColor="text1"/>
                <w:sz w:val="24"/>
              </w:rPr>
              <w:t>FII</w:t>
            </w:r>
            <w:r w:rsidR="00845652">
              <w:rPr>
                <w:rFonts w:ascii="SimSun" w:eastAsia="SimSun" w:hAnsi="SimSun" w:hint="eastAsia"/>
                <w:color w:val="000000" w:themeColor="text1"/>
                <w:sz w:val="24"/>
              </w:rPr>
              <w:t>改革的优势以及取消</w:t>
            </w:r>
            <w:r w:rsidR="00C80C69">
              <w:rPr>
                <w:rFonts w:ascii="SimSun" w:eastAsia="SimSun" w:hAnsi="SimSun" w:hint="eastAsia"/>
                <w:color w:val="000000" w:themeColor="text1"/>
                <w:sz w:val="24"/>
              </w:rPr>
              <w:t>Q</w:t>
            </w:r>
            <w:r w:rsidR="00C80C69">
              <w:rPr>
                <w:rFonts w:ascii="SimSun" w:eastAsia="SimSun" w:hAnsi="SimSun"/>
                <w:color w:val="000000" w:themeColor="text1"/>
                <w:sz w:val="24"/>
              </w:rPr>
              <w:t>FII</w:t>
            </w:r>
            <w:r w:rsidR="00845652">
              <w:rPr>
                <w:rFonts w:ascii="SimSun" w:eastAsia="SimSun" w:hAnsi="SimSun" w:hint="eastAsia"/>
                <w:color w:val="000000" w:themeColor="text1"/>
                <w:sz w:val="24"/>
              </w:rPr>
              <w:t>额度限制对市场的影响。第四章实证研究。本文选取近5年的数据为研究样本，研究</w:t>
            </w:r>
            <w:r w:rsidR="00C80C69">
              <w:rPr>
                <w:rFonts w:ascii="SimSun" w:eastAsia="SimSun" w:hAnsi="SimSun"/>
                <w:color w:val="000000" w:themeColor="text1"/>
                <w:sz w:val="24"/>
              </w:rPr>
              <w:t>QFII</w:t>
            </w:r>
            <w:r w:rsidR="00845652">
              <w:rPr>
                <w:rFonts w:ascii="SimSun" w:eastAsia="SimSun" w:hAnsi="SimSun" w:hint="eastAsia"/>
                <w:color w:val="000000" w:themeColor="text1"/>
                <w:sz w:val="24"/>
              </w:rPr>
              <w:t>的持股偏好及投资策略</w:t>
            </w:r>
            <w:r w:rsidR="00C80C69">
              <w:rPr>
                <w:rFonts w:ascii="SimSun" w:eastAsia="SimSun" w:hAnsi="SimSun" w:hint="eastAsia"/>
                <w:color w:val="000000" w:themeColor="text1"/>
                <w:sz w:val="24"/>
              </w:rPr>
              <w:t>以及对A股的长远影响</w:t>
            </w:r>
            <w:r w:rsidR="00845652">
              <w:rPr>
                <w:rFonts w:ascii="SimSun" w:eastAsia="SimSun" w:hAnsi="SimSun" w:hint="eastAsia"/>
                <w:color w:val="000000" w:themeColor="text1"/>
                <w:sz w:val="24"/>
              </w:rPr>
              <w:t>。第五章结论与政策建议。</w:t>
            </w:r>
            <w:r w:rsidR="00051A93">
              <w:rPr>
                <w:rFonts w:ascii="SimSun" w:eastAsia="SimSun" w:hAnsi="SimSun" w:hint="eastAsia"/>
                <w:color w:val="000000" w:themeColor="text1"/>
                <w:sz w:val="24"/>
              </w:rPr>
              <w:t>Q</w:t>
            </w:r>
            <w:r w:rsidR="00051A93">
              <w:rPr>
                <w:rFonts w:ascii="SimSun" w:eastAsia="SimSun" w:hAnsi="SimSun"/>
                <w:color w:val="000000" w:themeColor="text1"/>
                <w:sz w:val="24"/>
              </w:rPr>
              <w:t>FII</w:t>
            </w:r>
            <w:r w:rsidR="00051A93">
              <w:rPr>
                <w:rFonts w:ascii="SimSun" w:eastAsia="SimSun" w:hAnsi="SimSun" w:hint="eastAsia"/>
                <w:color w:val="000000" w:themeColor="text1"/>
                <w:sz w:val="24"/>
              </w:rPr>
              <w:t>新规实施后，短期内不会对市场造成很大的变化，</w:t>
            </w:r>
            <w:r w:rsidR="00F67F98">
              <w:rPr>
                <w:rFonts w:ascii="SimSun" w:eastAsia="SimSun" w:hAnsi="SimSun" w:hint="eastAsia"/>
                <w:color w:val="000000" w:themeColor="text1"/>
                <w:sz w:val="24"/>
              </w:rPr>
              <w:t>因为从目前的国际对比来看，外资占A股比例明显低于全球主要市场。</w:t>
            </w:r>
            <w:r w:rsidR="00051A93">
              <w:rPr>
                <w:rFonts w:ascii="SimSun" w:eastAsia="SimSun" w:hAnsi="SimSun" w:hint="eastAsia"/>
                <w:color w:val="000000" w:themeColor="text1"/>
                <w:sz w:val="24"/>
              </w:rPr>
              <w:t>但</w:t>
            </w:r>
            <w:r w:rsidR="00DC6CCA">
              <w:rPr>
                <w:rFonts w:ascii="SimSun" w:eastAsia="SimSun" w:hAnsi="SimSun" w:hint="eastAsia"/>
                <w:color w:val="000000" w:themeColor="text1"/>
                <w:sz w:val="24"/>
              </w:rPr>
              <w:t>随着我国资本账户的不断开放，</w:t>
            </w:r>
            <w:r w:rsidR="006166E7">
              <w:rPr>
                <w:rFonts w:ascii="SimSun" w:eastAsia="SimSun" w:hAnsi="SimSun" w:hint="eastAsia"/>
                <w:color w:val="000000" w:themeColor="text1"/>
                <w:sz w:val="24"/>
              </w:rPr>
              <w:t>外资</w:t>
            </w:r>
            <w:r w:rsidR="00DC6CCA">
              <w:rPr>
                <w:rFonts w:ascii="SimSun" w:eastAsia="SimSun" w:hAnsi="SimSun" w:hint="eastAsia"/>
                <w:color w:val="000000" w:themeColor="text1"/>
                <w:sz w:val="24"/>
              </w:rPr>
              <w:t>已逐渐</w:t>
            </w:r>
            <w:r w:rsidR="006166E7">
              <w:rPr>
                <w:rFonts w:ascii="SimSun" w:eastAsia="SimSun" w:hAnsi="SimSun" w:hint="eastAsia"/>
                <w:color w:val="000000" w:themeColor="text1"/>
                <w:sz w:val="24"/>
              </w:rPr>
              <w:t>成为A股重要的力量，未来</w:t>
            </w:r>
            <w:r w:rsidR="004B75AB">
              <w:rPr>
                <w:rFonts w:ascii="SimSun" w:eastAsia="SimSun" w:hAnsi="SimSun" w:hint="eastAsia"/>
                <w:color w:val="000000" w:themeColor="text1"/>
                <w:sz w:val="24"/>
              </w:rPr>
              <w:t>投资</w:t>
            </w:r>
            <w:r w:rsidR="006166E7">
              <w:rPr>
                <w:rFonts w:ascii="SimSun" w:eastAsia="SimSun" w:hAnsi="SimSun" w:hint="eastAsia"/>
                <w:color w:val="000000" w:themeColor="text1"/>
                <w:sz w:val="24"/>
              </w:rPr>
              <w:t>规模</w:t>
            </w:r>
            <w:r w:rsidR="004B75AB">
              <w:rPr>
                <w:rFonts w:ascii="SimSun" w:eastAsia="SimSun" w:hAnsi="SimSun" w:hint="eastAsia"/>
                <w:color w:val="000000" w:themeColor="text1"/>
                <w:sz w:val="24"/>
              </w:rPr>
              <w:t>也</w:t>
            </w:r>
            <w:r w:rsidR="00051A93">
              <w:rPr>
                <w:rFonts w:ascii="SimSun" w:eastAsia="SimSun" w:hAnsi="SimSun" w:hint="eastAsia"/>
                <w:color w:val="000000" w:themeColor="text1"/>
                <w:sz w:val="24"/>
              </w:rPr>
              <w:t>会</w:t>
            </w:r>
            <w:r w:rsidR="00F67F98">
              <w:rPr>
                <w:rFonts w:ascii="SimSun" w:eastAsia="SimSun" w:hAnsi="SimSun" w:hint="eastAsia"/>
                <w:color w:val="000000" w:themeColor="text1"/>
                <w:sz w:val="24"/>
              </w:rPr>
              <w:t>逐步</w:t>
            </w:r>
            <w:r w:rsidR="006166E7">
              <w:rPr>
                <w:rFonts w:ascii="SimSun" w:eastAsia="SimSun" w:hAnsi="SimSun" w:hint="eastAsia"/>
                <w:color w:val="000000" w:themeColor="text1"/>
                <w:sz w:val="24"/>
              </w:rPr>
              <w:t>大幅</w:t>
            </w:r>
            <w:r w:rsidR="00051A93">
              <w:rPr>
                <w:rFonts w:ascii="SimSun" w:eastAsia="SimSun" w:hAnsi="SimSun" w:hint="eastAsia"/>
                <w:color w:val="000000" w:themeColor="text1"/>
                <w:sz w:val="24"/>
              </w:rPr>
              <w:t>扩大，</w:t>
            </w:r>
            <w:r w:rsidR="004B75AB">
              <w:rPr>
                <w:rFonts w:ascii="SimSun" w:eastAsia="SimSun" w:hAnsi="SimSun" w:hint="eastAsia"/>
                <w:color w:val="000000" w:themeColor="text1"/>
                <w:sz w:val="24"/>
              </w:rPr>
              <w:t>预计</w:t>
            </w:r>
            <w:r w:rsidR="00F67F98">
              <w:rPr>
                <w:rFonts w:ascii="SimSun" w:eastAsia="SimSun" w:hAnsi="SimSun" w:hint="eastAsia"/>
                <w:color w:val="000000" w:themeColor="text1"/>
                <w:sz w:val="24"/>
              </w:rPr>
              <w:t>未来</w:t>
            </w:r>
            <w:r w:rsidR="00051A93">
              <w:rPr>
                <w:rFonts w:ascii="SimSun" w:eastAsia="SimSun" w:hAnsi="SimSun" w:hint="eastAsia"/>
                <w:color w:val="000000" w:themeColor="text1"/>
                <w:sz w:val="24"/>
              </w:rPr>
              <w:t>5-10年内将会对A股产生长期利好的影响。</w:t>
            </w:r>
            <w:bookmarkStart w:id="0" w:name="_GoBack"/>
            <w:bookmarkEnd w:id="0"/>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SimSun" w:eastAsia="SimSun" w:hAnsi="SimSun"/>
                <w:sz w:val="24"/>
              </w:rPr>
            </w:pPr>
            <w:r w:rsidRPr="00AB5DD7">
              <w:rPr>
                <w:rFonts w:ascii="SimSun" w:eastAsia="SimSun" w:hAnsi="SimSun" w:hint="eastAsia"/>
                <w:sz w:val="24"/>
              </w:rPr>
              <w:t>拟定学位论文题目</w:t>
            </w:r>
          </w:p>
        </w:tc>
        <w:tc>
          <w:tcPr>
            <w:tcW w:w="6982" w:type="dxa"/>
            <w:vAlign w:val="center"/>
          </w:tcPr>
          <w:p w14:paraId="48A4C2FB" w14:textId="763A70A8" w:rsidR="00AB5DD7" w:rsidRPr="00AB5DD7" w:rsidRDefault="0078491E" w:rsidP="00807310">
            <w:pPr>
              <w:rPr>
                <w:rFonts w:ascii="SimSun" w:eastAsia="SimSun" w:hAnsi="SimSun"/>
                <w:sz w:val="24"/>
              </w:rPr>
            </w:pPr>
            <w:r>
              <w:rPr>
                <w:rFonts w:ascii="SimSun" w:eastAsia="SimSun" w:hAnsi="SimSun"/>
                <w:sz w:val="24"/>
              </w:rPr>
              <w:t>QFII</w:t>
            </w:r>
            <w:r w:rsidR="00413485">
              <w:rPr>
                <w:rFonts w:ascii="SimSun" w:eastAsia="SimSun" w:hAnsi="SimSun" w:hint="eastAsia"/>
                <w:sz w:val="24"/>
              </w:rPr>
              <w:t>新规下</w:t>
            </w:r>
            <w:r>
              <w:rPr>
                <w:rFonts w:ascii="SimSun" w:eastAsia="SimSun" w:hAnsi="SimSun" w:hint="eastAsia"/>
                <w:sz w:val="24"/>
              </w:rPr>
              <w:t>的投资策略</w:t>
            </w:r>
            <w:r w:rsidR="00413485">
              <w:rPr>
                <w:rFonts w:ascii="SimSun" w:eastAsia="SimSun" w:hAnsi="SimSun" w:hint="eastAsia"/>
                <w:sz w:val="24"/>
              </w:rPr>
              <w:t>对A股的长期影响</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SimSun" w:eastAsia="SimSun" w:hAnsi="SimSun"/>
                <w:sz w:val="24"/>
              </w:rPr>
            </w:pPr>
            <w:r w:rsidRPr="00AB5DD7">
              <w:rPr>
                <w:rFonts w:ascii="SimSun" w:eastAsia="SimSun" w:hAnsi="SimSun" w:hint="eastAsia"/>
                <w:sz w:val="24"/>
              </w:rPr>
              <w:t>拟定学位论文提纲</w:t>
            </w:r>
          </w:p>
        </w:tc>
        <w:tc>
          <w:tcPr>
            <w:tcW w:w="6982" w:type="dxa"/>
            <w:vAlign w:val="center"/>
          </w:tcPr>
          <w:p w14:paraId="50CB28AB" w14:textId="77777777" w:rsidR="00AB5DD7" w:rsidRPr="00846867" w:rsidRDefault="00124C3E" w:rsidP="00807310">
            <w:pPr>
              <w:rPr>
                <w:rFonts w:ascii="SimSun" w:eastAsia="SimSun" w:hAnsi="SimSun"/>
                <w:b/>
                <w:color w:val="000000" w:themeColor="text1"/>
                <w:sz w:val="24"/>
              </w:rPr>
            </w:pPr>
            <w:r w:rsidRPr="00846867">
              <w:rPr>
                <w:rFonts w:ascii="SimSun" w:eastAsia="SimSun" w:hAnsi="SimSun" w:hint="eastAsia"/>
                <w:b/>
                <w:color w:val="000000" w:themeColor="text1"/>
                <w:sz w:val="24"/>
              </w:rPr>
              <w:t>第一章 绪论</w:t>
            </w:r>
          </w:p>
          <w:p w14:paraId="58B77F80" w14:textId="5502FF87" w:rsidR="00124C3E" w:rsidRDefault="00124C3E" w:rsidP="00807310">
            <w:pPr>
              <w:rPr>
                <w:rFonts w:ascii="SimSun" w:eastAsia="SimSun" w:hAnsi="SimSun"/>
                <w:sz w:val="24"/>
              </w:rPr>
            </w:pPr>
            <w:r>
              <w:rPr>
                <w:rFonts w:ascii="SimSun" w:eastAsia="SimSun" w:hAnsi="SimSun" w:hint="eastAsia"/>
                <w:sz w:val="24"/>
              </w:rPr>
              <w:t>1.1</w:t>
            </w:r>
            <w:r>
              <w:rPr>
                <w:rFonts w:ascii="SimSun" w:eastAsia="SimSun" w:hAnsi="SimSun"/>
                <w:sz w:val="24"/>
              </w:rPr>
              <w:t xml:space="preserve"> </w:t>
            </w:r>
            <w:r w:rsidR="00295F5E">
              <w:rPr>
                <w:rFonts w:ascii="SimSun" w:eastAsia="SimSun" w:hAnsi="SimSun" w:hint="eastAsia"/>
                <w:sz w:val="24"/>
              </w:rPr>
              <w:t>研究背景</w:t>
            </w:r>
          </w:p>
          <w:p w14:paraId="74C8D421" w14:textId="3E83DEB3" w:rsidR="00124C3E" w:rsidRDefault="00295F5E" w:rsidP="00807310">
            <w:pPr>
              <w:rPr>
                <w:rFonts w:ascii="SimSun" w:eastAsia="SimSun" w:hAnsi="SimSun"/>
                <w:sz w:val="24"/>
              </w:rPr>
            </w:pPr>
            <w:r>
              <w:rPr>
                <w:rFonts w:ascii="SimSun" w:eastAsia="SimSun" w:hAnsi="SimSun" w:hint="eastAsia"/>
                <w:sz w:val="24"/>
              </w:rPr>
              <w:t>1.</w:t>
            </w:r>
            <w:r w:rsidR="00124C3E">
              <w:rPr>
                <w:rFonts w:ascii="SimSun" w:eastAsia="SimSun" w:hAnsi="SimSun" w:hint="eastAsia"/>
                <w:sz w:val="24"/>
              </w:rPr>
              <w:t>2</w:t>
            </w:r>
            <w:r w:rsidR="00124C3E">
              <w:rPr>
                <w:rFonts w:ascii="SimSun" w:eastAsia="SimSun" w:hAnsi="SimSun"/>
                <w:sz w:val="24"/>
              </w:rPr>
              <w:t xml:space="preserve"> </w:t>
            </w:r>
            <w:r w:rsidR="00124C3E">
              <w:rPr>
                <w:rFonts w:ascii="SimSun" w:eastAsia="SimSun" w:hAnsi="SimSun" w:hint="eastAsia"/>
                <w:sz w:val="24"/>
              </w:rPr>
              <w:t>研究意义</w:t>
            </w:r>
          </w:p>
          <w:p w14:paraId="5B3246BC" w14:textId="08BC9BEB" w:rsidR="00295F5E" w:rsidRDefault="00295F5E" w:rsidP="00807310">
            <w:pPr>
              <w:rPr>
                <w:rFonts w:ascii="SimSun" w:eastAsia="SimSun" w:hAnsi="SimSun" w:hint="eastAsia"/>
                <w:sz w:val="24"/>
              </w:rPr>
            </w:pPr>
            <w:r>
              <w:rPr>
                <w:rFonts w:ascii="SimSun" w:eastAsia="SimSun" w:hAnsi="SimSun" w:hint="eastAsia"/>
                <w:sz w:val="24"/>
              </w:rPr>
              <w:t>1.3</w:t>
            </w:r>
            <w:r w:rsidRPr="00295F5E">
              <w:rPr>
                <w:rFonts w:ascii="SimSun" w:eastAsia="SimSun" w:hAnsi="SimSun"/>
                <w:sz w:val="24"/>
              </w:rPr>
              <w:t>本文的</w:t>
            </w:r>
            <w:r w:rsidRPr="00295F5E">
              <w:rPr>
                <w:rFonts w:ascii="SimSun" w:eastAsia="SimSun" w:hAnsi="SimSun" w:hint="eastAsia"/>
                <w:sz w:val="24"/>
              </w:rPr>
              <w:t>创新之处与不足之处</w:t>
            </w:r>
          </w:p>
          <w:p w14:paraId="55FF4AAA" w14:textId="0761338F" w:rsidR="00124C3E" w:rsidRPr="00846867" w:rsidRDefault="00124C3E" w:rsidP="00807310">
            <w:pPr>
              <w:rPr>
                <w:rFonts w:ascii="SimSun" w:eastAsia="SimSun" w:hAnsi="SimSun"/>
                <w:b/>
                <w:color w:val="000000" w:themeColor="text1"/>
                <w:sz w:val="24"/>
              </w:rPr>
            </w:pPr>
            <w:r w:rsidRPr="00846867">
              <w:rPr>
                <w:rFonts w:ascii="SimSun" w:eastAsia="SimSun" w:hAnsi="SimSun" w:hint="eastAsia"/>
                <w:b/>
                <w:color w:val="000000" w:themeColor="text1"/>
                <w:sz w:val="24"/>
              </w:rPr>
              <w:t xml:space="preserve">第二章 </w:t>
            </w:r>
            <w:r w:rsidR="003E32A6" w:rsidRPr="00846867">
              <w:rPr>
                <w:rFonts w:ascii="SimSun" w:eastAsia="SimSun" w:hAnsi="SimSun" w:hint="eastAsia"/>
                <w:b/>
                <w:color w:val="000000" w:themeColor="text1"/>
                <w:sz w:val="24"/>
              </w:rPr>
              <w:t>文献综述与理论基础</w:t>
            </w:r>
          </w:p>
          <w:p w14:paraId="76EF17F4" w14:textId="06819FDA" w:rsidR="00124C3E" w:rsidRDefault="00124C3E" w:rsidP="00807310">
            <w:pPr>
              <w:rPr>
                <w:rFonts w:ascii="SimSun" w:eastAsia="SimSun" w:hAnsi="SimSun"/>
                <w:sz w:val="24"/>
              </w:rPr>
            </w:pPr>
            <w:r>
              <w:rPr>
                <w:rFonts w:ascii="SimSun" w:eastAsia="SimSun" w:hAnsi="SimSun" w:hint="eastAsia"/>
                <w:sz w:val="24"/>
              </w:rPr>
              <w:t>2.1</w:t>
            </w:r>
            <w:r>
              <w:rPr>
                <w:rFonts w:ascii="SimSun" w:eastAsia="SimSun" w:hAnsi="SimSun"/>
                <w:sz w:val="24"/>
              </w:rPr>
              <w:t xml:space="preserve"> </w:t>
            </w:r>
            <w:r w:rsidR="00295F5E">
              <w:rPr>
                <w:rFonts w:ascii="SimSun" w:eastAsia="SimSun" w:hAnsi="SimSun" w:hint="eastAsia"/>
                <w:sz w:val="24"/>
              </w:rPr>
              <w:t>基本概念</w:t>
            </w:r>
          </w:p>
          <w:p w14:paraId="604712C0" w14:textId="0EA91AF1" w:rsidR="00124C3E" w:rsidRDefault="00124C3E" w:rsidP="00807310">
            <w:pPr>
              <w:rPr>
                <w:rFonts w:ascii="SimSun" w:eastAsia="SimSun" w:hAnsi="SimSun"/>
                <w:sz w:val="24"/>
              </w:rPr>
            </w:pPr>
            <w:r>
              <w:rPr>
                <w:rFonts w:ascii="SimSun" w:eastAsia="SimSun" w:hAnsi="SimSun" w:hint="eastAsia"/>
                <w:sz w:val="24"/>
              </w:rPr>
              <w:t>2.2</w:t>
            </w:r>
            <w:r>
              <w:rPr>
                <w:rFonts w:ascii="SimSun" w:eastAsia="SimSun" w:hAnsi="SimSun"/>
                <w:sz w:val="24"/>
              </w:rPr>
              <w:t xml:space="preserve"> </w:t>
            </w:r>
            <w:r w:rsidR="00295F5E">
              <w:rPr>
                <w:rFonts w:ascii="SimSun" w:eastAsia="SimSun" w:hAnsi="SimSun" w:hint="eastAsia"/>
                <w:sz w:val="24"/>
              </w:rPr>
              <w:t>文献综述</w:t>
            </w:r>
          </w:p>
          <w:p w14:paraId="1AE4170B" w14:textId="46455169" w:rsidR="00124C3E" w:rsidRPr="0031691C" w:rsidRDefault="00124C3E" w:rsidP="00807310">
            <w:pPr>
              <w:rPr>
                <w:rFonts w:ascii="SimSun" w:eastAsia="SimSun" w:hAnsi="SimSun"/>
                <w:color w:val="000000" w:themeColor="text1"/>
                <w:sz w:val="24"/>
              </w:rPr>
            </w:pPr>
            <w:r w:rsidRPr="0031691C">
              <w:rPr>
                <w:rFonts w:ascii="SimSun" w:eastAsia="SimSun" w:hAnsi="SimSun" w:hint="eastAsia"/>
                <w:color w:val="000000" w:themeColor="text1"/>
                <w:sz w:val="24"/>
              </w:rPr>
              <w:t>2.3</w:t>
            </w:r>
            <w:r w:rsidRPr="0031691C">
              <w:rPr>
                <w:rFonts w:ascii="SimSun" w:eastAsia="SimSun" w:hAnsi="SimSun"/>
                <w:color w:val="000000" w:themeColor="text1"/>
                <w:sz w:val="24"/>
              </w:rPr>
              <w:t xml:space="preserve"> </w:t>
            </w:r>
            <w:r w:rsidR="00551169" w:rsidRPr="0031691C">
              <w:rPr>
                <w:rFonts w:ascii="SimSun" w:eastAsia="SimSun" w:hAnsi="SimSun"/>
                <w:color w:val="000000" w:themeColor="text1"/>
                <w:sz w:val="24"/>
              </w:rPr>
              <w:t>QFII</w:t>
            </w:r>
            <w:r w:rsidR="0031691C" w:rsidRPr="0031691C">
              <w:rPr>
                <w:rFonts w:ascii="SimSun" w:eastAsia="SimSun" w:hAnsi="SimSun" w:hint="eastAsia"/>
                <w:color w:val="000000" w:themeColor="text1"/>
                <w:sz w:val="24"/>
              </w:rPr>
              <w:t>投资策略</w:t>
            </w:r>
          </w:p>
          <w:p w14:paraId="1410FF0E" w14:textId="6F1B1B50" w:rsidR="00124C3E" w:rsidRPr="00846867" w:rsidRDefault="00124C3E" w:rsidP="00807310">
            <w:pPr>
              <w:rPr>
                <w:rFonts w:ascii="SimSun" w:eastAsia="SimSun" w:hAnsi="SimSun"/>
                <w:b/>
                <w:color w:val="000000" w:themeColor="text1"/>
                <w:sz w:val="24"/>
              </w:rPr>
            </w:pPr>
            <w:r w:rsidRPr="00846867">
              <w:rPr>
                <w:rFonts w:ascii="SimSun" w:eastAsia="SimSun" w:hAnsi="SimSun" w:hint="eastAsia"/>
                <w:b/>
                <w:color w:val="000000" w:themeColor="text1"/>
                <w:sz w:val="24"/>
              </w:rPr>
              <w:t>第三章</w:t>
            </w:r>
            <w:r w:rsidR="00135B08" w:rsidRPr="00846867">
              <w:rPr>
                <w:rFonts w:ascii="SimSun" w:eastAsia="SimSun" w:hAnsi="SimSun"/>
                <w:b/>
                <w:color w:val="000000" w:themeColor="text1"/>
                <w:sz w:val="24"/>
              </w:rPr>
              <w:t xml:space="preserve"> </w:t>
            </w:r>
            <w:r w:rsidR="00551169">
              <w:rPr>
                <w:rFonts w:ascii="SimSun" w:eastAsia="SimSun" w:hAnsi="SimSun" w:hint="eastAsia"/>
                <w:b/>
                <w:color w:val="000000" w:themeColor="text1"/>
                <w:sz w:val="24"/>
              </w:rPr>
              <w:t>Q</w:t>
            </w:r>
            <w:r w:rsidR="00551169">
              <w:rPr>
                <w:rFonts w:ascii="SimSun" w:eastAsia="SimSun" w:hAnsi="SimSun"/>
                <w:b/>
                <w:color w:val="000000" w:themeColor="text1"/>
                <w:sz w:val="24"/>
              </w:rPr>
              <w:t>FII</w:t>
            </w:r>
            <w:r w:rsidR="00551169">
              <w:rPr>
                <w:rFonts w:ascii="SimSun" w:eastAsia="SimSun" w:hAnsi="SimSun" w:hint="eastAsia"/>
                <w:b/>
                <w:color w:val="000000" w:themeColor="text1"/>
                <w:sz w:val="24"/>
              </w:rPr>
              <w:t>市场概述</w:t>
            </w:r>
          </w:p>
          <w:p w14:paraId="299A38A7" w14:textId="58EFBA00" w:rsidR="00124C3E" w:rsidRDefault="00124C3E" w:rsidP="00807310">
            <w:pPr>
              <w:rPr>
                <w:rFonts w:ascii="SimSun" w:eastAsia="SimSun" w:hAnsi="SimSun"/>
                <w:sz w:val="24"/>
              </w:rPr>
            </w:pPr>
            <w:r>
              <w:rPr>
                <w:rFonts w:ascii="SimSun" w:eastAsia="SimSun" w:hAnsi="SimSun" w:hint="eastAsia"/>
                <w:sz w:val="24"/>
              </w:rPr>
              <w:t>3.1</w:t>
            </w:r>
            <w:r>
              <w:rPr>
                <w:rFonts w:ascii="SimSun" w:eastAsia="SimSun" w:hAnsi="SimSun"/>
                <w:sz w:val="24"/>
              </w:rPr>
              <w:t xml:space="preserve"> </w:t>
            </w:r>
            <w:r w:rsidR="00135B08">
              <w:rPr>
                <w:rFonts w:ascii="SimSun" w:eastAsia="SimSun" w:hAnsi="SimSun"/>
                <w:sz w:val="24"/>
              </w:rPr>
              <w:t>QFII</w:t>
            </w:r>
            <w:r w:rsidR="00551169" w:rsidRPr="00551169">
              <w:rPr>
                <w:rFonts w:ascii="SimSun" w:eastAsia="SimSun" w:hAnsi="SimSun" w:hint="eastAsia"/>
                <w:sz w:val="24"/>
              </w:rPr>
              <w:t>制度的历史沿革</w:t>
            </w:r>
          </w:p>
          <w:p w14:paraId="192DDB3D" w14:textId="3C52C587" w:rsidR="00124C3E" w:rsidRDefault="00124C3E" w:rsidP="00807310">
            <w:pPr>
              <w:rPr>
                <w:rFonts w:ascii="SimSun" w:eastAsia="SimSun" w:hAnsi="SimSun"/>
                <w:sz w:val="24"/>
              </w:rPr>
            </w:pPr>
            <w:r>
              <w:rPr>
                <w:rFonts w:ascii="SimSun" w:eastAsia="SimSun" w:hAnsi="SimSun" w:hint="eastAsia"/>
                <w:sz w:val="24"/>
              </w:rPr>
              <w:t>3.2</w:t>
            </w:r>
            <w:r>
              <w:rPr>
                <w:rFonts w:ascii="SimSun" w:eastAsia="SimSun" w:hAnsi="SimSun"/>
                <w:sz w:val="24"/>
              </w:rPr>
              <w:t xml:space="preserve"> </w:t>
            </w:r>
            <w:r w:rsidR="00551169">
              <w:rPr>
                <w:rFonts w:ascii="SimSun" w:eastAsia="SimSun" w:hAnsi="SimSun"/>
                <w:sz w:val="24"/>
              </w:rPr>
              <w:t>QFII</w:t>
            </w:r>
            <w:r w:rsidR="00551169" w:rsidRPr="00551169">
              <w:rPr>
                <w:rFonts w:ascii="SimSun" w:eastAsia="SimSun" w:hAnsi="SimSun" w:hint="eastAsia"/>
                <w:sz w:val="24"/>
              </w:rPr>
              <w:t>的改革与优势</w:t>
            </w:r>
          </w:p>
          <w:p w14:paraId="0E915B99" w14:textId="60332148" w:rsidR="00124C3E" w:rsidRDefault="00124C3E" w:rsidP="00807310">
            <w:pPr>
              <w:rPr>
                <w:rFonts w:ascii="SimSun" w:eastAsia="SimSun" w:hAnsi="SimSun"/>
                <w:sz w:val="24"/>
              </w:rPr>
            </w:pPr>
            <w:r>
              <w:rPr>
                <w:rFonts w:ascii="SimSun" w:eastAsia="SimSun" w:hAnsi="SimSun" w:hint="eastAsia"/>
                <w:sz w:val="24"/>
              </w:rPr>
              <w:t>3.3</w:t>
            </w:r>
            <w:r>
              <w:rPr>
                <w:rFonts w:ascii="SimSun" w:eastAsia="SimSun" w:hAnsi="SimSun"/>
                <w:sz w:val="24"/>
              </w:rPr>
              <w:t xml:space="preserve"> </w:t>
            </w:r>
            <w:r w:rsidR="00551169">
              <w:rPr>
                <w:rFonts w:ascii="SimSun" w:eastAsia="SimSun" w:hAnsi="SimSun" w:hint="eastAsia"/>
                <w:sz w:val="24"/>
              </w:rPr>
              <w:t>取消Q</w:t>
            </w:r>
            <w:r w:rsidR="00551169">
              <w:rPr>
                <w:rFonts w:ascii="SimSun" w:eastAsia="SimSun" w:hAnsi="SimSun"/>
                <w:sz w:val="24"/>
              </w:rPr>
              <w:t>FII</w:t>
            </w:r>
            <w:r w:rsidR="00551169">
              <w:rPr>
                <w:rFonts w:ascii="SimSun" w:eastAsia="SimSun" w:hAnsi="SimSun" w:hint="eastAsia"/>
                <w:sz w:val="24"/>
              </w:rPr>
              <w:t>额度限制对市场的影响</w:t>
            </w:r>
          </w:p>
          <w:p w14:paraId="48ECA735" w14:textId="30885258" w:rsidR="00124C3E" w:rsidRPr="00846867" w:rsidRDefault="00124C3E" w:rsidP="00807310">
            <w:pPr>
              <w:rPr>
                <w:rFonts w:ascii="SimSun" w:eastAsia="SimSun" w:hAnsi="SimSun"/>
                <w:b/>
                <w:color w:val="000000" w:themeColor="text1"/>
                <w:sz w:val="24"/>
              </w:rPr>
            </w:pPr>
            <w:r w:rsidRPr="00846867">
              <w:rPr>
                <w:rFonts w:ascii="SimSun" w:eastAsia="SimSun" w:hAnsi="SimSun" w:hint="eastAsia"/>
                <w:b/>
                <w:color w:val="000000" w:themeColor="text1"/>
                <w:sz w:val="24"/>
              </w:rPr>
              <w:t>第四章</w:t>
            </w:r>
            <w:r w:rsidR="003E32A6" w:rsidRPr="00846867">
              <w:rPr>
                <w:rFonts w:ascii="SimSun" w:eastAsia="SimSun" w:hAnsi="SimSun"/>
                <w:b/>
                <w:color w:val="000000" w:themeColor="text1"/>
                <w:sz w:val="24"/>
              </w:rPr>
              <w:t xml:space="preserve"> </w:t>
            </w:r>
            <w:r w:rsidR="00295F5E">
              <w:rPr>
                <w:rFonts w:ascii="SimSun" w:eastAsia="SimSun" w:hAnsi="SimSun" w:hint="eastAsia"/>
                <w:b/>
                <w:color w:val="000000" w:themeColor="text1"/>
                <w:sz w:val="24"/>
              </w:rPr>
              <w:t>实证研究</w:t>
            </w:r>
          </w:p>
          <w:p w14:paraId="78ED8DA6" w14:textId="5E265D06" w:rsidR="00BC4D85" w:rsidRDefault="00BC4D85" w:rsidP="00807310">
            <w:pPr>
              <w:rPr>
                <w:rFonts w:ascii="SimSun" w:eastAsia="SimSun" w:hAnsi="SimSun"/>
                <w:sz w:val="24"/>
              </w:rPr>
            </w:pPr>
            <w:r>
              <w:rPr>
                <w:rFonts w:ascii="SimSun" w:eastAsia="SimSun" w:hAnsi="SimSun" w:hint="eastAsia"/>
                <w:sz w:val="24"/>
              </w:rPr>
              <w:t>4.1</w:t>
            </w:r>
            <w:r w:rsidR="00846867">
              <w:rPr>
                <w:rFonts w:ascii="SimSun" w:eastAsia="SimSun" w:hAnsi="SimSun" w:hint="eastAsia"/>
                <w:sz w:val="24"/>
              </w:rPr>
              <w:t>实证研究方法介绍</w:t>
            </w:r>
          </w:p>
          <w:p w14:paraId="46408E9F" w14:textId="606702CA" w:rsidR="00BC4D85" w:rsidRDefault="00BC4D85" w:rsidP="00807310">
            <w:pPr>
              <w:rPr>
                <w:rFonts w:ascii="SimSun" w:eastAsia="SimSun" w:hAnsi="SimSun"/>
                <w:sz w:val="24"/>
              </w:rPr>
            </w:pPr>
            <w:r>
              <w:rPr>
                <w:rFonts w:ascii="SimSun" w:eastAsia="SimSun" w:hAnsi="SimSun" w:hint="eastAsia"/>
                <w:sz w:val="24"/>
              </w:rPr>
              <w:t>4.2</w:t>
            </w:r>
            <w:r w:rsidR="00846867">
              <w:rPr>
                <w:rFonts w:ascii="SimSun" w:eastAsia="SimSun" w:hAnsi="SimSun" w:hint="eastAsia"/>
                <w:sz w:val="24"/>
              </w:rPr>
              <w:t>变量选取与描述</w:t>
            </w:r>
          </w:p>
          <w:p w14:paraId="6AE2E5E2" w14:textId="23D86D96" w:rsidR="00846867" w:rsidRDefault="00846867" w:rsidP="00807310">
            <w:pPr>
              <w:rPr>
                <w:rFonts w:ascii="SimSun" w:eastAsia="SimSun" w:hAnsi="SimSun" w:hint="eastAsia"/>
                <w:sz w:val="24"/>
              </w:rPr>
            </w:pPr>
            <w:r>
              <w:rPr>
                <w:rFonts w:ascii="SimSun" w:eastAsia="SimSun" w:hAnsi="SimSun" w:hint="eastAsia"/>
                <w:sz w:val="24"/>
              </w:rPr>
              <w:t>4.3实证结果分析</w:t>
            </w:r>
          </w:p>
          <w:p w14:paraId="6E3F869D" w14:textId="15D285DC" w:rsidR="00BC4D85" w:rsidRPr="00846867" w:rsidRDefault="00BC4D85" w:rsidP="00807310">
            <w:pPr>
              <w:rPr>
                <w:rFonts w:ascii="SimSun" w:eastAsia="SimSun" w:hAnsi="SimSun"/>
                <w:b/>
                <w:sz w:val="24"/>
              </w:rPr>
            </w:pPr>
            <w:r w:rsidRPr="00846867">
              <w:rPr>
                <w:rFonts w:ascii="SimSun" w:eastAsia="SimSun" w:hAnsi="SimSun" w:hint="eastAsia"/>
                <w:b/>
                <w:sz w:val="24"/>
              </w:rPr>
              <w:t>第五章</w:t>
            </w:r>
            <w:r w:rsidR="00295F5E">
              <w:rPr>
                <w:rFonts w:ascii="SimSun" w:eastAsia="SimSun" w:hAnsi="SimSun"/>
                <w:b/>
                <w:sz w:val="24"/>
              </w:rPr>
              <w:t xml:space="preserve"> </w:t>
            </w:r>
            <w:r w:rsidR="003E32A6" w:rsidRPr="00846867">
              <w:rPr>
                <w:rFonts w:ascii="SimSun" w:eastAsia="SimSun" w:hAnsi="SimSun" w:hint="eastAsia"/>
                <w:b/>
                <w:sz w:val="24"/>
              </w:rPr>
              <w:t>结论与政策建议</w:t>
            </w:r>
          </w:p>
          <w:p w14:paraId="7B62BD5D" w14:textId="6FF4DC9D" w:rsidR="00BC4D85" w:rsidRDefault="00BC4D85" w:rsidP="00807310">
            <w:pPr>
              <w:rPr>
                <w:rFonts w:ascii="SimSun" w:eastAsia="SimSun" w:hAnsi="SimSun"/>
                <w:sz w:val="24"/>
              </w:rPr>
            </w:pPr>
            <w:r>
              <w:rPr>
                <w:rFonts w:ascii="SimSun" w:eastAsia="SimSun" w:hAnsi="SimSun" w:hint="eastAsia"/>
                <w:sz w:val="24"/>
              </w:rPr>
              <w:t>5.1</w:t>
            </w:r>
            <w:r w:rsidR="009811DF">
              <w:rPr>
                <w:rFonts w:ascii="SimSun" w:eastAsia="SimSun" w:hAnsi="SimSun"/>
                <w:sz w:val="24"/>
              </w:rPr>
              <w:t xml:space="preserve"> </w:t>
            </w:r>
            <w:r w:rsidR="00846867">
              <w:rPr>
                <w:rFonts w:ascii="SimSun" w:eastAsia="SimSun" w:hAnsi="SimSun" w:hint="eastAsia"/>
                <w:sz w:val="24"/>
              </w:rPr>
              <w:t xml:space="preserve">研究结论 </w:t>
            </w:r>
            <w:r w:rsidR="00846867">
              <w:rPr>
                <w:rFonts w:ascii="SimSun" w:eastAsia="SimSun" w:hAnsi="SimSun"/>
                <w:sz w:val="24"/>
              </w:rPr>
              <w:t xml:space="preserve">  </w:t>
            </w:r>
          </w:p>
          <w:p w14:paraId="799D7C15" w14:textId="3D83F898" w:rsidR="00BC4D85" w:rsidRDefault="00BC4D85" w:rsidP="00807310">
            <w:pPr>
              <w:rPr>
                <w:rFonts w:ascii="SimSun" w:eastAsia="SimSun" w:hAnsi="SimSun"/>
                <w:sz w:val="24"/>
              </w:rPr>
            </w:pPr>
            <w:r>
              <w:rPr>
                <w:rFonts w:ascii="SimSun" w:eastAsia="SimSun" w:hAnsi="SimSun" w:hint="eastAsia"/>
                <w:sz w:val="24"/>
              </w:rPr>
              <w:t>5.2</w:t>
            </w:r>
            <w:r w:rsidR="00846867">
              <w:rPr>
                <w:rFonts w:ascii="SimSun" w:eastAsia="SimSun" w:hAnsi="SimSun" w:hint="eastAsia"/>
                <w:sz w:val="24"/>
              </w:rPr>
              <w:t xml:space="preserve">政策建议 </w:t>
            </w:r>
            <w:r w:rsidR="00846867">
              <w:rPr>
                <w:rFonts w:ascii="SimSun" w:eastAsia="SimSun" w:hAnsi="SimSun"/>
                <w:sz w:val="24"/>
              </w:rPr>
              <w:t xml:space="preserve"> </w:t>
            </w:r>
          </w:p>
          <w:p w14:paraId="2DBDF9C3" w14:textId="5C81E4C6" w:rsidR="00BC4D85" w:rsidRPr="00AB5DD7" w:rsidRDefault="00BC4D85" w:rsidP="00846867">
            <w:pPr>
              <w:rPr>
                <w:rFonts w:ascii="SimSun" w:eastAsia="SimSun" w:hAnsi="SimSun"/>
                <w:sz w:val="24"/>
              </w:rPr>
            </w:pP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SimSun" w:eastAsia="SimSun" w:hAnsi="SimSun"/>
                <w:sz w:val="24"/>
              </w:rPr>
            </w:pPr>
            <w:r w:rsidRPr="00AB5DD7">
              <w:rPr>
                <w:rFonts w:ascii="SimSun" w:eastAsia="SimSun" w:hAnsi="SimSun" w:hint="eastAsia"/>
                <w:sz w:val="24"/>
              </w:rPr>
              <w:lastRenderedPageBreak/>
              <w:t>论文素材、数据及参考书目</w:t>
            </w:r>
          </w:p>
        </w:tc>
        <w:tc>
          <w:tcPr>
            <w:tcW w:w="6982" w:type="dxa"/>
            <w:vAlign w:val="center"/>
          </w:tcPr>
          <w:p w14:paraId="4E4D4152" w14:textId="737585FB" w:rsidR="00AB5DD7" w:rsidRPr="002103B8" w:rsidRDefault="007E3A5A" w:rsidP="00807310">
            <w:pPr>
              <w:rPr>
                <w:rFonts w:ascii="SimSun" w:eastAsia="SimSun" w:hAnsi="SimSun" w:cs="SimSun"/>
                <w:color w:val="000000"/>
                <w:kern w:val="0"/>
                <w:sz w:val="24"/>
                <w:szCs w:val="24"/>
              </w:rPr>
            </w:pPr>
            <w:r w:rsidRPr="002103B8">
              <w:rPr>
                <w:rFonts w:ascii="SimSun" w:eastAsia="SimSun" w:hAnsi="SimSun" w:cs="SimSun" w:hint="eastAsia"/>
                <w:color w:val="000000"/>
                <w:kern w:val="0"/>
                <w:sz w:val="24"/>
                <w:szCs w:val="24"/>
              </w:rPr>
              <w:t>证监会，人民银行，外汇管理局，</w:t>
            </w:r>
            <w:r w:rsidRPr="002103B8">
              <w:rPr>
                <w:rFonts w:ascii="SimSun" w:eastAsia="SimSun" w:hAnsi="SimSun" w:cs="SimSun"/>
                <w:color w:val="000000"/>
                <w:kern w:val="0"/>
                <w:sz w:val="24"/>
                <w:szCs w:val="24"/>
              </w:rPr>
              <w:t>Wind</w:t>
            </w:r>
            <w:r w:rsidR="00C80C69">
              <w:rPr>
                <w:rFonts w:ascii="SimSun" w:eastAsia="SimSun" w:hAnsi="SimSun" w:cs="SimSun" w:hint="eastAsia"/>
                <w:color w:val="000000"/>
                <w:kern w:val="0"/>
                <w:sz w:val="24"/>
                <w:szCs w:val="24"/>
              </w:rPr>
              <w:t xml:space="preserve">， </w:t>
            </w:r>
            <w:r w:rsidR="00C80C69">
              <w:rPr>
                <w:rFonts w:ascii="SimSun" w:eastAsia="SimSun" w:hAnsi="SimSun" w:cs="SimSun"/>
                <w:color w:val="000000"/>
                <w:kern w:val="0"/>
                <w:sz w:val="24"/>
                <w:szCs w:val="24"/>
              </w:rPr>
              <w:t>B</w:t>
            </w:r>
            <w:r w:rsidR="00C80C69">
              <w:rPr>
                <w:rFonts w:ascii="SimSun" w:eastAsia="SimSun" w:hAnsi="SimSun" w:cs="SimSun" w:hint="eastAsia"/>
                <w:color w:val="000000"/>
                <w:kern w:val="0"/>
                <w:sz w:val="24"/>
                <w:szCs w:val="24"/>
              </w:rPr>
              <w:t>loo</w:t>
            </w:r>
            <w:r w:rsidR="00C80C69">
              <w:rPr>
                <w:rFonts w:ascii="SimSun" w:eastAsia="SimSun" w:hAnsi="SimSun" w:cs="SimSun"/>
                <w:color w:val="000000"/>
                <w:kern w:val="0"/>
                <w:sz w:val="24"/>
                <w:szCs w:val="24"/>
              </w:rPr>
              <w:t>mberg</w:t>
            </w:r>
          </w:p>
        </w:tc>
      </w:tr>
    </w:tbl>
    <w:p w14:paraId="272563F8" w14:textId="6078AD05" w:rsidR="001C3791" w:rsidRDefault="00AB5DD7" w:rsidP="001C3791">
      <w:pPr>
        <w:ind w:firstLineChars="200" w:firstLine="422"/>
        <w:rPr>
          <w:rFonts w:ascii="SimSun" w:eastAsia="SimSun" w:hAnsi="SimSun"/>
          <w:b/>
          <w:bCs/>
          <w:color w:val="FF0000"/>
        </w:rPr>
      </w:pPr>
      <w:r w:rsidRPr="00AB5DD7">
        <w:rPr>
          <w:rFonts w:ascii="SimSun" w:eastAsia="SimSun" w:hAnsi="SimSun" w:hint="eastAsia"/>
          <w:b/>
          <w:bCs/>
          <w:color w:val="FF0000"/>
        </w:rPr>
        <w:t>注：1、请认真填写各项信息，</w:t>
      </w:r>
      <w:r w:rsidR="001C3791" w:rsidRPr="001C3791">
        <w:rPr>
          <w:rFonts w:ascii="SimSun" w:eastAsia="SimSun" w:hAnsi="SimSun"/>
          <w:b/>
          <w:bCs/>
          <w:color w:val="FF0000"/>
        </w:rPr>
        <w:t>根据学员</w:t>
      </w:r>
      <w:r w:rsidR="001C3791">
        <w:rPr>
          <w:rFonts w:ascii="SimSun" w:eastAsia="SimSun" w:hAnsi="SimSun" w:hint="eastAsia"/>
          <w:b/>
          <w:bCs/>
          <w:color w:val="FF0000"/>
        </w:rPr>
        <w:t>相关情况和拟定</w:t>
      </w:r>
      <w:r w:rsidR="001C3791" w:rsidRPr="001C3791">
        <w:rPr>
          <w:rFonts w:ascii="SimSun" w:eastAsia="SimSun" w:hAnsi="SimSun"/>
          <w:b/>
          <w:bCs/>
          <w:color w:val="FF0000"/>
        </w:rPr>
        <w:t>论文方向，由院系统一分配指导老师。</w:t>
      </w:r>
    </w:p>
    <w:p w14:paraId="2B18AB10" w14:textId="2507D21D" w:rsidR="00AB5DD7" w:rsidRDefault="001C3791" w:rsidP="001F2172">
      <w:pPr>
        <w:ind w:firstLineChars="200" w:firstLine="422"/>
        <w:rPr>
          <w:rFonts w:ascii="SimSun" w:eastAsia="SimSun" w:hAnsi="SimSun"/>
          <w:b/>
          <w:bCs/>
          <w:color w:val="FF0000"/>
        </w:rPr>
      </w:pPr>
      <w:r>
        <w:rPr>
          <w:rFonts w:ascii="SimSun" w:eastAsia="SimSun" w:hAnsi="SimSun" w:hint="eastAsia"/>
          <w:b/>
          <w:bCs/>
          <w:color w:val="FF0000"/>
        </w:rPr>
        <w:t>2</w:t>
      </w:r>
      <w:r w:rsidR="00AB5DD7" w:rsidRPr="00AB5DD7">
        <w:rPr>
          <w:rFonts w:ascii="SimSun" w:eastAsia="SimSun" w:hAnsi="SimSun" w:hint="eastAsia"/>
          <w:b/>
          <w:bCs/>
          <w:color w:val="FF0000"/>
        </w:rPr>
        <w:t>、</w:t>
      </w:r>
      <w:r w:rsidR="001F2172" w:rsidRPr="001F2172">
        <w:rPr>
          <w:rFonts w:ascii="SimSun" w:eastAsia="SimSun" w:hAnsi="SimSun" w:hint="eastAsia"/>
          <w:b/>
          <w:bCs/>
          <w:color w:val="FF0000"/>
        </w:rPr>
        <w:t>论文答辩期限以成绩单里“考试日期”列中最后一个日期开始计时，一年半内必须完成</w:t>
      </w:r>
      <w:r w:rsidR="00E5705C">
        <w:rPr>
          <w:rFonts w:ascii="SimSun" w:eastAsia="SimSun" w:hAnsi="SimSun" w:hint="eastAsia"/>
          <w:b/>
          <w:bCs/>
          <w:color w:val="FF0000"/>
        </w:rPr>
        <w:t>（包括二答）</w:t>
      </w:r>
      <w:r w:rsidR="001F2172" w:rsidRPr="001F2172">
        <w:rPr>
          <w:rFonts w:ascii="SimSun" w:eastAsia="SimSun" w:hAnsi="SimSun" w:hint="eastAsia"/>
          <w:b/>
          <w:bCs/>
          <w:color w:val="FF0000"/>
        </w:rPr>
        <w:t>，期间只能选择一个时间节点答辩，逾期视为自动放弃答辩资格，学位申请无效，无法延期。</w:t>
      </w:r>
    </w:p>
    <w:p w14:paraId="3814593C" w14:textId="7FB01D32" w:rsidR="0095374D" w:rsidRDefault="0095374D" w:rsidP="001F2172">
      <w:pPr>
        <w:ind w:firstLineChars="200" w:firstLine="422"/>
        <w:rPr>
          <w:rFonts w:ascii="SimSun" w:eastAsia="SimSun" w:hAnsi="SimSun"/>
          <w:b/>
          <w:bCs/>
          <w:color w:val="FF0000"/>
        </w:rPr>
      </w:pPr>
    </w:p>
    <w:sectPr w:rsidR="0095374D"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4697B"/>
    <w:rsid w:val="00051A93"/>
    <w:rsid w:val="00064C8B"/>
    <w:rsid w:val="00067641"/>
    <w:rsid w:val="00097CC0"/>
    <w:rsid w:val="000A3433"/>
    <w:rsid w:val="000D616E"/>
    <w:rsid w:val="000E47FD"/>
    <w:rsid w:val="00111285"/>
    <w:rsid w:val="00111AC2"/>
    <w:rsid w:val="00124C3E"/>
    <w:rsid w:val="00135B08"/>
    <w:rsid w:val="001C3791"/>
    <w:rsid w:val="001D4ABC"/>
    <w:rsid w:val="001D7517"/>
    <w:rsid w:val="001F2172"/>
    <w:rsid w:val="002103B8"/>
    <w:rsid w:val="00262BAB"/>
    <w:rsid w:val="00295F5E"/>
    <w:rsid w:val="002E3622"/>
    <w:rsid w:val="0031691C"/>
    <w:rsid w:val="00325A25"/>
    <w:rsid w:val="00382A28"/>
    <w:rsid w:val="003C213C"/>
    <w:rsid w:val="003E32A6"/>
    <w:rsid w:val="00413485"/>
    <w:rsid w:val="00467488"/>
    <w:rsid w:val="004B75AB"/>
    <w:rsid w:val="005506A3"/>
    <w:rsid w:val="00551169"/>
    <w:rsid w:val="00556D05"/>
    <w:rsid w:val="005E66D3"/>
    <w:rsid w:val="006166E7"/>
    <w:rsid w:val="007345D0"/>
    <w:rsid w:val="00737C54"/>
    <w:rsid w:val="00761113"/>
    <w:rsid w:val="0078491E"/>
    <w:rsid w:val="00794229"/>
    <w:rsid w:val="00797E97"/>
    <w:rsid w:val="007A1F2A"/>
    <w:rsid w:val="007E201F"/>
    <w:rsid w:val="007E3A5A"/>
    <w:rsid w:val="00807310"/>
    <w:rsid w:val="00845652"/>
    <w:rsid w:val="00846867"/>
    <w:rsid w:val="0085664B"/>
    <w:rsid w:val="0088116F"/>
    <w:rsid w:val="008F7B80"/>
    <w:rsid w:val="009130EE"/>
    <w:rsid w:val="0095374D"/>
    <w:rsid w:val="009811DF"/>
    <w:rsid w:val="009A7826"/>
    <w:rsid w:val="009C248A"/>
    <w:rsid w:val="009D0666"/>
    <w:rsid w:val="009D1560"/>
    <w:rsid w:val="009E36F9"/>
    <w:rsid w:val="00A32456"/>
    <w:rsid w:val="00AB5DD7"/>
    <w:rsid w:val="00BC4D85"/>
    <w:rsid w:val="00C32C3A"/>
    <w:rsid w:val="00C54ADB"/>
    <w:rsid w:val="00C80C69"/>
    <w:rsid w:val="00D46EC1"/>
    <w:rsid w:val="00DC6CCA"/>
    <w:rsid w:val="00E55B76"/>
    <w:rsid w:val="00E5705C"/>
    <w:rsid w:val="00F172FD"/>
    <w:rsid w:val="00F67F98"/>
    <w:rsid w:val="00FA7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6F209751-08B8-4EE3-A207-A24853B0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EE"/>
    <w:pPr>
      <w:ind w:left="720"/>
      <w:contextualSpacing/>
    </w:pPr>
  </w:style>
  <w:style w:type="paragraph" w:styleId="BalloonText">
    <w:name w:val="Balloon Text"/>
    <w:basedOn w:val="Normal"/>
    <w:link w:val="BalloonTextChar"/>
    <w:uiPriority w:val="99"/>
    <w:semiHidden/>
    <w:unhideWhenUsed/>
    <w:rsid w:val="00953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7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bkuser</cp:lastModifiedBy>
  <cp:revision>35</cp:revision>
  <cp:lastPrinted>2021-06-02T03:19:00Z</cp:lastPrinted>
  <dcterms:created xsi:type="dcterms:W3CDTF">2021-05-10T09:31:00Z</dcterms:created>
  <dcterms:modified xsi:type="dcterms:W3CDTF">2021-06-02T05:51:00Z</dcterms:modified>
</cp:coreProperties>
</file>