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67B3B7C3" w:rsidR="00AB5DD7" w:rsidRPr="00AB5DD7" w:rsidRDefault="00543133" w:rsidP="009521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1040140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4682140C" w:rsidR="00AB5DD7" w:rsidRPr="00AB5DD7" w:rsidRDefault="00543133" w:rsidP="0095213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马铭远</w:t>
            </w:r>
            <w:proofErr w:type="gramEnd"/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41172641" w:rsidR="00AB5DD7" w:rsidRPr="00AB5DD7" w:rsidRDefault="00AB5DD7" w:rsidP="00952137">
            <w:pPr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410BCDA2" w14:textId="72D15DC7" w:rsidR="00AB5DD7" w:rsidRPr="00AB5DD7" w:rsidRDefault="00543133" w:rsidP="0095213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603248C1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3825010653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1AA77414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w</w:t>
            </w:r>
            <w:r>
              <w:rPr>
                <w:rFonts w:ascii="宋体" w:eastAsia="宋体" w:hAnsi="宋体" w:hint="eastAsia"/>
                <w:sz w:val="24"/>
              </w:rPr>
              <w:t>estbird</w:t>
            </w:r>
            <w:r>
              <w:rPr>
                <w:rFonts w:ascii="宋体" w:eastAsia="宋体" w:hAnsi="宋体"/>
                <w:sz w:val="24"/>
              </w:rPr>
              <w:t>33@163.com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4356BF5D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西安工业大学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1D55672A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机械设计制造及其自动化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7B2CA1D9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小鼎能源有限公司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59D926A" w14:textId="688FC7A3" w:rsidR="00AB5DD7" w:rsidRPr="00AB5DD7" w:rsidRDefault="0054313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聚烯烃</w:t>
            </w:r>
            <w:r w:rsidR="00B30966">
              <w:rPr>
                <w:rFonts w:ascii="宋体" w:eastAsia="宋体" w:hAnsi="宋体" w:hint="eastAsia"/>
                <w:sz w:val="24"/>
              </w:rPr>
              <w:t>投</w:t>
            </w:r>
            <w:proofErr w:type="gramStart"/>
            <w:r w:rsidR="00B30966">
              <w:rPr>
                <w:rFonts w:ascii="宋体" w:eastAsia="宋体" w:hAnsi="宋体" w:hint="eastAsia"/>
                <w:sz w:val="24"/>
              </w:rPr>
              <w:t>研</w:t>
            </w:r>
            <w:proofErr w:type="gramEnd"/>
            <w:r w:rsidR="00B30966">
              <w:rPr>
                <w:rFonts w:ascii="宋体" w:eastAsia="宋体" w:hAnsi="宋体" w:hint="eastAsia"/>
                <w:sz w:val="24"/>
              </w:rPr>
              <w:t>经理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46BF0D1B" w14:textId="39D9AF67" w:rsidR="00AB5DD7" w:rsidRPr="00CC1AF4" w:rsidRDefault="00CC1AF4" w:rsidP="00CC1AF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020.12</w:t>
            </w:r>
            <w:r>
              <w:rPr>
                <w:rFonts w:ascii="宋体" w:eastAsia="宋体" w:hAnsi="宋体" w:hint="eastAsia"/>
                <w:sz w:val="24"/>
              </w:rPr>
              <w:t>至今：</w:t>
            </w:r>
            <w:r w:rsidR="00543133" w:rsidRPr="00CC1AF4">
              <w:rPr>
                <w:rFonts w:ascii="宋体" w:eastAsia="宋体" w:hAnsi="宋体" w:hint="eastAsia"/>
                <w:sz w:val="24"/>
              </w:rPr>
              <w:t>小鼎能源有限公司：聚烯烃期现经理</w:t>
            </w:r>
            <w:r w:rsidRPr="00CC1AF4">
              <w:rPr>
                <w:rFonts w:ascii="宋体" w:eastAsia="宋体" w:hAnsi="宋体" w:hint="eastAsia"/>
                <w:sz w:val="24"/>
              </w:rPr>
              <w:t>（投资经理），主要负责聚烯烃（PP</w:t>
            </w:r>
            <w:r w:rsidR="00335453">
              <w:rPr>
                <w:rFonts w:ascii="宋体" w:eastAsia="宋体" w:hAnsi="宋体" w:hint="eastAsia"/>
                <w:sz w:val="24"/>
              </w:rPr>
              <w:t>，</w:t>
            </w:r>
            <w:r w:rsidRPr="00CC1AF4">
              <w:rPr>
                <w:rFonts w:ascii="宋体" w:eastAsia="宋体" w:hAnsi="宋体" w:hint="eastAsia"/>
                <w:sz w:val="24"/>
              </w:rPr>
              <w:t>PE）期货和现货的</w:t>
            </w:r>
            <w:proofErr w:type="gramStart"/>
            <w:r w:rsidRPr="00CC1AF4">
              <w:rPr>
                <w:rFonts w:ascii="宋体" w:eastAsia="宋体" w:hAnsi="宋体" w:hint="eastAsia"/>
                <w:sz w:val="24"/>
              </w:rPr>
              <w:t>基差交易</w:t>
            </w:r>
            <w:proofErr w:type="gramEnd"/>
            <w:r w:rsidRPr="00CC1AF4">
              <w:rPr>
                <w:rFonts w:ascii="宋体" w:eastAsia="宋体" w:hAnsi="宋体" w:hint="eastAsia"/>
                <w:sz w:val="24"/>
              </w:rPr>
              <w:t>以及跨期和</w:t>
            </w:r>
            <w:proofErr w:type="gramStart"/>
            <w:r w:rsidRPr="00CC1AF4">
              <w:rPr>
                <w:rFonts w:ascii="宋体" w:eastAsia="宋体" w:hAnsi="宋体" w:hint="eastAsia"/>
                <w:sz w:val="24"/>
              </w:rPr>
              <w:t>跨品种</w:t>
            </w:r>
            <w:proofErr w:type="gramEnd"/>
            <w:r w:rsidRPr="00CC1AF4">
              <w:rPr>
                <w:rFonts w:ascii="宋体" w:eastAsia="宋体" w:hAnsi="宋体" w:hint="eastAsia"/>
                <w:sz w:val="24"/>
              </w:rPr>
              <w:t>套利。</w:t>
            </w:r>
          </w:p>
          <w:p w14:paraId="5550667D" w14:textId="421453C9" w:rsidR="00CC1AF4" w:rsidRDefault="00CC1AF4" w:rsidP="00CC1AF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</w:t>
            </w:r>
            <w:r w:rsidR="000A2904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.2-2020.12</w:t>
            </w:r>
            <w:r>
              <w:rPr>
                <w:rFonts w:ascii="宋体" w:eastAsia="宋体" w:hAnsi="宋体" w:hint="eastAsia"/>
                <w:sz w:val="24"/>
              </w:rPr>
              <w:t>深圳前海雅柏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宝资本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管理有限公司：投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研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经理，主要负责化工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品研究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和交易工作，涉及的品种有聚丙烯，聚乙烯，甲醇，PVC，LPG，原油等。</w:t>
            </w:r>
          </w:p>
          <w:p w14:paraId="6740051A" w14:textId="57355693" w:rsidR="00CC1AF4" w:rsidRPr="00CC1AF4" w:rsidRDefault="000A2904" w:rsidP="00CC1AF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2015.8-2018.12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="00CC1AF4">
              <w:rPr>
                <w:rFonts w:ascii="宋体" w:eastAsia="宋体" w:hAnsi="宋体" w:hint="eastAsia"/>
                <w:sz w:val="24"/>
              </w:rPr>
              <w:t>广州众智基金管理有限公司：研究员</w:t>
            </w:r>
            <w:r>
              <w:rPr>
                <w:rFonts w:ascii="宋体" w:eastAsia="宋体" w:hAnsi="宋体" w:hint="eastAsia"/>
                <w:sz w:val="24"/>
              </w:rPr>
              <w:t>，主要负责聚烯烃行业基本面研究，</w:t>
            </w:r>
            <w:r w:rsidRPr="000A2904">
              <w:rPr>
                <w:rFonts w:ascii="宋体" w:eastAsia="宋体" w:hAnsi="宋体" w:hint="eastAsia"/>
                <w:sz w:val="24"/>
              </w:rPr>
              <w:t>（供应端、库存端、下游需求、</w:t>
            </w:r>
            <w:proofErr w:type="gramStart"/>
            <w:r w:rsidRPr="000A2904">
              <w:rPr>
                <w:rFonts w:ascii="宋体" w:eastAsia="宋体" w:hAnsi="宋体" w:hint="eastAsia"/>
                <w:sz w:val="24"/>
              </w:rPr>
              <w:t>基差与</w:t>
            </w:r>
            <w:proofErr w:type="gramEnd"/>
            <w:r w:rsidRPr="000A2904">
              <w:rPr>
                <w:rFonts w:ascii="宋体" w:eastAsia="宋体" w:hAnsi="宋体" w:hint="eastAsia"/>
                <w:sz w:val="24"/>
              </w:rPr>
              <w:t>价差、内外盘分析、上下游产业</w:t>
            </w:r>
            <w:proofErr w:type="gramStart"/>
            <w:r w:rsidRPr="000A2904">
              <w:rPr>
                <w:rFonts w:ascii="宋体" w:eastAsia="宋体" w:hAnsi="宋体" w:hint="eastAsia"/>
                <w:sz w:val="24"/>
              </w:rPr>
              <w:t>链利润</w:t>
            </w:r>
            <w:proofErr w:type="gramEnd"/>
            <w:r w:rsidRPr="000A2904">
              <w:rPr>
                <w:rFonts w:ascii="宋体" w:eastAsia="宋体" w:hAnsi="宋体" w:hint="eastAsia"/>
                <w:sz w:val="24"/>
              </w:rPr>
              <w:t>和相关行业研究等）熟练使用</w:t>
            </w:r>
            <w:r w:rsidRPr="000A2904">
              <w:rPr>
                <w:rFonts w:ascii="宋体" w:eastAsia="宋体" w:hAnsi="宋体"/>
                <w:sz w:val="24"/>
              </w:rPr>
              <w:t>WIND，Excel，Bloomberg等工具处理各种数据。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77BC5196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0E92ECDE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填：是否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4CB57188" w:rsidR="00AB5DD7" w:rsidRPr="00AB5DD7" w:rsidRDefault="000A2904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5040E2">
              <w:rPr>
                <w:rFonts w:ascii="宋体" w:eastAsia="宋体" w:hAnsi="宋体" w:hint="eastAsia"/>
                <w:sz w:val="24"/>
              </w:rPr>
              <w:t>美国的经济政策对于我国经济的溢出效应</w:t>
            </w:r>
            <w:r w:rsidR="00C1550B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AB5DD7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240CD362" w:rsidR="00AB5DD7" w:rsidRPr="00AB5DD7" w:rsidRDefault="0080731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2204E1">
              <w:rPr>
                <w:rFonts w:ascii="宋体" w:eastAsia="宋体" w:hAnsi="宋体" w:hint="eastAsia"/>
                <w:sz w:val="24"/>
              </w:rPr>
              <w:t>2</w:t>
            </w:r>
            <w:r w:rsidR="002204E1">
              <w:rPr>
                <w:rFonts w:ascii="宋体" w:eastAsia="宋体" w:hAnsi="宋体"/>
                <w:sz w:val="24"/>
              </w:rPr>
              <w:t>020</w:t>
            </w:r>
            <w:r w:rsidR="002204E1">
              <w:rPr>
                <w:rFonts w:ascii="宋体" w:eastAsia="宋体" w:hAnsi="宋体" w:hint="eastAsia"/>
                <w:sz w:val="24"/>
              </w:rPr>
              <w:t>年</w:t>
            </w:r>
            <w:r w:rsidR="0033652C">
              <w:rPr>
                <w:rFonts w:ascii="宋体" w:eastAsia="宋体" w:hAnsi="宋体" w:hint="eastAsia"/>
                <w:sz w:val="24"/>
              </w:rPr>
              <w:t>疫情以来美国实施</w:t>
            </w:r>
            <w:r w:rsidR="002204E1">
              <w:rPr>
                <w:rFonts w:ascii="宋体" w:eastAsia="宋体" w:hAnsi="宋体" w:hint="eastAsia"/>
                <w:sz w:val="24"/>
              </w:rPr>
              <w:t>量化宽松政策来支撑本国经济，与此同时</w:t>
            </w:r>
            <w:r w:rsidR="005040E2">
              <w:rPr>
                <w:rFonts w:ascii="宋体" w:eastAsia="宋体" w:hAnsi="宋体" w:hint="eastAsia"/>
                <w:sz w:val="24"/>
              </w:rPr>
              <w:t>很多经济体的</w:t>
            </w:r>
            <w:r w:rsidR="002204E1">
              <w:rPr>
                <w:rFonts w:ascii="宋体" w:eastAsia="宋体" w:hAnsi="宋体" w:hint="eastAsia"/>
                <w:sz w:val="24"/>
              </w:rPr>
              <w:t>股市</w:t>
            </w:r>
            <w:r w:rsidR="005040E2">
              <w:rPr>
                <w:rFonts w:ascii="宋体" w:eastAsia="宋体" w:hAnsi="宋体" w:hint="eastAsia"/>
                <w:sz w:val="24"/>
              </w:rPr>
              <w:t>、</w:t>
            </w:r>
            <w:r w:rsidR="002204E1">
              <w:rPr>
                <w:rFonts w:ascii="宋体" w:eastAsia="宋体" w:hAnsi="宋体" w:hint="eastAsia"/>
                <w:sz w:val="24"/>
              </w:rPr>
              <w:t>大宗商品等资产价格大涨，美元贬值。在</w:t>
            </w:r>
            <w:r w:rsidR="005040E2">
              <w:rPr>
                <w:rFonts w:ascii="宋体" w:eastAsia="宋体" w:hAnsi="宋体" w:hint="eastAsia"/>
                <w:sz w:val="24"/>
              </w:rPr>
              <w:t>新冠</w:t>
            </w:r>
            <w:r w:rsidR="002204E1">
              <w:rPr>
                <w:rFonts w:ascii="宋体" w:eastAsia="宋体" w:hAnsi="宋体" w:hint="eastAsia"/>
                <w:sz w:val="24"/>
              </w:rPr>
              <w:t>疫苗</w:t>
            </w:r>
            <w:r w:rsidR="005040E2">
              <w:rPr>
                <w:rFonts w:ascii="宋体" w:eastAsia="宋体" w:hAnsi="宋体" w:hint="eastAsia"/>
                <w:sz w:val="24"/>
              </w:rPr>
              <w:t>逐步接种后，美国经济逐渐好转。未来退出量化宽松后对全球资产价格会有什么影响？目前学术论文对于</w:t>
            </w:r>
            <w:r w:rsidR="00416676">
              <w:rPr>
                <w:rFonts w:ascii="宋体" w:eastAsia="宋体" w:hAnsi="宋体" w:hint="eastAsia"/>
                <w:sz w:val="24"/>
              </w:rPr>
              <w:t>美国</w:t>
            </w:r>
            <w:r w:rsidR="005040E2" w:rsidRPr="005040E2">
              <w:rPr>
                <w:rFonts w:ascii="宋体" w:eastAsia="宋体" w:hAnsi="宋体"/>
                <w:sz w:val="24"/>
              </w:rPr>
              <w:t>退出量化宽松政策的溢出效应的研究相对不足</w:t>
            </w:r>
            <w:r w:rsidR="005040E2">
              <w:rPr>
                <w:rFonts w:ascii="宋体" w:eastAsia="宋体" w:hAnsi="宋体" w:hint="eastAsia"/>
                <w:sz w:val="24"/>
              </w:rPr>
              <w:t>，尤其是针对</w:t>
            </w:r>
            <w:r w:rsidR="00416676">
              <w:rPr>
                <w:rFonts w:ascii="宋体" w:eastAsia="宋体" w:hAnsi="宋体" w:hint="eastAsia"/>
                <w:sz w:val="24"/>
              </w:rPr>
              <w:t>国内</w:t>
            </w:r>
            <w:r w:rsidR="005040E2">
              <w:rPr>
                <w:rFonts w:ascii="宋体" w:eastAsia="宋体" w:hAnsi="宋体" w:hint="eastAsia"/>
                <w:sz w:val="24"/>
              </w:rPr>
              <w:t>大宗商品的影响。本文将会在这个方面进行论证。</w:t>
            </w:r>
            <w:r w:rsidR="00C1550B"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7179C6AD" w:rsidR="00AB5DD7" w:rsidRPr="00AB5DD7" w:rsidRDefault="00EA6742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EA317E">
              <w:rPr>
                <w:rFonts w:ascii="宋体" w:eastAsia="宋体" w:hAnsi="宋体" w:hint="eastAsia"/>
                <w:sz w:val="24"/>
              </w:rPr>
              <w:t>美国量化</w:t>
            </w:r>
            <w:r w:rsidR="0033652C">
              <w:rPr>
                <w:rFonts w:ascii="宋体" w:eastAsia="宋体" w:hAnsi="宋体" w:hint="eastAsia"/>
                <w:sz w:val="24"/>
              </w:rPr>
              <w:t>宽松退出对我国大宗商品价格</w:t>
            </w:r>
            <w:r w:rsidR="00EA317E">
              <w:rPr>
                <w:rFonts w:ascii="宋体" w:eastAsia="宋体" w:hAnsi="宋体" w:hint="eastAsia"/>
                <w:sz w:val="24"/>
              </w:rPr>
              <w:t>的影响</w:t>
            </w:r>
            <w:r w:rsidR="0071561C">
              <w:rPr>
                <w:rFonts w:ascii="宋体" w:eastAsia="宋体" w:hAnsi="宋体" w:hint="eastAsia"/>
                <w:sz w:val="24"/>
              </w:rPr>
              <w:t>-以</w:t>
            </w:r>
            <w:r w:rsidR="00676C6E">
              <w:rPr>
                <w:rFonts w:ascii="宋体" w:eastAsia="宋体" w:hAnsi="宋体" w:hint="eastAsia"/>
                <w:sz w:val="24"/>
              </w:rPr>
              <w:t>聚烯烃</w:t>
            </w:r>
            <w:r w:rsidR="00AA2350">
              <w:rPr>
                <w:rFonts w:ascii="宋体" w:eastAsia="宋体" w:hAnsi="宋体" w:hint="eastAsia"/>
                <w:sz w:val="24"/>
              </w:rPr>
              <w:t>为</w:t>
            </w:r>
            <w:r w:rsidR="0071561C">
              <w:rPr>
                <w:rFonts w:ascii="宋体" w:eastAsia="宋体" w:hAnsi="宋体" w:hint="eastAsia"/>
                <w:sz w:val="24"/>
              </w:rPr>
              <w:t>例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3C000D83" w14:textId="17792A8E" w:rsidR="00C1550B" w:rsidRDefault="00C1550B" w:rsidP="00807310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第</w:t>
            </w:r>
            <w:r w:rsidR="00416676">
              <w:rPr>
                <w:rFonts w:ascii="宋体" w:eastAsia="宋体" w:hAnsi="宋体" w:hint="eastAsia"/>
                <w:sz w:val="24"/>
              </w:rPr>
              <w:t>一</w:t>
            </w:r>
            <w:r>
              <w:rPr>
                <w:rFonts w:ascii="宋体" w:eastAsia="宋体" w:hAnsi="宋体"/>
                <w:sz w:val="24"/>
              </w:rPr>
              <w:t>章</w:t>
            </w:r>
            <w:r w:rsidR="0096438A">
              <w:rPr>
                <w:rFonts w:ascii="宋体" w:eastAsia="宋体" w:hAnsi="宋体" w:hint="eastAsia"/>
                <w:sz w:val="24"/>
              </w:rPr>
              <w:t xml:space="preserve"> </w:t>
            </w:r>
            <w:r w:rsidR="00416676">
              <w:rPr>
                <w:rFonts w:ascii="宋体" w:eastAsia="宋体" w:hAnsi="宋体" w:hint="eastAsia"/>
                <w:sz w:val="24"/>
              </w:rPr>
              <w:t>导论</w:t>
            </w:r>
          </w:p>
          <w:p w14:paraId="1FF4BB77" w14:textId="2EB1A58E" w:rsidR="00C1550B" w:rsidRDefault="00416676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第一节</w:t>
            </w:r>
            <w:r w:rsidR="0096438A">
              <w:rPr>
                <w:rFonts w:ascii="宋体" w:eastAsia="宋体" w:hAnsi="宋体" w:hint="eastAsia"/>
                <w:sz w:val="24"/>
              </w:rPr>
              <w:t xml:space="preserve"> 选题背景及意义</w:t>
            </w:r>
          </w:p>
          <w:p w14:paraId="44D77AC7" w14:textId="21F41637" w:rsidR="00A46E2D" w:rsidRDefault="00964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一、选题背景</w:t>
            </w:r>
          </w:p>
          <w:p w14:paraId="18C2A64D" w14:textId="4A40FD5B" w:rsidR="00A46E2D" w:rsidRDefault="00964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二、选题意义</w:t>
            </w:r>
          </w:p>
          <w:p w14:paraId="18F09218" w14:textId="77777777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6F999F52" w14:textId="3077208D" w:rsidR="00A46E2D" w:rsidRDefault="00A46E2D" w:rsidP="0096438A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第</w:t>
            </w:r>
            <w:r w:rsidR="0096438A">
              <w:rPr>
                <w:rFonts w:ascii="宋体" w:eastAsia="宋体" w:hAnsi="宋体" w:hint="eastAsia"/>
                <w:sz w:val="24"/>
              </w:rPr>
              <w:t>二节 主要研究思路及研究方法</w:t>
            </w:r>
          </w:p>
          <w:p w14:paraId="796C5ACA" w14:textId="3C5209ED" w:rsidR="00A46E2D" w:rsidRPr="0096438A" w:rsidRDefault="0096438A" w:rsidP="0096438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96438A">
              <w:rPr>
                <w:rFonts w:ascii="宋体" w:eastAsia="宋体" w:hAnsi="宋体" w:hint="eastAsia"/>
                <w:sz w:val="24"/>
              </w:rPr>
              <w:t>主要研究思路</w:t>
            </w:r>
          </w:p>
          <w:p w14:paraId="45CBF3BA" w14:textId="6C74E80D" w:rsidR="0096438A" w:rsidRDefault="0096438A" w:rsidP="0096438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</w:t>
            </w:r>
          </w:p>
          <w:p w14:paraId="5BF72352" w14:textId="31CD4AC7" w:rsidR="0096438A" w:rsidRDefault="0096438A" w:rsidP="0096438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研究框架及主要内容</w:t>
            </w:r>
          </w:p>
          <w:p w14:paraId="2BBA8ECF" w14:textId="3631B4D9" w:rsidR="0096438A" w:rsidRDefault="0096438A" w:rsidP="0096438A">
            <w:pPr>
              <w:rPr>
                <w:rFonts w:ascii="宋体" w:eastAsia="宋体" w:hAnsi="宋体"/>
                <w:sz w:val="24"/>
              </w:rPr>
            </w:pPr>
          </w:p>
          <w:p w14:paraId="2BF3B8B5" w14:textId="5D99F4CC" w:rsidR="0096438A" w:rsidRDefault="0096438A" w:rsidP="0096438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第三节 可能创新点及其不足</w:t>
            </w:r>
          </w:p>
          <w:p w14:paraId="76512094" w14:textId="3E4F62B4" w:rsidR="0096438A" w:rsidRPr="0096438A" w:rsidRDefault="0096438A" w:rsidP="009643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96438A">
              <w:rPr>
                <w:rFonts w:ascii="宋体" w:eastAsia="宋体" w:hAnsi="宋体" w:hint="eastAsia"/>
                <w:sz w:val="24"/>
              </w:rPr>
              <w:t>可能的创新点</w:t>
            </w:r>
          </w:p>
          <w:p w14:paraId="054EE261" w14:textId="3BDEF5C7" w:rsidR="0096438A" w:rsidRDefault="0096438A" w:rsidP="009643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不足之处</w:t>
            </w:r>
          </w:p>
          <w:p w14:paraId="7387A928" w14:textId="77777777" w:rsidR="0096438A" w:rsidRPr="0096438A" w:rsidRDefault="0096438A" w:rsidP="0096438A">
            <w:pPr>
              <w:rPr>
                <w:rFonts w:ascii="宋体" w:eastAsia="宋体" w:hAnsi="宋体" w:hint="eastAsia"/>
                <w:sz w:val="24"/>
              </w:rPr>
            </w:pPr>
          </w:p>
          <w:p w14:paraId="5943EA50" w14:textId="7CF54612" w:rsidR="00A46E2D" w:rsidRDefault="00964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文献综述</w:t>
            </w:r>
          </w:p>
          <w:p w14:paraId="688E25C2" w14:textId="052E80EA" w:rsidR="0096438A" w:rsidRDefault="00964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第一节 量化宽松货币政策概念的界定</w:t>
            </w:r>
          </w:p>
          <w:p w14:paraId="6414539E" w14:textId="26E5C1D4" w:rsidR="0096438A" w:rsidRDefault="00964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零利率条件下货币政策无效理论</w:t>
            </w:r>
          </w:p>
          <w:p w14:paraId="57499D48" w14:textId="095C78A6" w:rsidR="0096438A" w:rsidRDefault="0096438A" w:rsidP="0096438A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一、“流动性陷阱理论”</w:t>
            </w:r>
          </w:p>
          <w:p w14:paraId="351BDF90" w14:textId="76407FBC" w:rsidR="0096438A" w:rsidRDefault="0096438A" w:rsidP="0096438A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二、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ggerstsson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和W</w:t>
            </w:r>
            <w:r>
              <w:rPr>
                <w:rFonts w:ascii="宋体" w:eastAsia="宋体" w:hAnsi="宋体"/>
                <w:sz w:val="24"/>
              </w:rPr>
              <w:t>oodford</w:t>
            </w:r>
            <w:r>
              <w:rPr>
                <w:rFonts w:ascii="宋体" w:eastAsia="宋体" w:hAnsi="宋体" w:hint="eastAsia"/>
                <w:sz w:val="24"/>
              </w:rPr>
              <w:t>的“不相关命题”</w:t>
            </w:r>
          </w:p>
          <w:p w14:paraId="2371550C" w14:textId="2CCF9E0C" w:rsidR="0096438A" w:rsidRDefault="0096438A" w:rsidP="0096438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第三节 零利率条件下非传统货币政策的有效论</w:t>
            </w:r>
          </w:p>
          <w:p w14:paraId="33EEFABE" w14:textId="7397EF74" w:rsidR="0096438A" w:rsidRPr="0096438A" w:rsidRDefault="0096438A" w:rsidP="0096438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96438A">
              <w:rPr>
                <w:rFonts w:ascii="宋体" w:eastAsia="宋体" w:hAnsi="宋体" w:hint="eastAsia"/>
                <w:sz w:val="24"/>
              </w:rPr>
              <w:t>管理通货膨胀预期通道</w:t>
            </w:r>
          </w:p>
          <w:p w14:paraId="7EB151B1" w14:textId="3339A91F" w:rsidR="0096438A" w:rsidRDefault="0096438A" w:rsidP="0096438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资产再平衡渠道</w:t>
            </w:r>
          </w:p>
          <w:p w14:paraId="4619C874" w14:textId="3FE08088" w:rsidR="0096438A" w:rsidRDefault="0096438A" w:rsidP="0096438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财政政策扩张渠道</w:t>
            </w:r>
          </w:p>
          <w:p w14:paraId="22AFCA28" w14:textId="68DB2AE9" w:rsidR="0096438A" w:rsidRDefault="0096438A" w:rsidP="0096438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汇率渠道</w:t>
            </w:r>
          </w:p>
          <w:p w14:paraId="3B0A2714" w14:textId="6044D7D9" w:rsidR="0096438A" w:rsidRDefault="0096438A" w:rsidP="0096438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实证检验方面</w:t>
            </w:r>
          </w:p>
          <w:p w14:paraId="4C198B81" w14:textId="0808B751" w:rsidR="0096438A" w:rsidRDefault="0071561C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第四节 量化宽松政策的溢出效应及央行货币冲销政策性有效研究</w:t>
            </w:r>
          </w:p>
          <w:p w14:paraId="0E6FF97F" w14:textId="13215D8C" w:rsidR="0071561C" w:rsidRPr="0071561C" w:rsidRDefault="0071561C" w:rsidP="0071561C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1561C">
              <w:rPr>
                <w:rFonts w:ascii="宋体" w:eastAsia="宋体" w:hAnsi="宋体" w:hint="eastAsia"/>
                <w:sz w:val="24"/>
              </w:rPr>
              <w:t>量化宽松政策的溢出效应研究</w:t>
            </w:r>
          </w:p>
          <w:p w14:paraId="1E819F27" w14:textId="4EB77D39" w:rsidR="0071561C" w:rsidRPr="0071561C" w:rsidRDefault="0071561C" w:rsidP="0071561C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1561C">
              <w:rPr>
                <w:rFonts w:ascii="宋体" w:eastAsia="宋体" w:hAnsi="宋体" w:hint="eastAsia"/>
                <w:sz w:val="24"/>
              </w:rPr>
              <w:t>央行货币冲销政策性有效研究</w:t>
            </w:r>
          </w:p>
          <w:p w14:paraId="21EE5173" w14:textId="1A5085B1" w:rsidR="0071561C" w:rsidRDefault="0071561C" w:rsidP="0071561C">
            <w:pPr>
              <w:rPr>
                <w:rFonts w:ascii="宋体" w:eastAsia="宋体" w:hAnsi="宋体"/>
                <w:sz w:val="24"/>
              </w:rPr>
            </w:pPr>
          </w:p>
          <w:p w14:paraId="1E259B1D" w14:textId="124E1A03" w:rsidR="00676C6E" w:rsidRDefault="00676C6E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能源化工类大宗商品定价机制及影响聚烯烃价格的主要因素</w:t>
            </w:r>
          </w:p>
          <w:p w14:paraId="5948AE4B" w14:textId="29549A5E" w:rsidR="00676C6E" w:rsidRDefault="00676C6E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第一节 能源化工类商品定价机制</w:t>
            </w:r>
          </w:p>
          <w:p w14:paraId="2DB2DE8B" w14:textId="268DDD7C" w:rsidR="00676C6E" w:rsidRDefault="00676C6E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聚烯烃基本属性及金融属性</w:t>
            </w:r>
          </w:p>
          <w:p w14:paraId="2B76B318" w14:textId="532A54DF" w:rsidR="00676C6E" w:rsidRPr="00676C6E" w:rsidRDefault="00676C6E" w:rsidP="00676C6E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76C6E">
              <w:rPr>
                <w:rFonts w:ascii="宋体" w:eastAsia="宋体" w:hAnsi="宋体" w:hint="eastAsia"/>
                <w:sz w:val="24"/>
              </w:rPr>
              <w:t>聚烯烃的基本属性</w:t>
            </w:r>
          </w:p>
          <w:p w14:paraId="0725E0B6" w14:textId="6C0C5965" w:rsidR="00676C6E" w:rsidRDefault="00676C6E" w:rsidP="00676C6E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聚烯烃的金融属性</w:t>
            </w:r>
          </w:p>
          <w:p w14:paraId="30CE5FEB" w14:textId="578E1F7D" w:rsidR="00676C6E" w:rsidRDefault="00676C6E" w:rsidP="00676C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第三节 影响聚烯烃价格的主要因素分析</w:t>
            </w:r>
          </w:p>
          <w:p w14:paraId="18A92724" w14:textId="1129E571" w:rsidR="00676C6E" w:rsidRPr="00676C6E" w:rsidRDefault="00676C6E" w:rsidP="00676C6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76C6E">
              <w:rPr>
                <w:rFonts w:ascii="宋体" w:eastAsia="宋体" w:hAnsi="宋体" w:hint="eastAsia"/>
                <w:sz w:val="24"/>
              </w:rPr>
              <w:t>供求分析</w:t>
            </w:r>
          </w:p>
          <w:p w14:paraId="0F281E95" w14:textId="032A6E9C" w:rsidR="00676C6E" w:rsidRDefault="00676C6E" w:rsidP="00676C6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替代性分析</w:t>
            </w:r>
          </w:p>
          <w:p w14:paraId="586C1D04" w14:textId="3C24B25F" w:rsidR="00676C6E" w:rsidRDefault="00676C6E" w:rsidP="00676C6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投机分析</w:t>
            </w:r>
          </w:p>
          <w:p w14:paraId="66DBC78B" w14:textId="5E23FF60" w:rsidR="00676C6E" w:rsidRPr="00676C6E" w:rsidRDefault="00676C6E" w:rsidP="00676C6E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全球经济形势</w:t>
            </w:r>
          </w:p>
          <w:p w14:paraId="0E329A4A" w14:textId="77777777" w:rsidR="00676C6E" w:rsidRDefault="00676C6E" w:rsidP="0071561C">
            <w:pPr>
              <w:rPr>
                <w:rFonts w:ascii="宋体" w:eastAsia="宋体" w:hAnsi="宋体" w:hint="eastAsia"/>
                <w:sz w:val="24"/>
              </w:rPr>
            </w:pPr>
          </w:p>
          <w:p w14:paraId="3B162AF6" w14:textId="4AC459E2" w:rsidR="0071561C" w:rsidRDefault="0071561C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676C6E">
              <w:rPr>
                <w:rFonts w:ascii="宋体" w:eastAsia="宋体" w:hAnsi="宋体" w:hint="eastAsia"/>
                <w:sz w:val="24"/>
              </w:rPr>
              <w:t>四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2D699E">
              <w:rPr>
                <w:rFonts w:ascii="宋体" w:eastAsia="宋体" w:hAnsi="宋体" w:hint="eastAsia"/>
                <w:sz w:val="24"/>
              </w:rPr>
              <w:t>美国量化宽松政策退出对大宗商品价格影响理论分析</w:t>
            </w:r>
          </w:p>
          <w:p w14:paraId="11AD4BE7" w14:textId="5E891356" w:rsidR="002D699E" w:rsidRDefault="002D699E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第一节 美国量化宽松退出机制</w:t>
            </w:r>
          </w:p>
          <w:p w14:paraId="4BB7C413" w14:textId="3D5C2287" w:rsidR="002D699E" w:rsidRDefault="002D699E" w:rsidP="0071561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量化宽松政策的退出时机</w:t>
            </w:r>
          </w:p>
          <w:p w14:paraId="5FC861E5" w14:textId="67CF7A3C" w:rsidR="00066F32" w:rsidRDefault="002D699E" w:rsidP="00066F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第三节 </w:t>
            </w:r>
            <w:r w:rsidR="00066F32">
              <w:rPr>
                <w:rFonts w:ascii="宋体" w:eastAsia="宋体" w:hAnsi="宋体" w:hint="eastAsia"/>
                <w:sz w:val="24"/>
              </w:rPr>
              <w:t>供求分析</w:t>
            </w:r>
          </w:p>
          <w:p w14:paraId="1D913CF8" w14:textId="67A90598" w:rsidR="00066F32" w:rsidRPr="00066F32" w:rsidRDefault="00066F32" w:rsidP="00066F3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66F32">
              <w:rPr>
                <w:rFonts w:ascii="宋体" w:eastAsia="宋体" w:hAnsi="宋体" w:hint="eastAsia"/>
                <w:sz w:val="24"/>
              </w:rPr>
              <w:t>量化宽松政策</w:t>
            </w:r>
            <w:r>
              <w:rPr>
                <w:rFonts w:ascii="宋体" w:eastAsia="宋体" w:hAnsi="宋体" w:hint="eastAsia"/>
                <w:sz w:val="24"/>
              </w:rPr>
              <w:t>退出</w:t>
            </w:r>
            <w:r w:rsidRPr="00066F32">
              <w:rPr>
                <w:rFonts w:ascii="宋体" w:eastAsia="宋体" w:hAnsi="宋体" w:hint="eastAsia"/>
                <w:sz w:val="24"/>
              </w:rPr>
              <w:t>对大宗商品价格的影响</w:t>
            </w:r>
          </w:p>
          <w:p w14:paraId="70788DED" w14:textId="0F058D8C" w:rsidR="00066F32" w:rsidRDefault="00066F32" w:rsidP="00066F3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供给价格弹性对聚烯烃价格的影响</w:t>
            </w:r>
          </w:p>
          <w:p w14:paraId="61B140E6" w14:textId="0043599C" w:rsidR="00066F32" w:rsidRDefault="00066F32" w:rsidP="00066F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第四节 量化宽松政策退出对大宗商品价格冲击的机理</w:t>
            </w:r>
          </w:p>
          <w:p w14:paraId="5EA2E4CD" w14:textId="6B00241A" w:rsidR="00066F32" w:rsidRPr="00066F32" w:rsidRDefault="00066F32" w:rsidP="00066F3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066F32">
              <w:rPr>
                <w:rFonts w:ascii="宋体" w:eastAsia="宋体" w:hAnsi="宋体" w:hint="eastAsia"/>
                <w:sz w:val="24"/>
              </w:rPr>
              <w:t>美元指数的传导分析</w:t>
            </w:r>
          </w:p>
          <w:p w14:paraId="5DFA6BA3" w14:textId="5D7A5908" w:rsidR="00066F32" w:rsidRDefault="00066F32" w:rsidP="00066F3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莫迪里亚尼的财富效应理论</w:t>
            </w:r>
          </w:p>
          <w:p w14:paraId="39B67215" w14:textId="32D15A2A" w:rsidR="00066F32" w:rsidRDefault="00066F32" w:rsidP="00066F3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布鲁纳和梅尔查的货币政策传导理论</w:t>
            </w:r>
          </w:p>
          <w:p w14:paraId="247CC258" w14:textId="5296D265" w:rsidR="00066F32" w:rsidRDefault="00066F32" w:rsidP="00066F3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心里预期效应</w:t>
            </w:r>
          </w:p>
          <w:p w14:paraId="7F123CA3" w14:textId="108AB28D" w:rsidR="00066F32" w:rsidRDefault="00066F32" w:rsidP="00066F32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资产组合效应</w:t>
            </w:r>
          </w:p>
          <w:p w14:paraId="33F09853" w14:textId="5BF8BB3C" w:rsidR="00066F32" w:rsidRDefault="00066F32" w:rsidP="00066F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第五节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货币政策与大宗商品价格超调理论</w:t>
            </w:r>
          </w:p>
          <w:p w14:paraId="7033DD56" w14:textId="10BF25B4" w:rsidR="00066F32" w:rsidRDefault="00066F32" w:rsidP="00066F32">
            <w:pPr>
              <w:rPr>
                <w:rFonts w:ascii="宋体" w:eastAsia="宋体" w:hAnsi="宋体"/>
                <w:sz w:val="24"/>
              </w:rPr>
            </w:pPr>
          </w:p>
          <w:p w14:paraId="10162ECE" w14:textId="3321DB5E" w:rsidR="00066F32" w:rsidRDefault="00066F32" w:rsidP="00066F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676C6E">
              <w:rPr>
                <w:rFonts w:ascii="宋体" w:eastAsia="宋体" w:hAnsi="宋体" w:hint="eastAsia"/>
                <w:sz w:val="24"/>
              </w:rPr>
              <w:t>五</w:t>
            </w:r>
            <w:r>
              <w:rPr>
                <w:rFonts w:ascii="宋体" w:eastAsia="宋体" w:hAnsi="宋体" w:hint="eastAsia"/>
                <w:sz w:val="24"/>
              </w:rPr>
              <w:t>章 美国量化宽松退出对</w:t>
            </w:r>
            <w:r w:rsidR="00EC4029">
              <w:rPr>
                <w:rFonts w:ascii="宋体" w:eastAsia="宋体" w:hAnsi="宋体" w:hint="eastAsia"/>
                <w:sz w:val="24"/>
              </w:rPr>
              <w:t>聚烯烃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格影响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的实证分析</w:t>
            </w:r>
            <w:r w:rsidR="00EC4029">
              <w:rPr>
                <w:rFonts w:ascii="宋体" w:eastAsia="宋体" w:hAnsi="宋体"/>
                <w:sz w:val="24"/>
              </w:rPr>
              <w:t>—</w:t>
            </w:r>
            <w:r w:rsidR="00EC4029">
              <w:rPr>
                <w:rFonts w:ascii="宋体" w:eastAsia="宋体" w:hAnsi="宋体" w:hint="eastAsia"/>
                <w:sz w:val="24"/>
              </w:rPr>
              <w:t>基于事件研究法</w:t>
            </w:r>
          </w:p>
          <w:p w14:paraId="6B897ECC" w14:textId="5F6C9084" w:rsidR="00EC4029" w:rsidRDefault="00EC4029" w:rsidP="00066F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第一节 事件研究法的基本原理和研究步骤</w:t>
            </w:r>
          </w:p>
          <w:p w14:paraId="056F32F8" w14:textId="51ABD64B" w:rsidR="00EC4029" w:rsidRPr="00EC4029" w:rsidRDefault="00EC4029" w:rsidP="00EC4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C4029">
              <w:rPr>
                <w:rFonts w:ascii="宋体" w:eastAsia="宋体" w:hAnsi="宋体" w:hint="eastAsia"/>
                <w:sz w:val="24"/>
              </w:rPr>
              <w:t>事件研究法的基本原理</w:t>
            </w:r>
          </w:p>
          <w:p w14:paraId="50F7E8D3" w14:textId="5D06BFC0" w:rsidR="00EC4029" w:rsidRDefault="00EC4029" w:rsidP="00EC4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事件研究法的基本步骤</w:t>
            </w:r>
          </w:p>
          <w:p w14:paraId="66F721E8" w14:textId="3E4E285B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基于事件研究法的实证分析</w:t>
            </w:r>
          </w:p>
          <w:p w14:paraId="576EEF04" w14:textId="6A99AF5F" w:rsidR="00EC4029" w:rsidRPr="00EC4029" w:rsidRDefault="00EC4029" w:rsidP="00EC402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C4029">
              <w:rPr>
                <w:rFonts w:ascii="宋体" w:eastAsia="宋体" w:hAnsi="宋体" w:hint="eastAsia"/>
                <w:sz w:val="24"/>
              </w:rPr>
              <w:t>事件的定义</w:t>
            </w:r>
          </w:p>
          <w:p w14:paraId="2029471C" w14:textId="455596E0" w:rsidR="00EC4029" w:rsidRDefault="00EC4029" w:rsidP="00EC402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聚烯烃样本与数据选取</w:t>
            </w:r>
          </w:p>
          <w:p w14:paraId="0886249C" w14:textId="16E2D858" w:rsidR="00EC4029" w:rsidRDefault="00EC4029" w:rsidP="00EC402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正常收益模型及检验方法的选择</w:t>
            </w:r>
          </w:p>
          <w:p w14:paraId="179263FD" w14:textId="345CEC17" w:rsidR="00EC4029" w:rsidRDefault="00EC4029" w:rsidP="00EC402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模型的检验与分析</w:t>
            </w:r>
          </w:p>
          <w:p w14:paraId="6BD9F6FF" w14:textId="23E58585" w:rsidR="00EC4029" w:rsidRDefault="00EC4029" w:rsidP="00EC4029">
            <w:pPr>
              <w:pStyle w:val="a3"/>
              <w:ind w:left="960" w:firstLineChars="0" w:firstLine="0"/>
              <w:rPr>
                <w:rFonts w:ascii="宋体" w:eastAsia="宋体" w:hAnsi="宋体"/>
                <w:sz w:val="24"/>
              </w:rPr>
            </w:pPr>
          </w:p>
          <w:p w14:paraId="373FF856" w14:textId="1082AB26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676C6E">
              <w:rPr>
                <w:rFonts w:ascii="宋体" w:eastAsia="宋体" w:hAnsi="宋体" w:hint="eastAsia"/>
                <w:sz w:val="24"/>
              </w:rPr>
              <w:t>六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>
              <w:rPr>
                <w:rFonts w:ascii="宋体" w:eastAsia="宋体" w:hAnsi="宋体" w:hint="eastAsia"/>
                <w:sz w:val="24"/>
              </w:rPr>
              <w:t>国量化宽松退出对聚烯烃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格影响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的实证分析</w:t>
            </w:r>
            <w:r>
              <w:rPr>
                <w:rFonts w:ascii="宋体" w:eastAsia="宋体" w:hAnsi="宋体"/>
                <w:sz w:val="24"/>
              </w:rPr>
              <w:t>—</w:t>
            </w:r>
            <w:r>
              <w:rPr>
                <w:rFonts w:ascii="宋体" w:eastAsia="宋体" w:hAnsi="宋体" w:hint="eastAsia"/>
                <w:sz w:val="24"/>
              </w:rPr>
              <w:t>基于</w:t>
            </w:r>
            <w:r>
              <w:rPr>
                <w:rFonts w:ascii="宋体" w:eastAsia="宋体" w:hAnsi="宋体" w:hint="eastAsia"/>
                <w:sz w:val="24"/>
              </w:rPr>
              <w:t>ARIMAX模型</w:t>
            </w:r>
          </w:p>
          <w:p w14:paraId="273D06CF" w14:textId="0C4928F3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 xml:space="preserve">第一节 </w:t>
            </w:r>
            <w:r>
              <w:rPr>
                <w:rFonts w:ascii="宋体" w:eastAsia="宋体" w:hAnsi="宋体" w:hint="eastAsia"/>
                <w:sz w:val="24"/>
              </w:rPr>
              <w:t>ARIMAX</w:t>
            </w:r>
            <w:r>
              <w:rPr>
                <w:rFonts w:ascii="宋体" w:eastAsia="宋体" w:hAnsi="宋体" w:hint="eastAsia"/>
                <w:sz w:val="24"/>
              </w:rPr>
              <w:t>模型的基础及建立</w:t>
            </w:r>
          </w:p>
          <w:p w14:paraId="6DB4BB08" w14:textId="32C5039A" w:rsidR="00EC4029" w:rsidRPr="00EC4029" w:rsidRDefault="00EC4029" w:rsidP="00EC4029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C4029">
              <w:rPr>
                <w:rFonts w:ascii="宋体" w:eastAsia="宋体" w:hAnsi="宋体" w:hint="eastAsia"/>
                <w:sz w:val="24"/>
              </w:rPr>
              <w:t>ARIMAX</w:t>
            </w:r>
            <w:r w:rsidRPr="00EC4029">
              <w:rPr>
                <w:rFonts w:ascii="宋体" w:eastAsia="宋体" w:hAnsi="宋体" w:hint="eastAsia"/>
                <w:sz w:val="24"/>
              </w:rPr>
              <w:t>模型的理论基础</w:t>
            </w:r>
          </w:p>
          <w:p w14:paraId="61D7E6FB" w14:textId="76B7C5CA" w:rsidR="00EC4029" w:rsidRDefault="00EC4029" w:rsidP="00EC4029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ARIMAX</w:t>
            </w:r>
            <w:r>
              <w:rPr>
                <w:rFonts w:ascii="宋体" w:eastAsia="宋体" w:hAnsi="宋体" w:hint="eastAsia"/>
                <w:sz w:val="24"/>
              </w:rPr>
              <w:t>模型的建立</w:t>
            </w:r>
          </w:p>
          <w:p w14:paraId="032BE054" w14:textId="6A0CEE4B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基于</w:t>
            </w:r>
            <w:r>
              <w:rPr>
                <w:rFonts w:ascii="宋体" w:eastAsia="宋体" w:hAnsi="宋体" w:hint="eastAsia"/>
                <w:sz w:val="24"/>
              </w:rPr>
              <w:t>ARIMAX</w:t>
            </w:r>
            <w:r>
              <w:rPr>
                <w:rFonts w:ascii="宋体" w:eastAsia="宋体" w:hAnsi="宋体" w:hint="eastAsia"/>
                <w:sz w:val="24"/>
              </w:rPr>
              <w:t>模型的实证分析</w:t>
            </w:r>
          </w:p>
          <w:p w14:paraId="0D1EA6CA" w14:textId="5F02B529" w:rsidR="00EC4029" w:rsidRPr="00EC4029" w:rsidRDefault="00EC4029" w:rsidP="00EC40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EC4029">
              <w:rPr>
                <w:rFonts w:ascii="宋体" w:eastAsia="宋体" w:hAnsi="宋体" w:hint="eastAsia"/>
                <w:sz w:val="24"/>
              </w:rPr>
              <w:t>聚烯烃样本与数据选取</w:t>
            </w:r>
          </w:p>
          <w:p w14:paraId="609C15F1" w14:textId="6CDB4B92" w:rsidR="00EC4029" w:rsidRDefault="00EC4029" w:rsidP="00EC40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单位根检验</w:t>
            </w:r>
          </w:p>
          <w:p w14:paraId="33EF0BF0" w14:textId="391D609D" w:rsidR="00EC4029" w:rsidRDefault="00EC4029" w:rsidP="00EC40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模型建立及估计</w:t>
            </w:r>
          </w:p>
          <w:p w14:paraId="37103A6E" w14:textId="3B469E62" w:rsidR="00EC4029" w:rsidRDefault="00EC4029" w:rsidP="00EC4029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模型检验与分析</w:t>
            </w:r>
          </w:p>
          <w:p w14:paraId="1F36DAC3" w14:textId="1673376B" w:rsidR="00EC4029" w:rsidRDefault="00EC4029" w:rsidP="00EC4029">
            <w:pPr>
              <w:pStyle w:val="a3"/>
              <w:ind w:left="960" w:firstLineChars="0" w:firstLine="0"/>
              <w:rPr>
                <w:rFonts w:ascii="宋体" w:eastAsia="宋体" w:hAnsi="宋体"/>
                <w:sz w:val="24"/>
              </w:rPr>
            </w:pPr>
          </w:p>
          <w:p w14:paraId="5D21CFC6" w14:textId="3413FEDF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第</w:t>
            </w:r>
            <w:r w:rsidR="00676C6E">
              <w:rPr>
                <w:rFonts w:ascii="宋体" w:eastAsia="宋体" w:hAnsi="宋体" w:hint="eastAsia"/>
                <w:sz w:val="24"/>
              </w:rPr>
              <w:t>七</w:t>
            </w:r>
            <w:r>
              <w:rPr>
                <w:rFonts w:ascii="宋体" w:eastAsia="宋体" w:hAnsi="宋体" w:hint="eastAsia"/>
                <w:sz w:val="24"/>
              </w:rPr>
              <w:t>章 研究结论与展望</w:t>
            </w:r>
          </w:p>
          <w:p w14:paraId="75BACC29" w14:textId="21B99C5D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第一节 研究结论与解释</w:t>
            </w:r>
          </w:p>
          <w:p w14:paraId="68B05075" w14:textId="6B3D4D32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第二节 研究的展望</w:t>
            </w:r>
          </w:p>
          <w:p w14:paraId="29C774D2" w14:textId="6F9E7393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</w:p>
          <w:p w14:paraId="2CC4CE15" w14:textId="053D19C6" w:rsidR="00EC4029" w:rsidRDefault="00EC4029" w:rsidP="00EC402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14126DBD" w14:textId="77777777" w:rsidR="00676C6E" w:rsidRDefault="00676C6E" w:rsidP="00EC4029">
            <w:pPr>
              <w:rPr>
                <w:rFonts w:ascii="宋体" w:eastAsia="宋体" w:hAnsi="宋体" w:hint="eastAsia"/>
                <w:sz w:val="24"/>
              </w:rPr>
            </w:pPr>
          </w:p>
          <w:p w14:paraId="0DAA9DB3" w14:textId="60D27771" w:rsidR="00676C6E" w:rsidRPr="00EC4029" w:rsidRDefault="00676C6E" w:rsidP="00EC402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  <w:p w14:paraId="4DF189C0" w14:textId="77777777" w:rsidR="00066F32" w:rsidRPr="0071561C" w:rsidRDefault="00066F32" w:rsidP="0071561C">
            <w:pPr>
              <w:rPr>
                <w:rFonts w:ascii="宋体" w:eastAsia="宋体" w:hAnsi="宋体" w:hint="eastAsia"/>
                <w:sz w:val="24"/>
              </w:rPr>
            </w:pPr>
          </w:p>
          <w:p w14:paraId="198EB779" w14:textId="4D039BED" w:rsidR="0071561C" w:rsidRPr="0071561C" w:rsidRDefault="0071561C" w:rsidP="0071561C">
            <w:pPr>
              <w:pStyle w:val="a3"/>
              <w:ind w:left="960" w:firstLineChars="0" w:firstLine="0"/>
              <w:rPr>
                <w:rFonts w:ascii="宋体" w:eastAsia="宋体" w:hAnsi="宋体" w:hint="eastAsia"/>
                <w:sz w:val="24"/>
              </w:rPr>
            </w:pPr>
          </w:p>
          <w:p w14:paraId="00D24ECF" w14:textId="1F260037" w:rsidR="0071561C" w:rsidRDefault="0071561C" w:rsidP="0096438A">
            <w:pPr>
              <w:pStyle w:val="a3"/>
              <w:ind w:left="960" w:firstLineChars="0" w:firstLine="0"/>
              <w:rPr>
                <w:rFonts w:ascii="宋体" w:eastAsia="宋体" w:hAnsi="宋体"/>
                <w:sz w:val="24"/>
              </w:rPr>
            </w:pPr>
          </w:p>
          <w:p w14:paraId="0FE30D7C" w14:textId="77777777" w:rsidR="0071561C" w:rsidRPr="0071561C" w:rsidRDefault="0071561C" w:rsidP="0096438A">
            <w:pPr>
              <w:pStyle w:val="a3"/>
              <w:ind w:left="960" w:firstLineChars="0" w:firstLine="0"/>
              <w:rPr>
                <w:rFonts w:ascii="宋体" w:eastAsia="宋体" w:hAnsi="宋体" w:hint="eastAsia"/>
                <w:sz w:val="24"/>
              </w:rPr>
            </w:pPr>
          </w:p>
          <w:p w14:paraId="6BDD21DD" w14:textId="1D69113A" w:rsidR="0096438A" w:rsidRDefault="0096438A" w:rsidP="0096438A">
            <w:pPr>
              <w:ind w:firstLine="480"/>
              <w:rPr>
                <w:rFonts w:ascii="宋体" w:eastAsia="宋体" w:hAnsi="宋体"/>
                <w:sz w:val="24"/>
              </w:rPr>
            </w:pPr>
          </w:p>
          <w:p w14:paraId="62C68DF3" w14:textId="77777777" w:rsidR="0096438A" w:rsidRPr="0096438A" w:rsidRDefault="0096438A" w:rsidP="0096438A">
            <w:pPr>
              <w:rPr>
                <w:rFonts w:ascii="宋体" w:eastAsia="宋体" w:hAnsi="宋体" w:hint="eastAsia"/>
                <w:sz w:val="24"/>
              </w:rPr>
            </w:pPr>
          </w:p>
          <w:p w14:paraId="7A6788A9" w14:textId="77777777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71CC42E2" w14:textId="442EBE74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70065498" w14:textId="77777777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089C69CA" w14:textId="77777777" w:rsidR="00A46E2D" w:rsidRP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3B45ED40" w14:textId="77777777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43946871" w14:textId="77777777" w:rsidR="00A46E2D" w:rsidRDefault="00A46E2D" w:rsidP="00807310">
            <w:pPr>
              <w:rPr>
                <w:rFonts w:ascii="宋体" w:eastAsia="宋体" w:hAnsi="宋体"/>
                <w:sz w:val="24"/>
              </w:rPr>
            </w:pPr>
          </w:p>
          <w:p w14:paraId="48856257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510C69F3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720A1645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4F998A54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0DD9F708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13D85DA1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26096367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4A50B335" w14:textId="77777777" w:rsidR="00C1550B" w:rsidRDefault="00C1550B" w:rsidP="00807310">
            <w:pPr>
              <w:rPr>
                <w:rFonts w:ascii="宋体" w:eastAsia="宋体" w:hAnsi="宋体"/>
                <w:sz w:val="24"/>
              </w:rPr>
            </w:pPr>
          </w:p>
          <w:p w14:paraId="2DBDF9C3" w14:textId="51371C97" w:rsidR="00AB5DD7" w:rsidRPr="00AB5DD7" w:rsidRDefault="00AB5DD7" w:rsidP="00807310">
            <w:pPr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（写至二级标题，一级标题为章，二级标题为节）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1B43CAF2" w14:textId="77777777" w:rsidR="00EB4E93" w:rsidRDefault="00DD3BA6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论文素材：</w:t>
            </w:r>
          </w:p>
          <w:p w14:paraId="4D64E1D9" w14:textId="434737AC" w:rsidR="00DD3BA6" w:rsidRDefault="00EB4E93" w:rsidP="00807310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[1]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宾建成、 詹花秀和王凯 ， 美国量化宽松货币政策对中国短期资本流动的影响 分析， 财经理论与实践 ， </w:t>
            </w:r>
            <w:r w:rsid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2013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年第</w:t>
            </w:r>
            <w:r w:rsid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</w:t>
            </w:r>
            <w:r w:rsidR="005040E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6978452E" w14:textId="5997A504" w:rsidR="00892E00" w:rsidRDefault="00EB4E93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2]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李永刚 ， 美国量化宽松货币政策影响及中国对策， 财经科学 ，</w:t>
            </w:r>
            <w:r w:rsid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2011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年第</w:t>
            </w:r>
            <w:r w:rsid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5040E2" w:rsidRPr="005040E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期</w:t>
            </w:r>
            <w:r w:rsidR="0041667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[3]商品期货价差套利投资决策理论与应用研究</w:t>
            </w:r>
          </w:p>
          <w:p w14:paraId="29A26292" w14:textId="67369946" w:rsidR="00416676" w:rsidRDefault="00416676" w:rsidP="00807310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3]</w:t>
            </w:r>
            <w:r w:rsidRPr="0041667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eckner,and</w:t>
            </w:r>
            <w:proofErr w:type="spellEnd"/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K.Steven,Jackson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Hole:Q.E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Spillovers on EM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Econs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Spark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Debate,MNI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Financial Market News,2010,24</w:t>
            </w:r>
          </w:p>
          <w:p w14:paraId="497C07DF" w14:textId="6E3FABD5" w:rsidR="00AB5DD7" w:rsidRDefault="00DD3BA6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数据：WIND数据库，ICIS资讯，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卓创资讯</w:t>
            </w:r>
            <w:proofErr w:type="gramEnd"/>
            <w:r w:rsidR="00892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CD6A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国家统计局等</w:t>
            </w:r>
          </w:p>
          <w:p w14:paraId="4E4D4152" w14:textId="6F84F200" w:rsidR="00CD6A73" w:rsidRPr="00AB5DD7" w:rsidRDefault="00CD6A73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参考书目：</w:t>
            </w:r>
            <w:r w:rsidR="00AA2350" w:rsidRPr="00AA23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《应用宏观经济研究方法》</w:t>
            </w:r>
            <w:r w:rsidR="00AA235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AA2350" w:rsidRPr="00AA235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《鲁宾斯坦微观经济学讲义》</w:t>
            </w:r>
            <w:r w:rsidR="00892E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《期权，期货及其他衍生品》等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 w:rsidR="001C3791" w:rsidRPr="001C3791">
        <w:rPr>
          <w:rFonts w:ascii="宋体" w:eastAsia="宋体" w:hAnsi="宋体"/>
          <w:b/>
          <w:bCs/>
          <w:color w:val="FF0000"/>
        </w:rPr>
        <w:t>一</w:t>
      </w:r>
      <w:proofErr w:type="gramEnd"/>
      <w:r w:rsidR="001C3791" w:rsidRPr="001C3791">
        <w:rPr>
          <w:rFonts w:ascii="宋体" w:eastAsia="宋体" w:hAnsi="宋体"/>
          <w:b/>
          <w:bCs/>
          <w:color w:val="FF0000"/>
        </w:rPr>
        <w:t>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352"/>
    <w:multiLevelType w:val="hybridMultilevel"/>
    <w:tmpl w:val="CF3A5C32"/>
    <w:lvl w:ilvl="0" w:tplc="CC2067A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EC699A"/>
    <w:multiLevelType w:val="hybridMultilevel"/>
    <w:tmpl w:val="5BEC0952"/>
    <w:lvl w:ilvl="0" w:tplc="981013F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8A06AF"/>
    <w:multiLevelType w:val="hybridMultilevel"/>
    <w:tmpl w:val="0D002F98"/>
    <w:lvl w:ilvl="0" w:tplc="EF900C2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31DD5"/>
    <w:multiLevelType w:val="hybridMultilevel"/>
    <w:tmpl w:val="BB0C3470"/>
    <w:lvl w:ilvl="0" w:tplc="24F4EF5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A06134D"/>
    <w:multiLevelType w:val="hybridMultilevel"/>
    <w:tmpl w:val="D2660C80"/>
    <w:lvl w:ilvl="0" w:tplc="43022B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E93717"/>
    <w:multiLevelType w:val="hybridMultilevel"/>
    <w:tmpl w:val="E6061692"/>
    <w:lvl w:ilvl="0" w:tplc="A6CEAC7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6C93650"/>
    <w:multiLevelType w:val="hybridMultilevel"/>
    <w:tmpl w:val="227C3808"/>
    <w:lvl w:ilvl="0" w:tplc="FDC6245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1A72322"/>
    <w:multiLevelType w:val="hybridMultilevel"/>
    <w:tmpl w:val="168C4388"/>
    <w:lvl w:ilvl="0" w:tplc="A08A7F8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534CC9"/>
    <w:multiLevelType w:val="hybridMultilevel"/>
    <w:tmpl w:val="733A0C4A"/>
    <w:lvl w:ilvl="0" w:tplc="9158441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84830D7"/>
    <w:multiLevelType w:val="hybridMultilevel"/>
    <w:tmpl w:val="539636F0"/>
    <w:lvl w:ilvl="0" w:tplc="7536082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B27557A"/>
    <w:multiLevelType w:val="hybridMultilevel"/>
    <w:tmpl w:val="6EF884C0"/>
    <w:lvl w:ilvl="0" w:tplc="3BDCED7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CFC1DCE"/>
    <w:multiLevelType w:val="hybridMultilevel"/>
    <w:tmpl w:val="D2EE9F2C"/>
    <w:lvl w:ilvl="0" w:tplc="0FA6A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C927E0"/>
    <w:multiLevelType w:val="hybridMultilevel"/>
    <w:tmpl w:val="6AEC5298"/>
    <w:lvl w:ilvl="0" w:tplc="41A6F242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F746C55"/>
    <w:multiLevelType w:val="hybridMultilevel"/>
    <w:tmpl w:val="B818F080"/>
    <w:lvl w:ilvl="0" w:tplc="0FB638F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25AA9"/>
    <w:rsid w:val="00066F32"/>
    <w:rsid w:val="000934A1"/>
    <w:rsid w:val="000A2904"/>
    <w:rsid w:val="000D616E"/>
    <w:rsid w:val="00111AC2"/>
    <w:rsid w:val="001C3791"/>
    <w:rsid w:val="001D4ABC"/>
    <w:rsid w:val="001F2172"/>
    <w:rsid w:val="002204E1"/>
    <w:rsid w:val="002A2FB5"/>
    <w:rsid w:val="002D699E"/>
    <w:rsid w:val="00335453"/>
    <w:rsid w:val="0033652C"/>
    <w:rsid w:val="003C213C"/>
    <w:rsid w:val="00416676"/>
    <w:rsid w:val="005040E2"/>
    <w:rsid w:val="00543133"/>
    <w:rsid w:val="00545B43"/>
    <w:rsid w:val="00556D05"/>
    <w:rsid w:val="00676C6E"/>
    <w:rsid w:val="0071561C"/>
    <w:rsid w:val="00761113"/>
    <w:rsid w:val="00785312"/>
    <w:rsid w:val="00807310"/>
    <w:rsid w:val="00892E00"/>
    <w:rsid w:val="00952137"/>
    <w:rsid w:val="0096438A"/>
    <w:rsid w:val="009D0666"/>
    <w:rsid w:val="00A32456"/>
    <w:rsid w:val="00A46E2D"/>
    <w:rsid w:val="00AA2350"/>
    <w:rsid w:val="00AB5DD7"/>
    <w:rsid w:val="00B30966"/>
    <w:rsid w:val="00C1550B"/>
    <w:rsid w:val="00C225AB"/>
    <w:rsid w:val="00CC1AF4"/>
    <w:rsid w:val="00CD6A73"/>
    <w:rsid w:val="00DA3FAB"/>
    <w:rsid w:val="00DD3BA6"/>
    <w:rsid w:val="00E5705C"/>
    <w:rsid w:val="00EA317E"/>
    <w:rsid w:val="00EA6742"/>
    <w:rsid w:val="00EB4E93"/>
    <w:rsid w:val="00EC4029"/>
    <w:rsid w:val="00FB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8077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诺 小丁</cp:lastModifiedBy>
  <cp:revision>21</cp:revision>
  <dcterms:created xsi:type="dcterms:W3CDTF">2021-01-20T08:38:00Z</dcterms:created>
  <dcterms:modified xsi:type="dcterms:W3CDTF">2021-06-10T06:03:00Z</dcterms:modified>
</cp:coreProperties>
</file>