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D1C" w:rsidRDefault="00253BB3">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151D1C" w:rsidRDefault="00151D1C">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9"/>
        <w:gridCol w:w="1109"/>
        <w:gridCol w:w="1112"/>
        <w:gridCol w:w="591"/>
        <w:gridCol w:w="861"/>
        <w:gridCol w:w="600"/>
        <w:gridCol w:w="561"/>
        <w:gridCol w:w="1016"/>
        <w:gridCol w:w="1301"/>
      </w:tblGrid>
      <w:tr w:rsidR="00151D1C">
        <w:trPr>
          <w:trHeight w:val="680"/>
          <w:jc w:val="center"/>
        </w:trPr>
        <w:tc>
          <w:tcPr>
            <w:tcW w:w="2361" w:type="dxa"/>
            <w:vAlign w:val="center"/>
          </w:tcPr>
          <w:p w:rsidR="00151D1C" w:rsidRDefault="00253BB3">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151D1C" w:rsidRDefault="00253BB3">
            <w:pPr>
              <w:rPr>
                <w:rFonts w:ascii="宋体" w:eastAsia="宋体" w:hAnsi="宋体"/>
                <w:sz w:val="24"/>
              </w:rPr>
            </w:pPr>
            <w:r>
              <w:rPr>
                <w:rFonts w:ascii="宋体" w:eastAsia="宋体" w:hAnsi="宋体" w:hint="eastAsia"/>
                <w:sz w:val="24"/>
              </w:rPr>
              <w:t>81040359</w:t>
            </w:r>
          </w:p>
        </w:tc>
        <w:tc>
          <w:tcPr>
            <w:tcW w:w="1427" w:type="dxa"/>
            <w:gridSpan w:val="2"/>
            <w:vAlign w:val="center"/>
          </w:tcPr>
          <w:p w:rsidR="00151D1C" w:rsidRDefault="00253BB3">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151D1C" w:rsidRDefault="00253BB3">
            <w:pPr>
              <w:rPr>
                <w:rFonts w:ascii="宋体" w:eastAsia="宋体" w:hAnsi="宋体"/>
                <w:sz w:val="24"/>
              </w:rPr>
            </w:pPr>
            <w:r>
              <w:rPr>
                <w:rFonts w:ascii="宋体" w:eastAsia="宋体" w:hAnsi="宋体" w:hint="eastAsia"/>
                <w:sz w:val="24"/>
              </w:rPr>
              <w:t>宫增</w:t>
            </w:r>
          </w:p>
        </w:tc>
      </w:tr>
      <w:tr w:rsidR="00151D1C">
        <w:trPr>
          <w:trHeight w:val="680"/>
          <w:jc w:val="center"/>
        </w:trPr>
        <w:tc>
          <w:tcPr>
            <w:tcW w:w="2362" w:type="dxa"/>
            <w:vAlign w:val="center"/>
          </w:tcPr>
          <w:p w:rsidR="00151D1C" w:rsidRDefault="00253BB3">
            <w:pPr>
              <w:jc w:val="center"/>
              <w:rPr>
                <w:rFonts w:ascii="宋体" w:eastAsia="宋体" w:hAnsi="宋体"/>
                <w:sz w:val="24"/>
              </w:rPr>
            </w:pPr>
            <w:r>
              <w:rPr>
                <w:rFonts w:ascii="宋体" w:eastAsia="宋体" w:hAnsi="宋体" w:hint="eastAsia"/>
                <w:sz w:val="24"/>
              </w:rPr>
              <w:t>所在地区</w:t>
            </w:r>
          </w:p>
        </w:tc>
        <w:tc>
          <w:tcPr>
            <w:tcW w:w="2745" w:type="dxa"/>
            <w:gridSpan w:val="3"/>
            <w:vAlign w:val="center"/>
          </w:tcPr>
          <w:p w:rsidR="00151D1C" w:rsidRDefault="00253BB3">
            <w:pPr>
              <w:rPr>
                <w:rFonts w:ascii="宋体" w:eastAsia="宋体" w:hAnsi="宋体"/>
                <w:sz w:val="24"/>
              </w:rPr>
            </w:pPr>
            <w:r>
              <w:rPr>
                <w:rFonts w:ascii="宋体" w:eastAsia="宋体" w:hAnsi="宋体" w:hint="eastAsia"/>
                <w:sz w:val="24"/>
              </w:rPr>
              <w:t>武汉</w:t>
            </w:r>
          </w:p>
        </w:tc>
        <w:tc>
          <w:tcPr>
            <w:tcW w:w="1427" w:type="dxa"/>
            <w:gridSpan w:val="2"/>
            <w:vAlign w:val="center"/>
          </w:tcPr>
          <w:p w:rsidR="00151D1C" w:rsidRDefault="00253BB3">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rsidR="00151D1C" w:rsidRDefault="00253BB3">
            <w:pPr>
              <w:rPr>
                <w:rFonts w:ascii="宋体" w:eastAsia="宋体" w:hAnsi="宋体"/>
                <w:sz w:val="24"/>
              </w:rPr>
            </w:pPr>
            <w:r>
              <w:rPr>
                <w:rFonts w:ascii="宋体" w:eastAsia="宋体" w:hAnsi="宋体" w:hint="eastAsia"/>
                <w:sz w:val="24"/>
              </w:rPr>
              <w:t>企业经济学</w:t>
            </w:r>
          </w:p>
        </w:tc>
      </w:tr>
      <w:tr w:rsidR="00151D1C">
        <w:trPr>
          <w:trHeight w:val="680"/>
          <w:jc w:val="center"/>
        </w:trPr>
        <w:tc>
          <w:tcPr>
            <w:tcW w:w="2362" w:type="dxa"/>
            <w:vAlign w:val="center"/>
          </w:tcPr>
          <w:p w:rsidR="00151D1C" w:rsidRDefault="00253BB3">
            <w:pPr>
              <w:jc w:val="center"/>
              <w:rPr>
                <w:rFonts w:ascii="宋体" w:eastAsia="宋体" w:hAnsi="宋体"/>
                <w:sz w:val="24"/>
              </w:rPr>
            </w:pPr>
            <w:r>
              <w:rPr>
                <w:rFonts w:ascii="宋体" w:eastAsia="宋体" w:hAnsi="宋体" w:hint="eastAsia"/>
                <w:sz w:val="24"/>
              </w:rPr>
              <w:t>联系电话</w:t>
            </w:r>
          </w:p>
        </w:tc>
        <w:tc>
          <w:tcPr>
            <w:tcW w:w="2745" w:type="dxa"/>
            <w:gridSpan w:val="3"/>
            <w:vAlign w:val="center"/>
          </w:tcPr>
          <w:p w:rsidR="00151D1C" w:rsidRDefault="00253BB3">
            <w:pPr>
              <w:rPr>
                <w:rFonts w:ascii="宋体" w:eastAsia="宋体" w:hAnsi="宋体"/>
                <w:sz w:val="24"/>
              </w:rPr>
            </w:pPr>
            <w:r>
              <w:rPr>
                <w:rFonts w:ascii="宋体" w:eastAsia="宋体" w:hAnsi="宋体" w:hint="eastAsia"/>
                <w:sz w:val="24"/>
              </w:rPr>
              <w:t>15827263977</w:t>
            </w:r>
          </w:p>
        </w:tc>
        <w:tc>
          <w:tcPr>
            <w:tcW w:w="1427" w:type="dxa"/>
            <w:gridSpan w:val="2"/>
            <w:vAlign w:val="center"/>
          </w:tcPr>
          <w:p w:rsidR="00151D1C" w:rsidRDefault="00253BB3">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151D1C" w:rsidRDefault="00253BB3">
            <w:pPr>
              <w:rPr>
                <w:rFonts w:ascii="宋体" w:eastAsia="宋体" w:hAnsi="宋体"/>
                <w:sz w:val="24"/>
              </w:rPr>
            </w:pPr>
            <w:r>
              <w:rPr>
                <w:rFonts w:ascii="宋体" w:eastAsia="宋体" w:hAnsi="宋体" w:hint="eastAsia"/>
                <w:sz w:val="24"/>
              </w:rPr>
              <w:t>308966281@qq.com</w:t>
            </w:r>
          </w:p>
        </w:tc>
      </w:tr>
      <w:tr w:rsidR="00151D1C">
        <w:trPr>
          <w:trHeight w:val="680"/>
          <w:jc w:val="center"/>
        </w:trPr>
        <w:tc>
          <w:tcPr>
            <w:tcW w:w="2362" w:type="dxa"/>
            <w:vAlign w:val="center"/>
          </w:tcPr>
          <w:p w:rsidR="00151D1C" w:rsidRDefault="00253BB3">
            <w:pPr>
              <w:jc w:val="center"/>
              <w:rPr>
                <w:rFonts w:ascii="宋体" w:eastAsia="宋体" w:hAnsi="宋体"/>
                <w:sz w:val="24"/>
              </w:rPr>
            </w:pPr>
            <w:r>
              <w:rPr>
                <w:rFonts w:ascii="宋体" w:eastAsia="宋体" w:hAnsi="宋体" w:hint="eastAsia"/>
                <w:sz w:val="24"/>
              </w:rPr>
              <w:t>本科毕业院校</w:t>
            </w:r>
          </w:p>
        </w:tc>
        <w:tc>
          <w:tcPr>
            <w:tcW w:w="2745" w:type="dxa"/>
            <w:gridSpan w:val="3"/>
            <w:vAlign w:val="center"/>
          </w:tcPr>
          <w:p w:rsidR="00151D1C" w:rsidRDefault="00253BB3">
            <w:pPr>
              <w:rPr>
                <w:rFonts w:ascii="宋体" w:eastAsia="宋体" w:hAnsi="宋体"/>
                <w:sz w:val="24"/>
              </w:rPr>
            </w:pPr>
            <w:r>
              <w:rPr>
                <w:rFonts w:ascii="宋体" w:eastAsia="宋体" w:hAnsi="宋体" w:hint="eastAsia"/>
                <w:sz w:val="24"/>
              </w:rPr>
              <w:t>湖北第二师范学院</w:t>
            </w:r>
          </w:p>
        </w:tc>
        <w:tc>
          <w:tcPr>
            <w:tcW w:w="1427" w:type="dxa"/>
            <w:gridSpan w:val="2"/>
            <w:vAlign w:val="center"/>
          </w:tcPr>
          <w:p w:rsidR="00151D1C" w:rsidRDefault="00253BB3">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151D1C" w:rsidRDefault="00253BB3">
            <w:pPr>
              <w:rPr>
                <w:rFonts w:ascii="宋体" w:eastAsia="宋体" w:hAnsi="宋体"/>
                <w:sz w:val="24"/>
              </w:rPr>
            </w:pPr>
            <w:r>
              <w:rPr>
                <w:rFonts w:ascii="宋体" w:eastAsia="宋体" w:hAnsi="宋体" w:hint="eastAsia"/>
                <w:sz w:val="24"/>
              </w:rPr>
              <w:t>国际经济与贸易</w:t>
            </w:r>
          </w:p>
        </w:tc>
      </w:tr>
      <w:tr w:rsidR="00151D1C">
        <w:trPr>
          <w:trHeight w:val="680"/>
          <w:jc w:val="center"/>
        </w:trPr>
        <w:tc>
          <w:tcPr>
            <w:tcW w:w="2362" w:type="dxa"/>
            <w:vAlign w:val="center"/>
          </w:tcPr>
          <w:p w:rsidR="00151D1C" w:rsidRDefault="00253BB3">
            <w:pPr>
              <w:jc w:val="center"/>
              <w:rPr>
                <w:rFonts w:ascii="宋体" w:eastAsia="宋体" w:hAnsi="宋体"/>
                <w:sz w:val="24"/>
              </w:rPr>
            </w:pPr>
            <w:r>
              <w:rPr>
                <w:rFonts w:ascii="宋体" w:eastAsia="宋体" w:hAnsi="宋体" w:hint="eastAsia"/>
                <w:sz w:val="24"/>
              </w:rPr>
              <w:t>工作单位</w:t>
            </w:r>
          </w:p>
        </w:tc>
        <w:tc>
          <w:tcPr>
            <w:tcW w:w="2745" w:type="dxa"/>
            <w:gridSpan w:val="3"/>
            <w:vAlign w:val="center"/>
          </w:tcPr>
          <w:p w:rsidR="00151D1C" w:rsidRDefault="00253BB3">
            <w:pPr>
              <w:rPr>
                <w:rFonts w:ascii="宋体" w:eastAsia="宋体" w:hAnsi="宋体"/>
                <w:sz w:val="24"/>
              </w:rPr>
            </w:pPr>
            <w:r>
              <w:rPr>
                <w:rFonts w:ascii="宋体" w:eastAsia="宋体" w:hAnsi="宋体" w:hint="eastAsia"/>
                <w:sz w:val="24"/>
              </w:rPr>
              <w:t>华融金融租赁股份有限公司</w:t>
            </w:r>
          </w:p>
        </w:tc>
        <w:tc>
          <w:tcPr>
            <w:tcW w:w="1427" w:type="dxa"/>
            <w:gridSpan w:val="2"/>
            <w:vAlign w:val="center"/>
          </w:tcPr>
          <w:p w:rsidR="00151D1C" w:rsidRDefault="00253BB3">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rsidR="00151D1C" w:rsidRDefault="00253BB3">
            <w:pPr>
              <w:rPr>
                <w:rFonts w:ascii="宋体" w:eastAsia="宋体" w:hAnsi="宋体"/>
                <w:sz w:val="24"/>
              </w:rPr>
            </w:pPr>
            <w:r>
              <w:rPr>
                <w:rFonts w:ascii="宋体" w:eastAsia="宋体" w:hAnsi="宋体" w:hint="eastAsia"/>
                <w:sz w:val="24"/>
              </w:rPr>
              <w:t>华中业务部部长助理</w:t>
            </w:r>
          </w:p>
        </w:tc>
      </w:tr>
      <w:tr w:rsidR="00151D1C">
        <w:trPr>
          <w:trHeight w:val="3948"/>
          <w:jc w:val="center"/>
        </w:trPr>
        <w:tc>
          <w:tcPr>
            <w:tcW w:w="2362" w:type="dxa"/>
            <w:vAlign w:val="center"/>
          </w:tcPr>
          <w:p w:rsidR="00151D1C" w:rsidRDefault="00253BB3">
            <w:pPr>
              <w:jc w:val="center"/>
              <w:rPr>
                <w:rFonts w:ascii="宋体" w:eastAsia="宋体" w:hAnsi="宋体"/>
                <w:sz w:val="24"/>
              </w:rPr>
            </w:pPr>
            <w:r>
              <w:rPr>
                <w:rFonts w:ascii="宋体" w:eastAsia="宋体" w:hAnsi="宋体" w:hint="eastAsia"/>
                <w:sz w:val="24"/>
              </w:rPr>
              <w:t>个人简介和</w:t>
            </w:r>
          </w:p>
          <w:p w:rsidR="00151D1C" w:rsidRDefault="00253BB3">
            <w:pPr>
              <w:jc w:val="center"/>
              <w:rPr>
                <w:rFonts w:ascii="宋体" w:eastAsia="宋体" w:hAnsi="宋体"/>
                <w:sz w:val="24"/>
              </w:rPr>
            </w:pPr>
            <w:r>
              <w:rPr>
                <w:rFonts w:ascii="宋体" w:eastAsia="宋体" w:hAnsi="宋体" w:hint="eastAsia"/>
                <w:sz w:val="24"/>
              </w:rPr>
              <w:t>工作经历</w:t>
            </w:r>
          </w:p>
        </w:tc>
        <w:tc>
          <w:tcPr>
            <w:tcW w:w="6982" w:type="dxa"/>
            <w:gridSpan w:val="8"/>
            <w:vAlign w:val="center"/>
          </w:tcPr>
          <w:p w:rsidR="00151D1C" w:rsidRDefault="00253BB3">
            <w:pPr>
              <w:rPr>
                <w:rFonts w:ascii="宋体" w:eastAsia="宋体" w:hAnsi="宋体"/>
                <w:sz w:val="24"/>
              </w:rPr>
            </w:pPr>
            <w:r>
              <w:rPr>
                <w:rFonts w:ascii="宋体" w:eastAsia="宋体" w:hAnsi="宋体" w:cs="Times New Roman" w:hint="eastAsia"/>
                <w:sz w:val="24"/>
              </w:rPr>
              <w:t>本人本科阶段学习专业为国际经济与贸易，具有较为扎实的经济学理论基础，2012年毕业后一直从事于金融行业，有银行、金融租赁公司从业经历，具有会计从业资格、证券从业资格、银行从业资格等，具有中级经济师职称，对金融行业有较为深刻的理解和认识，2012年7月-2015年11月任广发银行武汉江岸支行公司业务客户经理，2015年12月-2017年2月任广发银行武汉分行信贷审查部风险审查经理，2017年3月-2019年10月任华融金融租赁股份有限公司华中业务部高级经理，2019年11月至今任华融金融租赁股份有限公司华中业务部部长助理。</w:t>
            </w:r>
          </w:p>
        </w:tc>
      </w:tr>
      <w:tr w:rsidR="00151D1C">
        <w:trPr>
          <w:trHeight w:val="680"/>
          <w:jc w:val="center"/>
        </w:trPr>
        <w:tc>
          <w:tcPr>
            <w:tcW w:w="2362" w:type="dxa"/>
            <w:vAlign w:val="center"/>
          </w:tcPr>
          <w:p w:rsidR="00151D1C" w:rsidRDefault="00253BB3">
            <w:pPr>
              <w:jc w:val="center"/>
              <w:rPr>
                <w:rFonts w:ascii="宋体" w:eastAsia="宋体" w:hAnsi="宋体"/>
                <w:sz w:val="24"/>
              </w:rPr>
            </w:pPr>
            <w:r>
              <w:rPr>
                <w:rFonts w:ascii="宋体" w:eastAsia="宋体" w:hAnsi="宋体" w:hint="eastAsia"/>
                <w:sz w:val="24"/>
              </w:rPr>
              <w:t>科研成果</w:t>
            </w:r>
          </w:p>
        </w:tc>
        <w:tc>
          <w:tcPr>
            <w:tcW w:w="1083" w:type="dxa"/>
            <w:vAlign w:val="center"/>
          </w:tcPr>
          <w:p w:rsidR="00151D1C" w:rsidRDefault="00253BB3">
            <w:pPr>
              <w:jc w:val="center"/>
              <w:rPr>
                <w:rFonts w:ascii="宋体" w:eastAsia="宋体" w:hAnsi="宋体"/>
                <w:sz w:val="24"/>
              </w:rPr>
            </w:pPr>
            <w:r>
              <w:rPr>
                <w:rFonts w:ascii="宋体" w:eastAsia="宋体" w:hAnsi="宋体" w:hint="eastAsia"/>
                <w:sz w:val="24"/>
              </w:rPr>
              <w:t>是否</w:t>
            </w:r>
          </w:p>
          <w:p w:rsidR="00151D1C" w:rsidRDefault="00253BB3">
            <w:pPr>
              <w:jc w:val="center"/>
              <w:rPr>
                <w:rFonts w:ascii="宋体" w:eastAsia="宋体" w:hAnsi="宋体"/>
                <w:sz w:val="24"/>
              </w:rPr>
            </w:pPr>
            <w:r>
              <w:rPr>
                <w:rFonts w:ascii="宋体" w:eastAsia="宋体" w:hAnsi="宋体" w:hint="eastAsia"/>
                <w:sz w:val="24"/>
              </w:rPr>
              <w:t>发表</w:t>
            </w:r>
          </w:p>
        </w:tc>
        <w:tc>
          <w:tcPr>
            <w:tcW w:w="1086" w:type="dxa"/>
            <w:vAlign w:val="center"/>
          </w:tcPr>
          <w:p w:rsidR="00151D1C" w:rsidRDefault="00253BB3">
            <w:pPr>
              <w:jc w:val="center"/>
              <w:rPr>
                <w:rFonts w:ascii="宋体" w:eastAsia="宋体" w:hAnsi="宋体"/>
                <w:sz w:val="24"/>
              </w:rPr>
            </w:pPr>
            <w:r>
              <w:rPr>
                <w:rFonts w:ascii="宋体" w:eastAsia="宋体" w:hAnsi="宋体" w:hint="eastAsia"/>
                <w:sz w:val="24"/>
              </w:rPr>
              <w:t>是</w:t>
            </w:r>
          </w:p>
        </w:tc>
        <w:tc>
          <w:tcPr>
            <w:tcW w:w="1418" w:type="dxa"/>
            <w:gridSpan w:val="2"/>
            <w:vAlign w:val="center"/>
          </w:tcPr>
          <w:p w:rsidR="00151D1C" w:rsidRDefault="00253BB3">
            <w:pPr>
              <w:jc w:val="center"/>
              <w:rPr>
                <w:rFonts w:ascii="宋体" w:eastAsia="宋体" w:hAnsi="宋体"/>
                <w:sz w:val="24"/>
              </w:rPr>
            </w:pPr>
            <w:r>
              <w:rPr>
                <w:rFonts w:ascii="宋体" w:eastAsia="宋体" w:hAnsi="宋体" w:hint="eastAsia"/>
                <w:sz w:val="24"/>
              </w:rPr>
              <w:t>是否</w:t>
            </w:r>
          </w:p>
          <w:p w:rsidR="00151D1C" w:rsidRDefault="00253BB3">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151D1C" w:rsidRDefault="00253BB3">
            <w:pPr>
              <w:jc w:val="center"/>
              <w:rPr>
                <w:rFonts w:ascii="宋体" w:eastAsia="宋体" w:hAnsi="宋体"/>
                <w:sz w:val="24"/>
              </w:rPr>
            </w:pPr>
            <w:r>
              <w:rPr>
                <w:rFonts w:ascii="宋体" w:eastAsia="宋体" w:hAnsi="宋体" w:hint="eastAsia"/>
                <w:sz w:val="24"/>
              </w:rPr>
              <w:t>是</w:t>
            </w:r>
          </w:p>
        </w:tc>
        <w:tc>
          <w:tcPr>
            <w:tcW w:w="992" w:type="dxa"/>
            <w:vAlign w:val="center"/>
          </w:tcPr>
          <w:p w:rsidR="00151D1C" w:rsidRDefault="00253BB3">
            <w:pPr>
              <w:jc w:val="center"/>
              <w:rPr>
                <w:rFonts w:ascii="宋体" w:eastAsia="宋体" w:hAnsi="宋体"/>
                <w:sz w:val="24"/>
              </w:rPr>
            </w:pPr>
            <w:r>
              <w:rPr>
                <w:rFonts w:ascii="宋体" w:eastAsia="宋体" w:hAnsi="宋体" w:hint="eastAsia"/>
                <w:sz w:val="24"/>
              </w:rPr>
              <w:t>发表</w:t>
            </w:r>
          </w:p>
          <w:p w:rsidR="00151D1C" w:rsidRDefault="00253BB3">
            <w:pPr>
              <w:jc w:val="center"/>
              <w:rPr>
                <w:rFonts w:ascii="宋体" w:eastAsia="宋体" w:hAnsi="宋体"/>
                <w:sz w:val="24"/>
              </w:rPr>
            </w:pPr>
            <w:r>
              <w:rPr>
                <w:rFonts w:ascii="宋体" w:eastAsia="宋体" w:hAnsi="宋体" w:hint="eastAsia"/>
                <w:sz w:val="24"/>
              </w:rPr>
              <w:t>字数</w:t>
            </w:r>
          </w:p>
        </w:tc>
        <w:tc>
          <w:tcPr>
            <w:tcW w:w="1269" w:type="dxa"/>
            <w:vAlign w:val="center"/>
          </w:tcPr>
          <w:p w:rsidR="00151D1C" w:rsidRDefault="00253BB3">
            <w:pPr>
              <w:jc w:val="center"/>
              <w:rPr>
                <w:rFonts w:ascii="宋体" w:eastAsia="宋体" w:hAnsi="宋体"/>
                <w:sz w:val="24"/>
              </w:rPr>
            </w:pPr>
            <w:r>
              <w:rPr>
                <w:rFonts w:ascii="宋体" w:eastAsia="宋体" w:hAnsi="宋体" w:hint="eastAsia"/>
                <w:sz w:val="24"/>
              </w:rPr>
              <w:t>4911</w:t>
            </w:r>
          </w:p>
        </w:tc>
      </w:tr>
      <w:tr w:rsidR="00151D1C">
        <w:trPr>
          <w:trHeight w:val="680"/>
          <w:jc w:val="center"/>
        </w:trPr>
        <w:tc>
          <w:tcPr>
            <w:tcW w:w="2362" w:type="dxa"/>
            <w:vAlign w:val="center"/>
          </w:tcPr>
          <w:p w:rsidR="00151D1C" w:rsidRDefault="00253BB3">
            <w:pPr>
              <w:jc w:val="center"/>
              <w:rPr>
                <w:rFonts w:ascii="宋体" w:eastAsia="宋体" w:hAnsi="宋体"/>
                <w:sz w:val="24"/>
              </w:rPr>
            </w:pPr>
            <w:r>
              <w:rPr>
                <w:rFonts w:ascii="宋体" w:eastAsia="宋体" w:hAnsi="宋体" w:hint="eastAsia"/>
                <w:sz w:val="24"/>
              </w:rPr>
              <w:t>发表文章题目</w:t>
            </w:r>
          </w:p>
        </w:tc>
        <w:tc>
          <w:tcPr>
            <w:tcW w:w="6982" w:type="dxa"/>
            <w:gridSpan w:val="8"/>
            <w:vAlign w:val="center"/>
          </w:tcPr>
          <w:p w:rsidR="00151D1C" w:rsidRDefault="00253BB3">
            <w:pPr>
              <w:rPr>
                <w:rFonts w:ascii="宋体" w:eastAsia="宋体" w:hAnsi="宋体"/>
                <w:sz w:val="24"/>
              </w:rPr>
            </w:pPr>
            <w:r>
              <w:rPr>
                <w:rFonts w:ascii="宋体" w:eastAsia="宋体" w:hAnsi="宋体" w:hint="eastAsia"/>
                <w:sz w:val="24"/>
              </w:rPr>
              <w:t>新常态视角下的商业银行转型升级</w:t>
            </w:r>
          </w:p>
        </w:tc>
      </w:tr>
      <w:tr w:rsidR="00151D1C">
        <w:trPr>
          <w:trHeight w:val="680"/>
          <w:jc w:val="center"/>
        </w:trPr>
        <w:tc>
          <w:tcPr>
            <w:tcW w:w="2362" w:type="dxa"/>
            <w:vAlign w:val="center"/>
          </w:tcPr>
          <w:p w:rsidR="00151D1C" w:rsidRDefault="00253BB3">
            <w:pPr>
              <w:jc w:val="center"/>
              <w:rPr>
                <w:rFonts w:ascii="宋体" w:eastAsia="宋体" w:hAnsi="宋体"/>
                <w:sz w:val="24"/>
              </w:rPr>
            </w:pPr>
            <w:r>
              <w:rPr>
                <w:rFonts w:ascii="宋体" w:eastAsia="宋体" w:hAnsi="宋体" w:hint="eastAsia"/>
                <w:sz w:val="24"/>
              </w:rPr>
              <w:t>发表文章刊物</w:t>
            </w:r>
          </w:p>
        </w:tc>
        <w:tc>
          <w:tcPr>
            <w:tcW w:w="6982" w:type="dxa"/>
            <w:gridSpan w:val="8"/>
            <w:vAlign w:val="center"/>
          </w:tcPr>
          <w:p w:rsidR="00151D1C" w:rsidRDefault="00253BB3">
            <w:pPr>
              <w:rPr>
                <w:rFonts w:ascii="宋体" w:eastAsia="宋体" w:hAnsi="宋体"/>
                <w:sz w:val="24"/>
              </w:rPr>
            </w:pPr>
            <w:r>
              <w:rPr>
                <w:rFonts w:ascii="宋体" w:eastAsia="宋体" w:hAnsi="宋体" w:hint="eastAsia"/>
                <w:sz w:val="24"/>
              </w:rPr>
              <w:t>新商务周刊（刊号：CN35-1316/F）</w:t>
            </w:r>
          </w:p>
        </w:tc>
      </w:tr>
      <w:tr w:rsidR="00151D1C">
        <w:trPr>
          <w:trHeight w:val="3156"/>
          <w:jc w:val="center"/>
        </w:trPr>
        <w:tc>
          <w:tcPr>
            <w:tcW w:w="2362" w:type="dxa"/>
            <w:vAlign w:val="center"/>
          </w:tcPr>
          <w:p w:rsidR="00151D1C" w:rsidRDefault="00253BB3">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rsidR="00151D1C" w:rsidRDefault="00253BB3">
            <w:pPr>
              <w:widowControl/>
              <w:spacing w:line="360" w:lineRule="auto"/>
              <w:rPr>
                <w:rFonts w:ascii="宋体" w:hAnsi="宋体" w:cs="宋体"/>
                <w:color w:val="000000"/>
                <w:kern w:val="0"/>
                <w:sz w:val="24"/>
              </w:rPr>
            </w:pPr>
            <w:r>
              <w:rPr>
                <w:rFonts w:ascii="宋体" w:eastAsia="宋体" w:hAnsi="宋体" w:cs="Times New Roman" w:hint="eastAsia"/>
                <w:sz w:val="24"/>
              </w:rPr>
              <w:t>在经济新常态下，我国商业银行必须要转型升级才能满足经济发展要求，这不但是我国社会经济发展对各大银行提出的新要求，而且也是银行自身在竞争激烈的金融市场上站稳脚跟的实际需求。在新常态下，我国商业银行面临着巨大的发展机遇，也面临着很多挑战，如何在挑战与机遇并存的情况下得的更好的发展，这是我国各大商业银行都需要着重探讨的课题。基于此，本文对新常态视角下的商业银行转型升级的相关问题进行了探讨。</w:t>
            </w:r>
          </w:p>
        </w:tc>
      </w:tr>
    </w:tbl>
    <w:p w:rsidR="00151D1C" w:rsidRDefault="00151D1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9"/>
        <w:gridCol w:w="7151"/>
      </w:tblGrid>
      <w:tr w:rsidR="00151D1C">
        <w:trPr>
          <w:trHeight w:val="680"/>
          <w:jc w:val="center"/>
        </w:trPr>
        <w:tc>
          <w:tcPr>
            <w:tcW w:w="2419" w:type="dxa"/>
            <w:vAlign w:val="center"/>
          </w:tcPr>
          <w:p w:rsidR="00151D1C" w:rsidRDefault="00253BB3">
            <w:pPr>
              <w:jc w:val="center"/>
              <w:rPr>
                <w:rFonts w:ascii="宋体" w:eastAsia="宋体" w:hAnsi="宋体"/>
                <w:sz w:val="24"/>
              </w:rPr>
            </w:pPr>
            <w:r>
              <w:rPr>
                <w:rFonts w:ascii="宋体" w:eastAsia="宋体" w:hAnsi="宋体" w:hint="eastAsia"/>
                <w:sz w:val="24"/>
              </w:rPr>
              <w:t>拟定学位论文</w:t>
            </w:r>
          </w:p>
          <w:p w:rsidR="00151D1C" w:rsidRDefault="00253BB3">
            <w:pPr>
              <w:jc w:val="center"/>
              <w:rPr>
                <w:rFonts w:ascii="宋体" w:eastAsia="宋体" w:hAnsi="宋体"/>
                <w:sz w:val="24"/>
              </w:rPr>
            </w:pPr>
            <w:r>
              <w:rPr>
                <w:rFonts w:ascii="宋体" w:eastAsia="宋体" w:hAnsi="宋体" w:hint="eastAsia"/>
                <w:sz w:val="24"/>
              </w:rPr>
              <w:t>写作方向</w:t>
            </w:r>
          </w:p>
        </w:tc>
        <w:tc>
          <w:tcPr>
            <w:tcW w:w="7151" w:type="dxa"/>
            <w:vAlign w:val="center"/>
          </w:tcPr>
          <w:p w:rsidR="00151D1C" w:rsidRDefault="00253BB3" w:rsidP="004303D0">
            <w:pPr>
              <w:rPr>
                <w:rFonts w:ascii="宋体" w:eastAsia="宋体" w:hAnsi="宋体"/>
                <w:sz w:val="24"/>
              </w:rPr>
            </w:pPr>
            <w:r>
              <w:rPr>
                <w:rFonts w:ascii="宋体" w:eastAsia="宋体" w:hAnsi="宋体" w:hint="eastAsia"/>
                <w:sz w:val="24"/>
              </w:rPr>
              <w:t>融资租赁支持</w:t>
            </w:r>
            <w:r w:rsidR="004303D0">
              <w:rPr>
                <w:rFonts w:ascii="宋体" w:eastAsia="宋体" w:hAnsi="宋体" w:hint="eastAsia"/>
                <w:sz w:val="24"/>
              </w:rPr>
              <w:t>促进</w:t>
            </w:r>
            <w:r>
              <w:rPr>
                <w:rFonts w:ascii="宋体" w:eastAsia="宋体" w:hAnsi="宋体" w:hint="eastAsia"/>
                <w:sz w:val="24"/>
              </w:rPr>
              <w:t>实体经济发展</w:t>
            </w:r>
          </w:p>
        </w:tc>
      </w:tr>
      <w:tr w:rsidR="00151D1C">
        <w:trPr>
          <w:trHeight w:val="2560"/>
          <w:jc w:val="center"/>
        </w:trPr>
        <w:tc>
          <w:tcPr>
            <w:tcW w:w="2419" w:type="dxa"/>
            <w:vAlign w:val="center"/>
          </w:tcPr>
          <w:p w:rsidR="00151D1C" w:rsidRDefault="00253BB3">
            <w:pPr>
              <w:jc w:val="center"/>
              <w:rPr>
                <w:rFonts w:ascii="宋体" w:eastAsia="宋体" w:hAnsi="宋体"/>
                <w:sz w:val="24"/>
              </w:rPr>
            </w:pPr>
            <w:r>
              <w:rPr>
                <w:rFonts w:ascii="宋体" w:eastAsia="宋体" w:hAnsi="宋体" w:hint="eastAsia"/>
                <w:sz w:val="24"/>
              </w:rPr>
              <w:t>拟定学位论文选题背景意义内容摘要</w:t>
            </w:r>
          </w:p>
        </w:tc>
        <w:tc>
          <w:tcPr>
            <w:tcW w:w="7151" w:type="dxa"/>
            <w:vAlign w:val="center"/>
          </w:tcPr>
          <w:p w:rsidR="00151D1C" w:rsidRDefault="00253BB3" w:rsidP="00091C4E">
            <w:pPr>
              <w:rPr>
                <w:rFonts w:ascii="宋体" w:eastAsia="宋体" w:hAnsi="宋体"/>
                <w:sz w:val="24"/>
              </w:rPr>
            </w:pPr>
            <w:r>
              <w:rPr>
                <w:rFonts w:ascii="宋体" w:eastAsia="宋体" w:hAnsi="宋体" w:hint="eastAsia"/>
                <w:sz w:val="24"/>
              </w:rPr>
              <w:t>2020年11月，中共中央发布了《关于制定国民经济和社会发展第十四个五年规划和二〇三五年远景目标的建议》，对经济高质量发展提出了更高要求，</w:t>
            </w:r>
            <w:r>
              <w:rPr>
                <w:rFonts w:ascii="宋体" w:eastAsia="宋体" w:hAnsi="宋体"/>
                <w:sz w:val="24"/>
              </w:rPr>
              <w:t>2020</w:t>
            </w:r>
            <w:r w:rsidR="00DF65E6">
              <w:rPr>
                <w:rFonts w:ascii="宋体" w:eastAsia="宋体" w:hAnsi="宋体"/>
                <w:sz w:val="24"/>
              </w:rPr>
              <w:t>年</w:t>
            </w:r>
            <w:r>
              <w:rPr>
                <w:rFonts w:ascii="宋体" w:eastAsia="宋体" w:hAnsi="宋体"/>
                <w:sz w:val="24"/>
              </w:rPr>
              <w:t>在</w:t>
            </w:r>
            <w:r w:rsidR="00DF65E6">
              <w:rPr>
                <w:rFonts w:ascii="宋体" w:eastAsia="宋体" w:hAnsi="宋体"/>
                <w:sz w:val="24"/>
              </w:rPr>
              <w:t>融资</w:t>
            </w:r>
            <w:r>
              <w:rPr>
                <w:rFonts w:ascii="宋体" w:eastAsia="宋体" w:hAnsi="宋体"/>
                <w:sz w:val="24"/>
              </w:rPr>
              <w:t>租赁行业进入统一监管格局的第三个年头里，银保监会分别有针对性地对融资租赁公司与金融租赁公司提出了更加细化的监管要求，租赁监管框架与监管重点进一步清晰</w:t>
            </w:r>
            <w:r>
              <w:rPr>
                <w:rFonts w:ascii="宋体" w:eastAsia="宋体" w:hAnsi="宋体" w:hint="eastAsia"/>
                <w:sz w:val="24"/>
              </w:rPr>
              <w:t>，在此大背景下，“十四五”期间租赁业转型发展迫在眉睫。同时中国融资租赁前40年高速发展，主要发挥其融资功能解决经济快速发展中资金短缺问题，形成以融资为主要功能的回租业务占比高达80%以上的独特格局。“十三五”期间，中国融资租赁行业由超高速发展逐步回归理性发展，可预见“十四五”期间中国租赁业将以转型为根本特征，由高速度转到高质量发展模式。</w:t>
            </w:r>
            <w:r w:rsidR="00091C4E">
              <w:rPr>
                <w:rFonts w:ascii="宋体" w:eastAsia="宋体" w:hAnsi="宋体" w:hint="eastAsia"/>
                <w:sz w:val="24"/>
              </w:rPr>
              <w:t>融资租赁</w:t>
            </w:r>
            <w:r w:rsidR="004303D0">
              <w:rPr>
                <w:rFonts w:ascii="宋体" w:eastAsia="宋体" w:hAnsi="宋体" w:hint="eastAsia"/>
                <w:sz w:val="24"/>
              </w:rPr>
              <w:t>直租、厂商</w:t>
            </w:r>
            <w:r>
              <w:rPr>
                <w:rFonts w:ascii="宋体" w:eastAsia="宋体" w:hAnsi="宋体" w:hint="eastAsia"/>
                <w:sz w:val="24"/>
              </w:rPr>
              <w:t>租赁</w:t>
            </w:r>
            <w:r w:rsidR="004303D0">
              <w:rPr>
                <w:rFonts w:ascii="宋体" w:eastAsia="宋体" w:hAnsi="宋体" w:hint="eastAsia"/>
                <w:sz w:val="24"/>
              </w:rPr>
              <w:t>、经营性租赁更能展现租赁“融物与融资相结合”的特性，以</w:t>
            </w:r>
            <w:r>
              <w:rPr>
                <w:rFonts w:ascii="宋体" w:eastAsia="宋体" w:hAnsi="宋体" w:hint="eastAsia"/>
                <w:sz w:val="24"/>
              </w:rPr>
              <w:t>融物</w:t>
            </w:r>
            <w:r w:rsidR="004303D0">
              <w:rPr>
                <w:rFonts w:ascii="宋体" w:eastAsia="宋体" w:hAnsi="宋体" w:hint="eastAsia"/>
                <w:sz w:val="24"/>
              </w:rPr>
              <w:t>为基础</w:t>
            </w:r>
            <w:r>
              <w:rPr>
                <w:rFonts w:ascii="宋体" w:eastAsia="宋体" w:hAnsi="宋体" w:hint="eastAsia"/>
                <w:sz w:val="24"/>
              </w:rPr>
              <w:t>，以可变现的租赁物缓释大部分信用风险，从而降低融资租赁业务门槛，改变租赁单一赚取利差的盈利模式，打</w:t>
            </w:r>
            <w:r w:rsidR="00091C4E">
              <w:rPr>
                <w:rFonts w:ascii="宋体" w:eastAsia="宋体" w:hAnsi="宋体" w:hint="eastAsia"/>
                <w:sz w:val="24"/>
              </w:rPr>
              <w:t>造融资租赁核心竞争力，实现租赁回归本源</w:t>
            </w:r>
            <w:r>
              <w:rPr>
                <w:rFonts w:ascii="宋体" w:eastAsia="宋体" w:hAnsi="宋体" w:hint="eastAsia"/>
                <w:sz w:val="24"/>
              </w:rPr>
              <w:t>，</w:t>
            </w:r>
            <w:r w:rsidR="004303D0">
              <w:rPr>
                <w:rFonts w:ascii="宋体" w:eastAsia="宋体" w:hAnsi="宋体" w:hint="eastAsia"/>
                <w:sz w:val="24"/>
              </w:rPr>
              <w:t>同时促进实体企业销售，</w:t>
            </w:r>
            <w:r>
              <w:rPr>
                <w:rFonts w:ascii="宋体" w:eastAsia="宋体" w:hAnsi="宋体" w:hint="eastAsia"/>
                <w:sz w:val="24"/>
              </w:rPr>
              <w:t>更好的服务于制造类企业和实体经济。</w:t>
            </w:r>
          </w:p>
        </w:tc>
      </w:tr>
      <w:tr w:rsidR="00151D1C">
        <w:trPr>
          <w:trHeight w:val="680"/>
          <w:jc w:val="center"/>
        </w:trPr>
        <w:tc>
          <w:tcPr>
            <w:tcW w:w="2419" w:type="dxa"/>
            <w:vAlign w:val="center"/>
          </w:tcPr>
          <w:p w:rsidR="00151D1C" w:rsidRDefault="00253BB3">
            <w:pPr>
              <w:jc w:val="center"/>
              <w:rPr>
                <w:rFonts w:ascii="宋体" w:eastAsia="宋体" w:hAnsi="宋体"/>
                <w:sz w:val="24"/>
              </w:rPr>
            </w:pPr>
            <w:r>
              <w:rPr>
                <w:rFonts w:ascii="宋体" w:eastAsia="宋体" w:hAnsi="宋体" w:hint="eastAsia"/>
                <w:sz w:val="24"/>
              </w:rPr>
              <w:t>拟定学位论文题目</w:t>
            </w:r>
          </w:p>
        </w:tc>
        <w:tc>
          <w:tcPr>
            <w:tcW w:w="7151" w:type="dxa"/>
            <w:vAlign w:val="center"/>
          </w:tcPr>
          <w:p w:rsidR="00151D1C" w:rsidRDefault="000D30E2">
            <w:pPr>
              <w:rPr>
                <w:rFonts w:ascii="宋体" w:eastAsia="宋体" w:hAnsi="宋体"/>
                <w:sz w:val="24"/>
              </w:rPr>
            </w:pPr>
            <w:r>
              <w:rPr>
                <w:rFonts w:ascii="宋体" w:eastAsia="宋体" w:hAnsi="宋体" w:hint="eastAsia"/>
                <w:sz w:val="24"/>
              </w:rPr>
              <w:t>融资租赁</w:t>
            </w:r>
            <w:r w:rsidR="00253BB3">
              <w:rPr>
                <w:rFonts w:ascii="宋体" w:eastAsia="宋体" w:hAnsi="宋体" w:hint="eastAsia"/>
                <w:sz w:val="24"/>
              </w:rPr>
              <w:t>支持</w:t>
            </w:r>
            <w:r w:rsidR="009870B2">
              <w:rPr>
                <w:rFonts w:ascii="宋体" w:eastAsia="宋体" w:hAnsi="宋体" w:hint="eastAsia"/>
                <w:sz w:val="24"/>
              </w:rPr>
              <w:t>促进制造业</w:t>
            </w:r>
            <w:r>
              <w:rPr>
                <w:rFonts w:ascii="宋体" w:eastAsia="宋体" w:hAnsi="宋体" w:hint="eastAsia"/>
                <w:sz w:val="24"/>
              </w:rPr>
              <w:t>企业发展研究</w:t>
            </w:r>
          </w:p>
        </w:tc>
      </w:tr>
      <w:tr w:rsidR="00151D1C" w:rsidTr="00077B2C">
        <w:trPr>
          <w:trHeight w:val="1118"/>
          <w:jc w:val="center"/>
        </w:trPr>
        <w:tc>
          <w:tcPr>
            <w:tcW w:w="2419" w:type="dxa"/>
            <w:vAlign w:val="center"/>
          </w:tcPr>
          <w:p w:rsidR="00151D1C" w:rsidRDefault="00253BB3">
            <w:pPr>
              <w:jc w:val="center"/>
              <w:rPr>
                <w:rFonts w:ascii="宋体" w:eastAsia="宋体" w:hAnsi="宋体"/>
                <w:sz w:val="24"/>
              </w:rPr>
            </w:pPr>
            <w:r>
              <w:rPr>
                <w:rFonts w:ascii="宋体" w:eastAsia="宋体" w:hAnsi="宋体" w:hint="eastAsia"/>
                <w:sz w:val="24"/>
              </w:rPr>
              <w:t>拟定学位论文提纲</w:t>
            </w:r>
          </w:p>
        </w:tc>
        <w:tc>
          <w:tcPr>
            <w:tcW w:w="7151" w:type="dxa"/>
            <w:vAlign w:val="center"/>
          </w:tcPr>
          <w:p w:rsidR="004E43BE" w:rsidRPr="004E43BE" w:rsidRDefault="004E43BE" w:rsidP="004E43BE">
            <w:pPr>
              <w:pStyle w:val="a6"/>
              <w:numPr>
                <w:ilvl w:val="0"/>
                <w:numId w:val="1"/>
              </w:numPr>
              <w:ind w:firstLineChars="0"/>
              <w:rPr>
                <w:rFonts w:ascii="宋体" w:eastAsia="宋体" w:hAnsi="宋体"/>
                <w:sz w:val="24"/>
              </w:rPr>
            </w:pPr>
            <w:r>
              <w:rPr>
                <w:rFonts w:ascii="宋体" w:eastAsia="宋体" w:hAnsi="宋体" w:hint="eastAsia"/>
                <w:sz w:val="24"/>
              </w:rPr>
              <w:t>绪论</w:t>
            </w:r>
          </w:p>
          <w:p w:rsidR="004E43BE" w:rsidRDefault="004E43BE">
            <w:pPr>
              <w:rPr>
                <w:rFonts w:ascii="宋体" w:eastAsia="宋体" w:hAnsi="宋体"/>
                <w:sz w:val="24"/>
              </w:rPr>
            </w:pPr>
            <w:r>
              <w:rPr>
                <w:rFonts w:ascii="宋体" w:eastAsia="宋体" w:hAnsi="宋体" w:hint="eastAsia"/>
                <w:sz w:val="24"/>
              </w:rPr>
              <w:t>1.1研究背景和研究意义</w:t>
            </w:r>
          </w:p>
          <w:p w:rsidR="004E43BE" w:rsidRDefault="004E43BE">
            <w:pPr>
              <w:rPr>
                <w:rFonts w:ascii="宋体" w:eastAsia="宋体" w:hAnsi="宋体"/>
                <w:sz w:val="24"/>
              </w:rPr>
            </w:pPr>
            <w:r>
              <w:rPr>
                <w:rFonts w:ascii="宋体" w:eastAsia="宋体" w:hAnsi="宋体" w:hint="eastAsia"/>
                <w:sz w:val="24"/>
              </w:rPr>
              <w:t>1.2文献综述</w:t>
            </w:r>
          </w:p>
          <w:p w:rsidR="004E43BE" w:rsidRDefault="004E43BE">
            <w:pPr>
              <w:rPr>
                <w:rFonts w:ascii="宋体" w:eastAsia="宋体" w:hAnsi="宋体"/>
                <w:sz w:val="24"/>
              </w:rPr>
            </w:pPr>
            <w:r>
              <w:rPr>
                <w:rFonts w:ascii="宋体" w:eastAsia="宋体" w:hAnsi="宋体" w:hint="eastAsia"/>
                <w:sz w:val="24"/>
              </w:rPr>
              <w:t>1.3研究思路和研究方法</w:t>
            </w:r>
          </w:p>
          <w:p w:rsidR="004E43BE" w:rsidRDefault="004E43BE">
            <w:pPr>
              <w:rPr>
                <w:rFonts w:ascii="宋体" w:eastAsia="宋体" w:hAnsi="宋体"/>
                <w:sz w:val="24"/>
              </w:rPr>
            </w:pPr>
            <w:r>
              <w:rPr>
                <w:rFonts w:ascii="宋体" w:eastAsia="宋体" w:hAnsi="宋体" w:hint="eastAsia"/>
                <w:sz w:val="24"/>
              </w:rPr>
              <w:t>1.4创新之处和不足之处</w:t>
            </w:r>
          </w:p>
          <w:p w:rsidR="00151D1C" w:rsidRDefault="004E43BE">
            <w:pPr>
              <w:rPr>
                <w:rFonts w:ascii="宋体" w:eastAsia="宋体" w:hAnsi="宋体"/>
                <w:sz w:val="24"/>
              </w:rPr>
            </w:pPr>
            <w:r>
              <w:rPr>
                <w:rFonts w:ascii="宋体" w:eastAsia="宋体" w:hAnsi="宋体" w:hint="eastAsia"/>
                <w:sz w:val="24"/>
              </w:rPr>
              <w:t xml:space="preserve">第二章 </w:t>
            </w:r>
            <w:r w:rsidR="00253BB3">
              <w:rPr>
                <w:rFonts w:ascii="宋体" w:eastAsia="宋体" w:hAnsi="宋体" w:hint="eastAsia"/>
                <w:sz w:val="24"/>
              </w:rPr>
              <w:t>融资租赁</w:t>
            </w:r>
            <w:r>
              <w:rPr>
                <w:rFonts w:ascii="宋体" w:eastAsia="宋体" w:hAnsi="宋体" w:hint="eastAsia"/>
                <w:sz w:val="24"/>
              </w:rPr>
              <w:t>市场</w:t>
            </w:r>
            <w:r w:rsidR="00253BB3">
              <w:rPr>
                <w:rFonts w:ascii="宋体" w:eastAsia="宋体" w:hAnsi="宋体" w:hint="eastAsia"/>
                <w:sz w:val="24"/>
              </w:rPr>
              <w:t>发展</w:t>
            </w:r>
            <w:r>
              <w:rPr>
                <w:rFonts w:ascii="宋体" w:eastAsia="宋体" w:hAnsi="宋体" w:hint="eastAsia"/>
                <w:sz w:val="24"/>
              </w:rPr>
              <w:t>概述</w:t>
            </w:r>
          </w:p>
          <w:p w:rsidR="004E43BE" w:rsidRDefault="004E43BE">
            <w:pPr>
              <w:rPr>
                <w:rFonts w:ascii="宋体" w:eastAsia="宋体" w:hAnsi="宋体"/>
                <w:sz w:val="24"/>
              </w:rPr>
            </w:pPr>
            <w:r>
              <w:rPr>
                <w:rFonts w:ascii="宋体" w:eastAsia="宋体" w:hAnsi="宋体" w:hint="eastAsia"/>
                <w:sz w:val="24"/>
              </w:rPr>
              <w:t>2.1基本概念</w:t>
            </w:r>
          </w:p>
          <w:p w:rsidR="00151D1C" w:rsidRDefault="004E43BE">
            <w:pPr>
              <w:rPr>
                <w:rFonts w:ascii="宋体" w:eastAsia="宋体" w:hAnsi="宋体"/>
                <w:sz w:val="24"/>
              </w:rPr>
            </w:pPr>
            <w:r>
              <w:rPr>
                <w:rFonts w:ascii="宋体" w:eastAsia="宋体" w:hAnsi="宋体" w:hint="eastAsia"/>
                <w:sz w:val="24"/>
              </w:rPr>
              <w:t>2.2</w:t>
            </w:r>
            <w:r w:rsidR="00DF65E6">
              <w:rPr>
                <w:rFonts w:ascii="宋体" w:eastAsia="宋体" w:hAnsi="宋体" w:hint="eastAsia"/>
                <w:sz w:val="24"/>
              </w:rPr>
              <w:t>我国</w:t>
            </w:r>
            <w:r w:rsidR="00253BB3">
              <w:rPr>
                <w:rFonts w:ascii="宋体" w:eastAsia="宋体" w:hAnsi="宋体" w:hint="eastAsia"/>
                <w:sz w:val="24"/>
              </w:rPr>
              <w:t>融资租赁行业</w:t>
            </w:r>
            <w:r w:rsidR="00DF65E6">
              <w:rPr>
                <w:rFonts w:ascii="宋体" w:eastAsia="宋体" w:hAnsi="宋体" w:hint="eastAsia"/>
                <w:sz w:val="24"/>
              </w:rPr>
              <w:t>的发展历程</w:t>
            </w:r>
          </w:p>
          <w:p w:rsidR="00151D1C" w:rsidRDefault="004E43BE">
            <w:pPr>
              <w:rPr>
                <w:rFonts w:ascii="宋体" w:eastAsia="宋体" w:hAnsi="宋体"/>
                <w:sz w:val="24"/>
              </w:rPr>
            </w:pPr>
            <w:r>
              <w:rPr>
                <w:rFonts w:ascii="宋体" w:eastAsia="宋体" w:hAnsi="宋体" w:hint="eastAsia"/>
                <w:sz w:val="24"/>
              </w:rPr>
              <w:t>2.3</w:t>
            </w:r>
            <w:r w:rsidR="00253BB3">
              <w:rPr>
                <w:rFonts w:ascii="宋体" w:eastAsia="宋体" w:hAnsi="宋体" w:hint="eastAsia"/>
                <w:sz w:val="24"/>
              </w:rPr>
              <w:t>国</w:t>
            </w:r>
            <w:r w:rsidR="00DF65E6">
              <w:rPr>
                <w:rFonts w:ascii="宋体" w:eastAsia="宋体" w:hAnsi="宋体" w:hint="eastAsia"/>
                <w:sz w:val="24"/>
              </w:rPr>
              <w:t>内</w:t>
            </w:r>
            <w:r w:rsidR="00253BB3">
              <w:rPr>
                <w:rFonts w:ascii="宋体" w:eastAsia="宋体" w:hAnsi="宋体" w:hint="eastAsia"/>
                <w:sz w:val="24"/>
              </w:rPr>
              <w:t>外</w:t>
            </w:r>
            <w:r w:rsidR="000D30E2">
              <w:rPr>
                <w:rFonts w:ascii="宋体" w:eastAsia="宋体" w:hAnsi="宋体" w:hint="eastAsia"/>
                <w:sz w:val="24"/>
              </w:rPr>
              <w:t>融资租赁行业发展</w:t>
            </w:r>
            <w:r w:rsidR="006A1701">
              <w:rPr>
                <w:rFonts w:ascii="宋体" w:eastAsia="宋体" w:hAnsi="宋体" w:hint="eastAsia"/>
                <w:sz w:val="24"/>
              </w:rPr>
              <w:t>研究</w:t>
            </w:r>
          </w:p>
          <w:p w:rsidR="00151D1C" w:rsidRDefault="004E43BE">
            <w:pPr>
              <w:rPr>
                <w:rFonts w:ascii="宋体" w:eastAsia="宋体" w:hAnsi="宋体"/>
                <w:sz w:val="24"/>
              </w:rPr>
            </w:pPr>
            <w:r>
              <w:rPr>
                <w:rFonts w:ascii="宋体" w:eastAsia="宋体" w:hAnsi="宋体" w:hint="eastAsia"/>
                <w:sz w:val="24"/>
              </w:rPr>
              <w:t>2.4</w:t>
            </w:r>
            <w:r w:rsidR="00253BB3">
              <w:rPr>
                <w:rFonts w:ascii="宋体" w:eastAsia="宋体" w:hAnsi="宋体" w:hint="eastAsia"/>
                <w:sz w:val="24"/>
              </w:rPr>
              <w:t>我国融资租赁</w:t>
            </w:r>
            <w:r w:rsidR="00A06F04">
              <w:rPr>
                <w:rFonts w:ascii="宋体" w:eastAsia="宋体" w:hAnsi="宋体" w:hint="eastAsia"/>
                <w:sz w:val="24"/>
              </w:rPr>
              <w:t>促进制造业企业发展</w:t>
            </w:r>
            <w:r w:rsidR="006A1701">
              <w:rPr>
                <w:rFonts w:ascii="宋体" w:eastAsia="宋体" w:hAnsi="宋体" w:hint="eastAsia"/>
                <w:sz w:val="24"/>
              </w:rPr>
              <w:t>情况</w:t>
            </w:r>
          </w:p>
          <w:p w:rsidR="00151D1C" w:rsidRDefault="004E43BE">
            <w:pPr>
              <w:rPr>
                <w:rFonts w:ascii="宋体" w:eastAsia="宋体" w:hAnsi="宋体"/>
                <w:sz w:val="24"/>
              </w:rPr>
            </w:pPr>
            <w:r>
              <w:rPr>
                <w:rFonts w:ascii="宋体" w:eastAsia="宋体" w:hAnsi="宋体" w:hint="eastAsia"/>
                <w:sz w:val="24"/>
              </w:rPr>
              <w:t xml:space="preserve">第三章 </w:t>
            </w:r>
            <w:r w:rsidR="009870B2">
              <w:rPr>
                <w:rFonts w:ascii="宋体" w:eastAsia="宋体" w:hAnsi="宋体" w:hint="eastAsia"/>
                <w:sz w:val="24"/>
              </w:rPr>
              <w:t>融资租赁</w:t>
            </w:r>
            <w:r w:rsidR="0031646F">
              <w:rPr>
                <w:rFonts w:ascii="宋体" w:eastAsia="宋体" w:hAnsi="宋体" w:hint="eastAsia"/>
                <w:sz w:val="24"/>
              </w:rPr>
              <w:t>促进</w:t>
            </w:r>
            <w:r w:rsidR="009870B2">
              <w:rPr>
                <w:rFonts w:ascii="宋体" w:eastAsia="宋体" w:hAnsi="宋体" w:hint="eastAsia"/>
                <w:sz w:val="24"/>
              </w:rPr>
              <w:t>制造业企业发展</w:t>
            </w:r>
            <w:r w:rsidR="006A1701">
              <w:rPr>
                <w:rFonts w:ascii="宋体" w:eastAsia="宋体" w:hAnsi="宋体" w:hint="eastAsia"/>
                <w:sz w:val="24"/>
              </w:rPr>
              <w:t>研究</w:t>
            </w:r>
          </w:p>
          <w:p w:rsidR="00077B2C" w:rsidRDefault="00077B2C" w:rsidP="00D014E0">
            <w:pPr>
              <w:rPr>
                <w:rFonts w:ascii="宋体" w:eastAsia="宋体" w:hAnsi="宋体"/>
                <w:sz w:val="24"/>
              </w:rPr>
            </w:pPr>
            <w:r>
              <w:rPr>
                <w:rFonts w:ascii="宋体" w:eastAsia="宋体" w:hAnsi="宋体" w:hint="eastAsia"/>
                <w:sz w:val="24"/>
              </w:rPr>
              <w:t>3.1理论分析</w:t>
            </w:r>
          </w:p>
          <w:p w:rsidR="00E914E5" w:rsidRDefault="00E573C5" w:rsidP="00D014E0">
            <w:pPr>
              <w:rPr>
                <w:rFonts w:ascii="宋体" w:eastAsia="宋体" w:hAnsi="宋体"/>
                <w:sz w:val="24"/>
              </w:rPr>
            </w:pPr>
            <w:r>
              <w:rPr>
                <w:rFonts w:ascii="宋体" w:eastAsia="宋体" w:hAnsi="宋体" w:hint="eastAsia"/>
                <w:sz w:val="24"/>
              </w:rPr>
              <w:t>3.2</w:t>
            </w:r>
            <w:r w:rsidR="00E914E5">
              <w:rPr>
                <w:rFonts w:ascii="宋体" w:eastAsia="宋体" w:hAnsi="宋体" w:hint="eastAsia"/>
                <w:sz w:val="24"/>
              </w:rPr>
              <w:t>我国制造业企业融资情况分析</w:t>
            </w:r>
          </w:p>
          <w:p w:rsidR="00D014E0" w:rsidRDefault="00E914E5" w:rsidP="00D014E0">
            <w:pPr>
              <w:rPr>
                <w:rFonts w:ascii="宋体" w:eastAsia="宋体" w:hAnsi="宋体"/>
                <w:sz w:val="24"/>
              </w:rPr>
            </w:pPr>
            <w:r>
              <w:rPr>
                <w:rFonts w:ascii="宋体" w:eastAsia="宋体" w:hAnsi="宋体" w:hint="eastAsia"/>
                <w:sz w:val="24"/>
              </w:rPr>
              <w:t>3.3</w:t>
            </w:r>
            <w:r w:rsidR="007577E3">
              <w:rPr>
                <w:rFonts w:ascii="宋体" w:eastAsia="宋体" w:hAnsi="宋体" w:hint="eastAsia"/>
                <w:sz w:val="24"/>
              </w:rPr>
              <w:t>融资租赁对制造业企业的融资和效率影响</w:t>
            </w:r>
          </w:p>
          <w:p w:rsidR="00D014E0" w:rsidRDefault="00077B2C">
            <w:pPr>
              <w:rPr>
                <w:rFonts w:ascii="宋体" w:eastAsia="宋体" w:hAnsi="宋体"/>
                <w:sz w:val="24"/>
              </w:rPr>
            </w:pPr>
            <w:r>
              <w:rPr>
                <w:rFonts w:ascii="宋体" w:eastAsia="宋体" w:hAnsi="宋体" w:hint="eastAsia"/>
                <w:sz w:val="24"/>
              </w:rPr>
              <w:t>3</w:t>
            </w:r>
            <w:r w:rsidR="00E914E5">
              <w:rPr>
                <w:rFonts w:ascii="宋体" w:eastAsia="宋体" w:hAnsi="宋体" w:hint="eastAsia"/>
                <w:sz w:val="24"/>
              </w:rPr>
              <w:t>.4</w:t>
            </w:r>
            <w:r w:rsidR="00D014E0">
              <w:rPr>
                <w:rFonts w:ascii="宋体" w:eastAsia="宋体" w:hAnsi="宋体" w:hint="eastAsia"/>
                <w:sz w:val="24"/>
              </w:rPr>
              <w:t>融资租赁</w:t>
            </w:r>
            <w:r w:rsidR="00E573C5">
              <w:rPr>
                <w:rFonts w:ascii="宋体" w:eastAsia="宋体" w:hAnsi="宋体" w:hint="eastAsia"/>
                <w:sz w:val="24"/>
              </w:rPr>
              <w:t>对</w:t>
            </w:r>
            <w:r w:rsidR="00D014E0">
              <w:rPr>
                <w:rFonts w:ascii="宋体" w:eastAsia="宋体" w:hAnsi="宋体" w:hint="eastAsia"/>
                <w:sz w:val="24"/>
              </w:rPr>
              <w:t>制造业企业</w:t>
            </w:r>
            <w:r w:rsidR="00E573C5">
              <w:rPr>
                <w:rFonts w:ascii="宋体" w:eastAsia="宋体" w:hAnsi="宋体" w:hint="eastAsia"/>
                <w:sz w:val="24"/>
              </w:rPr>
              <w:t>的</w:t>
            </w:r>
            <w:r w:rsidR="007577E3">
              <w:rPr>
                <w:rFonts w:ascii="宋体" w:eastAsia="宋体" w:hAnsi="宋体" w:hint="eastAsia"/>
                <w:sz w:val="24"/>
              </w:rPr>
              <w:t>盈利能力</w:t>
            </w:r>
            <w:r w:rsidR="00E573C5">
              <w:rPr>
                <w:rFonts w:ascii="宋体" w:eastAsia="宋体" w:hAnsi="宋体" w:hint="eastAsia"/>
                <w:sz w:val="24"/>
              </w:rPr>
              <w:t>影响</w:t>
            </w:r>
          </w:p>
          <w:p w:rsidR="00D014E0" w:rsidRPr="00D014E0" w:rsidRDefault="00077B2C">
            <w:pPr>
              <w:rPr>
                <w:rFonts w:ascii="宋体" w:eastAsia="宋体" w:hAnsi="宋体"/>
                <w:sz w:val="24"/>
              </w:rPr>
            </w:pPr>
            <w:r>
              <w:rPr>
                <w:rFonts w:ascii="宋体" w:eastAsia="宋体" w:hAnsi="宋体" w:hint="eastAsia"/>
                <w:sz w:val="24"/>
              </w:rPr>
              <w:t xml:space="preserve">第四章 </w:t>
            </w:r>
            <w:r w:rsidR="003F4254">
              <w:rPr>
                <w:rFonts w:ascii="宋体" w:eastAsia="宋体" w:hAnsi="宋体" w:hint="eastAsia"/>
                <w:sz w:val="24"/>
              </w:rPr>
              <w:t>融资租赁</w:t>
            </w:r>
            <w:r w:rsidR="00E914E5">
              <w:rPr>
                <w:rFonts w:ascii="宋体" w:eastAsia="宋体" w:hAnsi="宋体" w:hint="eastAsia"/>
                <w:sz w:val="24"/>
              </w:rPr>
              <w:t>对</w:t>
            </w:r>
            <w:r w:rsidR="003F4254">
              <w:rPr>
                <w:rFonts w:ascii="宋体" w:eastAsia="宋体" w:hAnsi="宋体" w:hint="eastAsia"/>
                <w:sz w:val="24"/>
              </w:rPr>
              <w:t>制造业企业</w:t>
            </w:r>
            <w:r w:rsidR="00E914E5">
              <w:rPr>
                <w:rFonts w:ascii="宋体" w:eastAsia="宋体" w:hAnsi="宋体" w:hint="eastAsia"/>
                <w:sz w:val="24"/>
              </w:rPr>
              <w:t>盈利能力</w:t>
            </w:r>
            <w:r w:rsidR="0053167D">
              <w:rPr>
                <w:rFonts w:ascii="宋体" w:eastAsia="宋体" w:hAnsi="宋体" w:hint="eastAsia"/>
                <w:sz w:val="24"/>
              </w:rPr>
              <w:t>影响的实证</w:t>
            </w:r>
            <w:r w:rsidR="00E914E5">
              <w:rPr>
                <w:rFonts w:ascii="宋体" w:eastAsia="宋体" w:hAnsi="宋体" w:hint="eastAsia"/>
                <w:sz w:val="24"/>
              </w:rPr>
              <w:t>分析</w:t>
            </w:r>
          </w:p>
          <w:p w:rsidR="00A06F04" w:rsidRDefault="00077B2C">
            <w:pPr>
              <w:rPr>
                <w:rFonts w:ascii="宋体" w:eastAsia="宋体" w:hAnsi="宋体" w:hint="eastAsia"/>
                <w:sz w:val="24"/>
              </w:rPr>
            </w:pPr>
            <w:r>
              <w:rPr>
                <w:rFonts w:ascii="宋体" w:eastAsia="宋体" w:hAnsi="宋体" w:hint="eastAsia"/>
                <w:sz w:val="24"/>
              </w:rPr>
              <w:t xml:space="preserve">4.1 </w:t>
            </w:r>
            <w:r w:rsidR="00A06F04">
              <w:rPr>
                <w:rFonts w:ascii="宋体" w:eastAsia="宋体" w:hAnsi="宋体" w:hint="eastAsia"/>
                <w:sz w:val="24"/>
              </w:rPr>
              <w:t>实证研究方法介绍</w:t>
            </w:r>
          </w:p>
          <w:p w:rsidR="00E914E5" w:rsidRDefault="00A06F04">
            <w:pPr>
              <w:rPr>
                <w:rFonts w:ascii="宋体" w:eastAsia="宋体" w:hAnsi="宋体"/>
                <w:sz w:val="24"/>
              </w:rPr>
            </w:pPr>
            <w:r>
              <w:rPr>
                <w:rFonts w:ascii="宋体" w:eastAsia="宋体" w:hAnsi="宋体" w:hint="eastAsia"/>
                <w:sz w:val="24"/>
              </w:rPr>
              <w:t>4.2</w:t>
            </w:r>
            <w:r w:rsidR="00E914E5">
              <w:rPr>
                <w:rFonts w:ascii="宋体" w:eastAsia="宋体" w:hAnsi="宋体" w:hint="eastAsia"/>
                <w:sz w:val="24"/>
              </w:rPr>
              <w:t>样本选取和数据来源</w:t>
            </w:r>
          </w:p>
          <w:p w:rsidR="00151D1C" w:rsidRDefault="00A06F04">
            <w:pPr>
              <w:rPr>
                <w:rFonts w:ascii="宋体" w:eastAsia="宋体" w:hAnsi="宋体"/>
                <w:sz w:val="24"/>
              </w:rPr>
            </w:pPr>
            <w:r>
              <w:rPr>
                <w:rFonts w:ascii="宋体" w:eastAsia="宋体" w:hAnsi="宋体" w:hint="eastAsia"/>
                <w:sz w:val="24"/>
              </w:rPr>
              <w:t>4.3</w:t>
            </w:r>
            <w:r w:rsidR="009870B2">
              <w:rPr>
                <w:rFonts w:ascii="宋体" w:eastAsia="宋体" w:hAnsi="宋体" w:hint="eastAsia"/>
                <w:sz w:val="24"/>
              </w:rPr>
              <w:t>融资租赁对制造业企业销售收入</w:t>
            </w:r>
            <w:r w:rsidR="00153E0A">
              <w:rPr>
                <w:rFonts w:ascii="宋体" w:eastAsia="宋体" w:hAnsi="宋体" w:hint="eastAsia"/>
                <w:sz w:val="24"/>
              </w:rPr>
              <w:t>的</w:t>
            </w:r>
            <w:r w:rsidR="009870B2">
              <w:rPr>
                <w:rFonts w:ascii="宋体" w:eastAsia="宋体" w:hAnsi="宋体" w:hint="eastAsia"/>
                <w:sz w:val="24"/>
              </w:rPr>
              <w:t>影响</w:t>
            </w:r>
          </w:p>
          <w:p w:rsidR="00D014E0" w:rsidRDefault="00A06F04">
            <w:pPr>
              <w:rPr>
                <w:rFonts w:ascii="宋体" w:eastAsia="宋体" w:hAnsi="宋体"/>
                <w:sz w:val="24"/>
              </w:rPr>
            </w:pPr>
            <w:r>
              <w:rPr>
                <w:rFonts w:ascii="宋体" w:eastAsia="宋体" w:hAnsi="宋体" w:hint="eastAsia"/>
                <w:sz w:val="24"/>
              </w:rPr>
              <w:t>4.4</w:t>
            </w:r>
            <w:r w:rsidR="00D014E0">
              <w:rPr>
                <w:rFonts w:ascii="宋体" w:eastAsia="宋体" w:hAnsi="宋体" w:hint="eastAsia"/>
                <w:sz w:val="24"/>
              </w:rPr>
              <w:t>融资租赁对制造业企业</w:t>
            </w:r>
            <w:r w:rsidR="003957E4">
              <w:rPr>
                <w:rFonts w:ascii="宋体" w:eastAsia="宋体" w:hAnsi="宋体" w:hint="eastAsia"/>
                <w:sz w:val="24"/>
              </w:rPr>
              <w:t>营业利润</w:t>
            </w:r>
            <w:r w:rsidR="00D014E0">
              <w:rPr>
                <w:rFonts w:ascii="宋体" w:eastAsia="宋体" w:hAnsi="宋体" w:hint="eastAsia"/>
                <w:sz w:val="24"/>
              </w:rPr>
              <w:t>的影响</w:t>
            </w:r>
          </w:p>
          <w:p w:rsidR="00151D1C" w:rsidRDefault="00A06F04">
            <w:pPr>
              <w:rPr>
                <w:rFonts w:ascii="宋体" w:eastAsia="宋体" w:hAnsi="宋体"/>
                <w:sz w:val="24"/>
              </w:rPr>
            </w:pPr>
            <w:r>
              <w:rPr>
                <w:rFonts w:ascii="宋体" w:eastAsia="宋体" w:hAnsi="宋体" w:hint="eastAsia"/>
                <w:sz w:val="24"/>
              </w:rPr>
              <w:t>4.5</w:t>
            </w:r>
            <w:r w:rsidR="00013839">
              <w:rPr>
                <w:rFonts w:ascii="宋体" w:eastAsia="宋体" w:hAnsi="宋体" w:hint="eastAsia"/>
                <w:sz w:val="24"/>
              </w:rPr>
              <w:t>实证结果分析</w:t>
            </w:r>
          </w:p>
          <w:p w:rsidR="00151D1C" w:rsidRDefault="00077B2C">
            <w:pPr>
              <w:rPr>
                <w:rFonts w:ascii="宋体" w:eastAsia="宋体" w:hAnsi="宋体"/>
                <w:sz w:val="24"/>
              </w:rPr>
            </w:pPr>
            <w:r>
              <w:rPr>
                <w:rFonts w:ascii="宋体" w:eastAsia="宋体" w:hAnsi="宋体" w:hint="eastAsia"/>
                <w:sz w:val="24"/>
              </w:rPr>
              <w:t xml:space="preserve">第五章 </w:t>
            </w:r>
            <w:r w:rsidR="008F5747">
              <w:rPr>
                <w:rFonts w:ascii="宋体" w:eastAsia="宋体" w:hAnsi="宋体" w:hint="eastAsia"/>
                <w:sz w:val="24"/>
              </w:rPr>
              <w:t>结论和政策建议</w:t>
            </w:r>
          </w:p>
          <w:p w:rsidR="008F5747" w:rsidRDefault="00077B2C">
            <w:pPr>
              <w:rPr>
                <w:rFonts w:ascii="宋体" w:eastAsia="宋体" w:hAnsi="宋体"/>
                <w:sz w:val="24"/>
              </w:rPr>
            </w:pPr>
            <w:r>
              <w:rPr>
                <w:rFonts w:ascii="宋体" w:eastAsia="宋体" w:hAnsi="宋体" w:hint="eastAsia"/>
                <w:sz w:val="24"/>
              </w:rPr>
              <w:t>5.1</w:t>
            </w:r>
            <w:r w:rsidR="008F5747">
              <w:rPr>
                <w:rFonts w:ascii="宋体" w:eastAsia="宋体" w:hAnsi="宋体" w:hint="eastAsia"/>
                <w:sz w:val="24"/>
              </w:rPr>
              <w:t>研究结论</w:t>
            </w:r>
          </w:p>
          <w:p w:rsidR="00151D1C" w:rsidRPr="008F5747" w:rsidRDefault="008F5747">
            <w:pPr>
              <w:rPr>
                <w:rFonts w:ascii="宋体" w:eastAsia="宋体" w:hAnsi="宋体"/>
                <w:sz w:val="24"/>
              </w:rPr>
            </w:pPr>
            <w:r>
              <w:rPr>
                <w:rFonts w:ascii="宋体" w:eastAsia="宋体" w:hAnsi="宋体" w:hint="eastAsia"/>
                <w:sz w:val="24"/>
              </w:rPr>
              <w:t>5.2</w:t>
            </w:r>
            <w:r w:rsidR="00B64AE8">
              <w:rPr>
                <w:rFonts w:ascii="宋体" w:eastAsia="宋体" w:hAnsi="宋体" w:hint="eastAsia"/>
                <w:sz w:val="24"/>
              </w:rPr>
              <w:t>融资租赁</w:t>
            </w:r>
            <w:r w:rsidR="00107503">
              <w:rPr>
                <w:rFonts w:ascii="宋体" w:eastAsia="宋体" w:hAnsi="宋体" w:hint="eastAsia"/>
                <w:sz w:val="24"/>
              </w:rPr>
              <w:t>转型</w:t>
            </w:r>
            <w:r w:rsidR="00253BB3">
              <w:rPr>
                <w:rFonts w:ascii="宋体" w:eastAsia="宋体" w:hAnsi="宋体" w:hint="eastAsia"/>
                <w:sz w:val="24"/>
              </w:rPr>
              <w:t>相关政策建议</w:t>
            </w:r>
          </w:p>
        </w:tc>
      </w:tr>
      <w:tr w:rsidR="00151D1C">
        <w:trPr>
          <w:trHeight w:val="2683"/>
          <w:jc w:val="center"/>
        </w:trPr>
        <w:tc>
          <w:tcPr>
            <w:tcW w:w="2419" w:type="dxa"/>
            <w:vAlign w:val="center"/>
          </w:tcPr>
          <w:p w:rsidR="00151D1C" w:rsidRDefault="00253BB3">
            <w:pPr>
              <w:jc w:val="center"/>
              <w:rPr>
                <w:rFonts w:ascii="宋体" w:eastAsia="宋体" w:hAnsi="宋体"/>
                <w:sz w:val="24"/>
              </w:rPr>
            </w:pPr>
            <w:r>
              <w:rPr>
                <w:rFonts w:ascii="宋体" w:eastAsia="宋体" w:hAnsi="宋体" w:hint="eastAsia"/>
                <w:sz w:val="24"/>
              </w:rPr>
              <w:lastRenderedPageBreak/>
              <w:t>论文素材、数据及参考书目</w:t>
            </w:r>
          </w:p>
        </w:tc>
        <w:tc>
          <w:tcPr>
            <w:tcW w:w="7151" w:type="dxa"/>
            <w:vAlign w:val="center"/>
          </w:tcPr>
          <w:p w:rsidR="00151D1C" w:rsidRPr="004E43BE" w:rsidRDefault="001F1A41" w:rsidP="001F1A41">
            <w:pPr>
              <w:rPr>
                <w:rFonts w:ascii="宋体" w:eastAsia="宋体" w:hAnsi="宋体" w:cs="宋体"/>
                <w:color w:val="000000"/>
                <w:kern w:val="0"/>
                <w:sz w:val="24"/>
                <w:szCs w:val="24"/>
              </w:rPr>
            </w:pPr>
            <w:r>
              <w:rPr>
                <w:rFonts w:ascii="宋体" w:eastAsia="宋体" w:hAnsi="宋体" w:cs="宋体" w:hint="eastAsia"/>
                <w:color w:val="000000"/>
                <w:kern w:val="0"/>
                <w:sz w:val="24"/>
                <w:szCs w:val="24"/>
              </w:rPr>
              <w:t>《融资租赁蓝皮书》《中国融资租赁行业年度报告》《中国金融租赁行业发展报告》《融资租赁在中国》《银行供应链金融》</w:t>
            </w:r>
            <w:r w:rsidR="00253BB3">
              <w:rPr>
                <w:rFonts w:ascii="宋体" w:eastAsia="宋体" w:hAnsi="宋体" w:cs="宋体" w:hint="eastAsia"/>
                <w:color w:val="000000"/>
                <w:kern w:val="0"/>
                <w:sz w:val="24"/>
                <w:szCs w:val="24"/>
              </w:rPr>
              <w:t>《每周经济分析》《融资租赁高层参考》</w:t>
            </w:r>
            <w:r w:rsidR="00091C4E">
              <w:rPr>
                <w:rFonts w:ascii="宋体" w:eastAsia="宋体" w:hAnsi="宋体" w:cs="宋体" w:hint="eastAsia"/>
                <w:color w:val="000000"/>
                <w:kern w:val="0"/>
                <w:sz w:val="24"/>
                <w:szCs w:val="24"/>
              </w:rPr>
              <w:t>《金融时报》</w:t>
            </w:r>
            <w:r w:rsidR="004231E6">
              <w:rPr>
                <w:rFonts w:ascii="宋体" w:eastAsia="宋体" w:hAnsi="宋体" w:cs="宋体" w:hint="eastAsia"/>
                <w:color w:val="000000"/>
                <w:kern w:val="0"/>
                <w:sz w:val="24"/>
                <w:szCs w:val="24"/>
              </w:rPr>
              <w:t>《</w:t>
            </w:r>
            <w:r w:rsidR="004231E6" w:rsidRPr="004231E6">
              <w:rPr>
                <w:rFonts w:ascii="宋体" w:eastAsia="宋体" w:hAnsi="宋体" w:cs="宋体" w:hint="eastAsia"/>
                <w:color w:val="000000"/>
                <w:kern w:val="0"/>
                <w:sz w:val="24"/>
                <w:szCs w:val="24"/>
              </w:rPr>
              <w:t>融资租赁对我国装备制造业的影响研究</w:t>
            </w:r>
            <w:r w:rsidR="004231E6">
              <w:rPr>
                <w:rFonts w:ascii="宋体" w:eastAsia="宋体" w:hAnsi="宋体" w:cs="宋体" w:hint="eastAsia"/>
                <w:color w:val="000000"/>
                <w:kern w:val="0"/>
                <w:sz w:val="24"/>
                <w:szCs w:val="24"/>
              </w:rPr>
              <w:t>》</w:t>
            </w:r>
            <w:r w:rsidR="007D1F20">
              <w:rPr>
                <w:rFonts w:ascii="宋体" w:eastAsia="宋体" w:hAnsi="宋体" w:cs="宋体" w:hint="eastAsia"/>
                <w:color w:val="000000"/>
                <w:kern w:val="0"/>
                <w:sz w:val="24"/>
                <w:szCs w:val="24"/>
              </w:rPr>
              <w:t>《</w:t>
            </w:r>
            <w:r w:rsidR="007D1F20" w:rsidRPr="007D1F20">
              <w:rPr>
                <w:rFonts w:ascii="宋体" w:eastAsia="宋体" w:hAnsi="宋体" w:cs="宋体" w:hint="eastAsia"/>
                <w:color w:val="000000"/>
                <w:kern w:val="0"/>
                <w:sz w:val="24"/>
                <w:szCs w:val="24"/>
              </w:rPr>
              <w:t>融资租赁与实体经济发展关系实证研究</w:t>
            </w:r>
            <w:r w:rsidR="007D1F20">
              <w:rPr>
                <w:rFonts w:ascii="宋体" w:eastAsia="宋体" w:hAnsi="宋体" w:cs="宋体" w:hint="eastAsia"/>
                <w:color w:val="000000"/>
                <w:kern w:val="0"/>
                <w:sz w:val="24"/>
                <w:szCs w:val="24"/>
              </w:rPr>
              <w:t>》</w:t>
            </w:r>
          </w:p>
        </w:tc>
      </w:tr>
    </w:tbl>
    <w:p w:rsidR="00151D1C" w:rsidRDefault="00253BB3">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rsidR="00151D1C" w:rsidRDefault="00253BB3">
      <w:pPr>
        <w:ind w:firstLineChars="200" w:firstLine="422"/>
        <w:rPr>
          <w:rFonts w:ascii="宋体" w:eastAsia="宋体" w:hAnsi="宋体"/>
        </w:rPr>
      </w:pPr>
      <w:r>
        <w:rPr>
          <w:rFonts w:ascii="宋体" w:eastAsia="宋体" w:hAnsi="宋体" w:hint="eastAsia"/>
          <w:b/>
          <w:bCs/>
          <w:color w:val="FF0000"/>
        </w:rPr>
        <w:t>2、论文写作和答辩期限以成绩单里“考试日期”列中最后一个日期开始计时，一年半内必须完成，期间只能选择一个时间节点答辩，逾期视为自动放弃答辩资格，学位申请无效，无法延期。</w:t>
      </w:r>
    </w:p>
    <w:sectPr w:rsidR="00151D1C" w:rsidSect="00151D1C">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02BF" w:rsidRDefault="00BD02BF" w:rsidP="00091C4E">
      <w:r>
        <w:separator/>
      </w:r>
    </w:p>
  </w:endnote>
  <w:endnote w:type="continuationSeparator" w:id="0">
    <w:p w:rsidR="00BD02BF" w:rsidRDefault="00BD02BF" w:rsidP="00091C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02BF" w:rsidRDefault="00BD02BF" w:rsidP="00091C4E">
      <w:r>
        <w:separator/>
      </w:r>
    </w:p>
  </w:footnote>
  <w:footnote w:type="continuationSeparator" w:id="0">
    <w:p w:rsidR="00BD02BF" w:rsidRDefault="00BD02BF" w:rsidP="00091C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80D19"/>
    <w:multiLevelType w:val="hybridMultilevel"/>
    <w:tmpl w:val="44722D10"/>
    <w:lvl w:ilvl="0" w:tplc="A38828AA">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AB5DD7"/>
    <w:rsid w:val="00013839"/>
    <w:rsid w:val="00077B2C"/>
    <w:rsid w:val="00091C4E"/>
    <w:rsid w:val="000D30E2"/>
    <w:rsid w:val="000D616E"/>
    <w:rsid w:val="00107503"/>
    <w:rsid w:val="00111AC2"/>
    <w:rsid w:val="00151D1C"/>
    <w:rsid w:val="00152A83"/>
    <w:rsid w:val="00153E0A"/>
    <w:rsid w:val="00173AAD"/>
    <w:rsid w:val="001C3791"/>
    <w:rsid w:val="001D4ABC"/>
    <w:rsid w:val="001F1A41"/>
    <w:rsid w:val="001F2172"/>
    <w:rsid w:val="001F335D"/>
    <w:rsid w:val="00221B3B"/>
    <w:rsid w:val="00221BBB"/>
    <w:rsid w:val="00253BB3"/>
    <w:rsid w:val="0031646F"/>
    <w:rsid w:val="003957E4"/>
    <w:rsid w:val="003C213C"/>
    <w:rsid w:val="003D173E"/>
    <w:rsid w:val="003F4254"/>
    <w:rsid w:val="004231E6"/>
    <w:rsid w:val="004303D0"/>
    <w:rsid w:val="004613FE"/>
    <w:rsid w:val="004B3CC5"/>
    <w:rsid w:val="004E43BE"/>
    <w:rsid w:val="0053167D"/>
    <w:rsid w:val="00556D05"/>
    <w:rsid w:val="005E60A7"/>
    <w:rsid w:val="005F6185"/>
    <w:rsid w:val="006859EE"/>
    <w:rsid w:val="006A1701"/>
    <w:rsid w:val="006A2C9E"/>
    <w:rsid w:val="006C77E4"/>
    <w:rsid w:val="007577E3"/>
    <w:rsid w:val="00761113"/>
    <w:rsid w:val="007D1F20"/>
    <w:rsid w:val="00807310"/>
    <w:rsid w:val="008B2D42"/>
    <w:rsid w:val="008F5747"/>
    <w:rsid w:val="009603BF"/>
    <w:rsid w:val="009870B2"/>
    <w:rsid w:val="009954BB"/>
    <w:rsid w:val="009C5166"/>
    <w:rsid w:val="009D0666"/>
    <w:rsid w:val="00A06F04"/>
    <w:rsid w:val="00A1467B"/>
    <w:rsid w:val="00AB5DD7"/>
    <w:rsid w:val="00B61937"/>
    <w:rsid w:val="00B64AE8"/>
    <w:rsid w:val="00BD02BF"/>
    <w:rsid w:val="00D014E0"/>
    <w:rsid w:val="00D2135C"/>
    <w:rsid w:val="00D35D0F"/>
    <w:rsid w:val="00DF65E6"/>
    <w:rsid w:val="00E573C5"/>
    <w:rsid w:val="00E914E5"/>
    <w:rsid w:val="00ED4D0B"/>
    <w:rsid w:val="00F41DB3"/>
    <w:rsid w:val="0324662C"/>
    <w:rsid w:val="48E043CE"/>
    <w:rsid w:val="5C0806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D1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151D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091C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91C4E"/>
    <w:rPr>
      <w:kern w:val="2"/>
      <w:sz w:val="18"/>
      <w:szCs w:val="18"/>
    </w:rPr>
  </w:style>
  <w:style w:type="paragraph" w:styleId="a5">
    <w:name w:val="footer"/>
    <w:basedOn w:val="a"/>
    <w:link w:val="Char0"/>
    <w:uiPriority w:val="99"/>
    <w:semiHidden/>
    <w:unhideWhenUsed/>
    <w:rsid w:val="00091C4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91C4E"/>
    <w:rPr>
      <w:kern w:val="2"/>
      <w:sz w:val="18"/>
      <w:szCs w:val="18"/>
    </w:rPr>
  </w:style>
  <w:style w:type="paragraph" w:styleId="a6">
    <w:name w:val="List Paragraph"/>
    <w:basedOn w:val="a"/>
    <w:uiPriority w:val="99"/>
    <w:unhideWhenUsed/>
    <w:rsid w:val="004E43BE"/>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284</Words>
  <Characters>1621</Characters>
  <Application>Microsoft Office Word</Application>
  <DocSecurity>0</DocSecurity>
  <Lines>13</Lines>
  <Paragraphs>3</Paragraphs>
  <ScaleCrop>false</ScaleCrop>
  <Company>chamc</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gongzeng</cp:lastModifiedBy>
  <cp:revision>36</cp:revision>
  <dcterms:created xsi:type="dcterms:W3CDTF">2021-01-20T08:38:00Z</dcterms:created>
  <dcterms:modified xsi:type="dcterms:W3CDTF">2021-06-18T15:19:00Z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