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hRule="auto" w:wrap="auto" w:vAnchor="margin" w:hAnchor="text" w:yAlign="inline"/>
        <w:jc w:val="center"/>
        <w:rPr>
          <w:rFonts w:ascii="SimSong Bold" w:hAnsi="SimSong Bold" w:eastAsia="SimSong Bold" w:cs="SimSong Bold"/>
          <w:sz w:val="36"/>
          <w:szCs w:val="36"/>
          <w:lang w:val="zh-TW" w:eastAsia="zh-TW"/>
        </w:rPr>
      </w:pPr>
      <w:r>
        <w:rPr>
          <w:rFonts w:hint="eastAsia" w:eastAsia="SimSong Bold"/>
          <w:sz w:val="36"/>
          <w:szCs w:val="36"/>
          <w:rtl w:val="0"/>
          <w:lang w:val="zh-TW" w:eastAsia="zh-TW"/>
        </w:rPr>
        <w:t>经济学院同等学力申请硕士学位论文写作信息采集表</w:t>
      </w:r>
    </w:p>
    <w:p>
      <w:pPr>
        <w:framePr w:hRule="auto" w:wrap="auto" w:vAnchor="margin" w:hAnchor="text" w:yAlign="inline"/>
        <w:jc w:val="center"/>
        <w:rPr>
          <w:rFonts w:ascii="SimSong Bold" w:hAnsi="SimSong Bold" w:eastAsia="SimSong Bold" w:cs="SimSong Bold"/>
          <w:sz w:val="28"/>
          <w:szCs w:val="28"/>
          <w:lang w:val="zh-TW" w:eastAsia="zh-TW"/>
        </w:rPr>
      </w:pPr>
    </w:p>
    <w:tbl>
      <w:tblPr>
        <w:tblStyle w:val="2"/>
        <w:tblW w:w="9338"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2359"/>
        <w:gridCol w:w="1082"/>
        <w:gridCol w:w="1086"/>
        <w:gridCol w:w="744"/>
        <w:gridCol w:w="672"/>
        <w:gridCol w:w="586"/>
        <w:gridCol w:w="547"/>
        <w:gridCol w:w="992"/>
        <w:gridCol w:w="127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20" w:hRule="atLeast"/>
          <w:jc w:val="center"/>
        </w:trPr>
        <w:tc>
          <w:tcPr>
            <w:tcW w:w="23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资格卡号</w:t>
            </w:r>
          </w:p>
        </w:tc>
        <w:tc>
          <w:tcPr>
            <w:tcW w:w="291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ascii="宋体" w:hAnsi="宋体"/>
                <w:sz w:val="24"/>
                <w:szCs w:val="24"/>
                <w:shd w:val="clear" w:color="auto" w:fill="auto"/>
                <w:rtl w:val="0"/>
                <w:lang w:val="en-US"/>
              </w:rPr>
              <w:t>81040923</w:t>
            </w:r>
          </w:p>
        </w:tc>
        <w:tc>
          <w:tcPr>
            <w:tcW w:w="1257"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姓    名</w:t>
            </w:r>
          </w:p>
        </w:tc>
        <w:tc>
          <w:tcPr>
            <w:tcW w:w="280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查俊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20" w:hRule="atLeast"/>
          <w:jc w:val="center"/>
        </w:trPr>
        <w:tc>
          <w:tcPr>
            <w:tcW w:w="23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所在地区</w:t>
            </w:r>
          </w:p>
        </w:tc>
        <w:tc>
          <w:tcPr>
            <w:tcW w:w="291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湖北</w:t>
            </w:r>
          </w:p>
        </w:tc>
        <w:tc>
          <w:tcPr>
            <w:tcW w:w="1257"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申硕专业</w:t>
            </w:r>
          </w:p>
        </w:tc>
        <w:tc>
          <w:tcPr>
            <w:tcW w:w="280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理论经济学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20" w:hRule="atLeast"/>
          <w:jc w:val="center"/>
        </w:trPr>
        <w:tc>
          <w:tcPr>
            <w:tcW w:w="23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联系电话</w:t>
            </w:r>
          </w:p>
        </w:tc>
        <w:tc>
          <w:tcPr>
            <w:tcW w:w="291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ascii="宋体" w:hAnsi="宋体"/>
                <w:sz w:val="24"/>
                <w:szCs w:val="24"/>
                <w:shd w:val="clear" w:color="auto" w:fill="auto"/>
                <w:rtl w:val="0"/>
                <w:lang w:val="en-US"/>
              </w:rPr>
              <w:t>18071111568</w:t>
            </w:r>
          </w:p>
        </w:tc>
        <w:tc>
          <w:tcPr>
            <w:tcW w:w="1257"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电子邮箱</w:t>
            </w:r>
          </w:p>
        </w:tc>
        <w:tc>
          <w:tcPr>
            <w:tcW w:w="280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Style w:val="7"/>
                <w:rFonts w:ascii="宋体" w:hAnsi="宋体" w:eastAsia="宋体" w:cs="宋体"/>
                <w:outline w:val="0"/>
                <w:sz w:val="24"/>
                <w:szCs w:val="24"/>
              </w:rPr>
              <w:fldChar w:fldCharType="begin"/>
            </w:r>
            <w:r>
              <w:rPr>
                <w:rStyle w:val="7"/>
                <w:rFonts w:ascii="宋体" w:hAnsi="宋体" w:eastAsia="宋体" w:cs="宋体"/>
                <w:outline w:val="0"/>
                <w:sz w:val="24"/>
                <w:szCs w:val="24"/>
              </w:rPr>
              <w:instrText xml:space="preserve"> HYPERLINK "mailto:7161280@qq.com"</w:instrText>
            </w:r>
            <w:r>
              <w:rPr>
                <w:rStyle w:val="7"/>
                <w:rFonts w:ascii="宋体" w:hAnsi="宋体" w:eastAsia="宋体" w:cs="宋体"/>
                <w:outline w:val="0"/>
                <w:sz w:val="24"/>
                <w:szCs w:val="24"/>
              </w:rPr>
              <w:fldChar w:fldCharType="separate"/>
            </w:r>
            <w:r>
              <w:rPr>
                <w:rStyle w:val="7"/>
                <w:rFonts w:ascii="宋体" w:hAnsi="宋体"/>
                <w:outline w:val="0"/>
                <w:sz w:val="24"/>
                <w:szCs w:val="24"/>
                <w:rtl w:val="0"/>
                <w:lang w:val="zh-CN" w:eastAsia="zh-CN"/>
              </w:rPr>
              <w:t>7161280@</w:t>
            </w:r>
            <w:r>
              <w:rPr>
                <w:rStyle w:val="7"/>
                <w:rFonts w:ascii="宋体" w:hAnsi="宋体"/>
                <w:outline w:val="0"/>
                <w:sz w:val="24"/>
                <w:szCs w:val="24"/>
                <w:rtl w:val="0"/>
                <w:lang w:val="en-US"/>
              </w:rPr>
              <w:t>qq.com</w:t>
            </w:r>
            <w:r>
              <w:rPr>
                <w:rFonts w:ascii="宋体" w:hAnsi="宋体" w:eastAsia="宋体" w:cs="宋体"/>
                <w:sz w:val="24"/>
                <w:szCs w:val="24"/>
              </w:rPr>
              <w:fldChar w:fldCharType="end"/>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20" w:hRule="atLeast"/>
          <w:jc w:val="center"/>
        </w:trPr>
        <w:tc>
          <w:tcPr>
            <w:tcW w:w="23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本科毕业院校</w:t>
            </w:r>
          </w:p>
        </w:tc>
        <w:tc>
          <w:tcPr>
            <w:tcW w:w="291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中南民族大学</w:t>
            </w:r>
          </w:p>
        </w:tc>
        <w:tc>
          <w:tcPr>
            <w:tcW w:w="1257"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本科专业</w:t>
            </w:r>
          </w:p>
        </w:tc>
        <w:tc>
          <w:tcPr>
            <w:tcW w:w="280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汉语言文学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20" w:hRule="atLeast"/>
          <w:jc w:val="center"/>
        </w:trPr>
        <w:tc>
          <w:tcPr>
            <w:tcW w:w="23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工作单位</w:t>
            </w:r>
          </w:p>
        </w:tc>
        <w:tc>
          <w:tcPr>
            <w:tcW w:w="2912"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pPr>
            <w:r>
              <w:rPr>
                <w:rFonts w:hint="eastAsia" w:eastAsia="宋体"/>
                <w:sz w:val="24"/>
                <w:szCs w:val="24"/>
                <w:shd w:val="clear" w:color="auto" w:fill="auto"/>
                <w:rtl w:val="0"/>
                <w:lang w:val="zh-TW" w:eastAsia="zh-TW"/>
              </w:rPr>
              <w:t>黄石市新港开发</w:t>
            </w:r>
            <w:r>
              <w:rPr>
                <w:rFonts w:hint="eastAsia" w:eastAsia="宋体"/>
                <w:sz w:val="24"/>
                <w:szCs w:val="24"/>
                <w:rtl w:val="0"/>
                <w:lang w:val="zh-CN" w:eastAsia="zh-CN"/>
              </w:rPr>
              <w:t>有限</w:t>
            </w:r>
            <w:r>
              <w:rPr>
                <w:rFonts w:hint="eastAsia" w:eastAsia="宋体"/>
                <w:sz w:val="24"/>
                <w:szCs w:val="24"/>
                <w:shd w:val="clear" w:color="auto" w:fill="auto"/>
                <w:rtl w:val="0"/>
                <w:lang w:val="zh-TW" w:eastAsia="zh-TW"/>
              </w:rPr>
              <w:t>公司</w:t>
            </w:r>
          </w:p>
        </w:tc>
        <w:tc>
          <w:tcPr>
            <w:tcW w:w="1257"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 xml:space="preserve">职 </w:t>
            </w:r>
            <w:r>
              <w:rPr>
                <w:rFonts w:ascii="宋体" w:hAnsi="宋体"/>
                <w:sz w:val="24"/>
                <w:szCs w:val="24"/>
                <w:shd w:val="clear" w:color="auto" w:fill="auto"/>
                <w:rtl w:val="0"/>
                <w:lang w:val="en-US"/>
              </w:rPr>
              <w:t xml:space="preserve"> </w:t>
            </w:r>
            <w:r>
              <w:rPr>
                <w:rFonts w:hint="eastAsia" w:eastAsia="宋体"/>
                <w:sz w:val="24"/>
                <w:szCs w:val="24"/>
                <w:shd w:val="clear" w:color="auto" w:fill="auto"/>
                <w:rtl w:val="0"/>
                <w:lang w:val="zh-TW" w:eastAsia="zh-TW"/>
              </w:rPr>
              <w:t>务</w:t>
            </w:r>
          </w:p>
        </w:tc>
        <w:tc>
          <w:tcPr>
            <w:tcW w:w="280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pageBreakBefore w:val="0"/>
              <w:framePr w:hRule="auto" w:wrap="auto" w:vAnchor="margin" w:hAnchor="text" w:yAlign="inline"/>
              <w:widowControl w:val="0"/>
              <w:shd w:val="clear" w:color="auto" w:fill="auto"/>
              <w:suppressAutoHyphens w:val="0"/>
              <w:bidi w:val="0"/>
              <w:spacing w:before="0" w:after="0" w:line="240" w:lineRule="auto"/>
              <w:ind w:left="0" w:right="0" w:firstLine="0"/>
              <w:jc w:val="center"/>
              <w:outlineLvl w:val="9"/>
              <w:rPr>
                <w:rtl w:val="0"/>
              </w:rPr>
            </w:pPr>
            <w:r>
              <w:rPr>
                <w:rFonts w:hint="eastAsia" w:ascii="等线" w:hAnsi="等线" w:eastAsia="宋体" w:cs="等线"/>
                <w:b w:val="0"/>
                <w:bCs w:val="0"/>
                <w:i w:val="0"/>
                <w:iCs w:val="0"/>
                <w:caps w:val="0"/>
                <w:smallCaps w:val="0"/>
                <w:strike w:val="0"/>
                <w:dstrike w:val="0"/>
                <w:outline w:val="0"/>
                <w:color w:val="000000"/>
                <w:spacing w:val="0"/>
                <w:kern w:val="2"/>
                <w:position w:val="0"/>
                <w:sz w:val="24"/>
                <w:szCs w:val="24"/>
                <w:u w:val="none" w:color="000000"/>
                <w:shd w:val="clear" w:color="auto" w:fill="auto"/>
                <w:vertAlign w:val="baseline"/>
                <w:rtl w:val="0"/>
              </w:rPr>
              <w:t>党委委员、副总经理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626" w:hRule="atLeast"/>
          <w:jc w:val="center"/>
        </w:trPr>
        <w:tc>
          <w:tcPr>
            <w:tcW w:w="23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rPr>
                <w:rFonts w:ascii="宋体" w:hAnsi="宋体" w:eastAsia="宋体" w:cs="宋体"/>
                <w:sz w:val="24"/>
                <w:szCs w:val="24"/>
                <w:shd w:val="clear" w:color="auto" w:fill="auto"/>
              </w:rPr>
            </w:pPr>
            <w:r>
              <w:rPr>
                <w:rFonts w:hint="eastAsia" w:eastAsia="宋体"/>
                <w:sz w:val="24"/>
                <w:szCs w:val="24"/>
                <w:shd w:val="clear" w:color="auto" w:fill="auto"/>
                <w:rtl w:val="0"/>
                <w:lang w:val="zh-TW" w:eastAsia="zh-TW"/>
              </w:rPr>
              <w:t>个人简介和</w:t>
            </w:r>
          </w:p>
          <w:p>
            <w:pPr>
              <w:framePr w:hRule="auto" w:wrap="auto" w:vAnchor="margin" w:hAnchor="text" w:yAlign="inline"/>
              <w:bidi w:val="0"/>
              <w:ind w:left="0" w:right="0" w:firstLine="0"/>
              <w:jc w:val="center"/>
              <w:rPr>
                <w:rtl w:val="0"/>
              </w:rPr>
            </w:pPr>
            <w:r>
              <w:rPr>
                <w:rFonts w:hint="eastAsia" w:eastAsia="宋体"/>
                <w:sz w:val="24"/>
                <w:szCs w:val="24"/>
                <w:shd w:val="clear" w:color="auto" w:fill="auto"/>
                <w:rtl w:val="0"/>
                <w:lang w:val="zh-TW" w:eastAsia="zh-TW"/>
              </w:rPr>
              <w:t>工作经历</w:t>
            </w:r>
          </w:p>
        </w:tc>
        <w:tc>
          <w:tcPr>
            <w:tcW w:w="6978"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rPr>
                <w:rFonts w:ascii="宋体" w:hAnsi="宋体" w:eastAsia="宋体" w:cs="宋体"/>
                <w:sz w:val="24"/>
                <w:szCs w:val="24"/>
                <w:shd w:val="clear" w:color="auto" w:fill="auto"/>
              </w:rPr>
            </w:pPr>
            <w:r>
              <w:rPr>
                <w:rFonts w:ascii="宋体" w:hAnsi="宋体"/>
                <w:sz w:val="24"/>
                <w:szCs w:val="24"/>
                <w:shd w:val="clear" w:color="auto" w:fill="auto"/>
                <w:rtl w:val="0"/>
                <w:lang w:val="en-US"/>
              </w:rPr>
              <w:t xml:space="preserve">199809-200206 </w:t>
            </w:r>
            <w:r>
              <w:rPr>
                <w:rFonts w:hint="eastAsia" w:eastAsia="宋体"/>
                <w:sz w:val="24"/>
                <w:szCs w:val="24"/>
                <w:shd w:val="clear" w:color="auto" w:fill="auto"/>
                <w:rtl w:val="0"/>
                <w:lang w:val="zh-TW" w:eastAsia="zh-TW"/>
              </w:rPr>
              <w:t xml:space="preserve">中南民族大学 中文系 汉语言文学专业 </w:t>
            </w:r>
          </w:p>
          <w:p>
            <w:pPr>
              <w:framePr w:hRule="auto" w:wrap="auto" w:vAnchor="margin" w:hAnchor="text" w:yAlign="inline"/>
              <w:bidi w:val="0"/>
              <w:ind w:left="0" w:right="0" w:firstLine="0"/>
              <w:jc w:val="both"/>
              <w:rPr>
                <w:rFonts w:ascii="宋体" w:hAnsi="宋体" w:eastAsia="宋体" w:cs="宋体"/>
                <w:sz w:val="24"/>
                <w:szCs w:val="24"/>
                <w:shd w:val="clear" w:color="auto" w:fill="auto"/>
                <w:rtl w:val="0"/>
              </w:rPr>
            </w:pPr>
            <w:r>
              <w:rPr>
                <w:rFonts w:ascii="宋体" w:hAnsi="宋体"/>
                <w:sz w:val="24"/>
                <w:szCs w:val="24"/>
                <w:shd w:val="clear" w:color="auto" w:fill="auto"/>
                <w:rtl w:val="0"/>
                <w:lang w:val="en-US"/>
              </w:rPr>
              <w:t>200701-201210</w:t>
            </w:r>
            <w:r>
              <w:rPr>
                <w:rFonts w:hint="eastAsia" w:eastAsia="宋体"/>
                <w:sz w:val="24"/>
                <w:szCs w:val="24"/>
                <w:shd w:val="clear" w:color="auto" w:fill="auto"/>
                <w:rtl w:val="0"/>
                <w:lang w:val="zh-TW" w:eastAsia="zh-TW"/>
              </w:rPr>
              <w:t xml:space="preserve"> 大冶有色金属集团控股有限公司</w:t>
            </w:r>
            <w:r>
              <w:rPr>
                <w:rFonts w:hint="eastAsia" w:eastAsia="宋体"/>
                <w:sz w:val="24"/>
                <w:szCs w:val="24"/>
                <w:rtl w:val="0"/>
                <w:lang w:val="zh-CN" w:eastAsia="zh-CN"/>
              </w:rPr>
              <w:t>营销公司</w:t>
            </w:r>
            <w:r>
              <w:rPr>
                <w:rFonts w:hint="eastAsia" w:eastAsia="宋体"/>
                <w:sz w:val="24"/>
                <w:szCs w:val="24"/>
                <w:shd w:val="clear" w:color="auto" w:fill="auto"/>
                <w:rtl w:val="0"/>
                <w:lang w:val="zh-TW" w:eastAsia="zh-TW"/>
              </w:rPr>
              <w:t>（中国有色矿业集团公司）</w:t>
            </w:r>
            <w:r>
              <w:rPr>
                <w:rFonts w:ascii="宋体" w:hAnsi="宋体"/>
                <w:sz w:val="24"/>
                <w:szCs w:val="24"/>
                <w:shd w:val="clear" w:color="auto" w:fill="auto"/>
                <w:rtl w:val="0"/>
                <w:lang w:val="zh-CN" w:eastAsia="zh-CN"/>
              </w:rPr>
              <w:t xml:space="preserve"> </w:t>
            </w:r>
            <w:r>
              <w:rPr>
                <w:rFonts w:hint="eastAsia" w:eastAsia="宋体"/>
                <w:sz w:val="24"/>
                <w:szCs w:val="24"/>
                <w:rtl w:val="0"/>
                <w:lang w:val="zh-CN" w:eastAsia="zh-CN"/>
              </w:rPr>
              <w:t>部门</w:t>
            </w:r>
            <w:r>
              <w:rPr>
                <w:rFonts w:hint="eastAsia" w:eastAsia="宋体"/>
                <w:sz w:val="24"/>
                <w:szCs w:val="24"/>
                <w:shd w:val="clear" w:color="auto" w:fill="auto"/>
                <w:rtl w:val="0"/>
                <w:lang w:val="zh-TW" w:eastAsia="zh-TW"/>
              </w:rPr>
              <w:t xml:space="preserve">经理 </w:t>
            </w:r>
          </w:p>
          <w:p>
            <w:pPr>
              <w:framePr w:hRule="auto" w:wrap="auto" w:vAnchor="margin" w:hAnchor="text" w:yAlign="inline"/>
              <w:bidi w:val="0"/>
              <w:ind w:left="0" w:right="0" w:firstLine="0"/>
              <w:jc w:val="both"/>
              <w:rPr>
                <w:rFonts w:ascii="宋体" w:hAnsi="宋体" w:eastAsia="宋体" w:cs="宋体"/>
                <w:sz w:val="24"/>
                <w:szCs w:val="24"/>
                <w:shd w:val="clear" w:color="auto" w:fill="auto"/>
                <w:rtl w:val="0"/>
              </w:rPr>
            </w:pPr>
            <w:r>
              <w:rPr>
                <w:rFonts w:ascii="宋体" w:hAnsi="宋体"/>
                <w:sz w:val="24"/>
                <w:szCs w:val="24"/>
                <w:shd w:val="clear" w:color="auto" w:fill="auto"/>
                <w:rtl w:val="0"/>
                <w:lang w:val="en-US"/>
              </w:rPr>
              <w:t xml:space="preserve">201210-201312 </w:t>
            </w:r>
            <w:r>
              <w:rPr>
                <w:rFonts w:hint="eastAsia" w:eastAsia="宋体"/>
                <w:sz w:val="24"/>
                <w:szCs w:val="24"/>
                <w:shd w:val="clear" w:color="auto" w:fill="auto"/>
                <w:rtl w:val="0"/>
                <w:lang w:val="zh-TW" w:eastAsia="zh-TW"/>
              </w:rPr>
              <w:t>湖北省黄石市黄石港区人民政府副区长</w:t>
            </w:r>
            <w:r>
              <w:rPr>
                <w:rFonts w:hint="eastAsia" w:eastAsia="宋体"/>
                <w:sz w:val="24"/>
                <w:szCs w:val="24"/>
                <w:shd w:val="clear" w:color="auto" w:fill="auto"/>
                <w:rtl w:val="0"/>
                <w:lang w:val="zh-CN" w:eastAsia="zh-CN"/>
              </w:rPr>
              <w:t>（</w:t>
            </w:r>
            <w:r>
              <w:rPr>
                <w:rFonts w:hint="eastAsia" w:eastAsia="宋体"/>
                <w:sz w:val="24"/>
                <w:szCs w:val="24"/>
                <w:rtl w:val="0"/>
                <w:lang w:val="zh-CN" w:eastAsia="zh-CN"/>
              </w:rPr>
              <w:t>挂职</w:t>
            </w:r>
            <w:r>
              <w:rPr>
                <w:rFonts w:hint="eastAsia" w:eastAsia="宋体"/>
                <w:sz w:val="24"/>
                <w:szCs w:val="24"/>
                <w:shd w:val="clear" w:color="auto" w:fill="auto"/>
                <w:rtl w:val="0"/>
                <w:lang w:val="zh-CN" w:eastAsia="zh-CN"/>
              </w:rPr>
              <w:t>）</w:t>
            </w:r>
          </w:p>
          <w:p>
            <w:pPr>
              <w:framePr w:hRule="auto" w:wrap="auto" w:vAnchor="margin" w:hAnchor="text" w:yAlign="inline"/>
              <w:bidi w:val="0"/>
              <w:ind w:left="0" w:right="0" w:firstLine="0"/>
              <w:jc w:val="both"/>
              <w:rPr>
                <w:rFonts w:ascii="宋体" w:hAnsi="宋体" w:eastAsia="宋体" w:cs="宋体"/>
                <w:sz w:val="24"/>
                <w:szCs w:val="24"/>
                <w:shd w:val="clear" w:color="auto" w:fill="auto"/>
                <w:rtl w:val="0"/>
              </w:rPr>
            </w:pPr>
            <w:r>
              <w:rPr>
                <w:rFonts w:ascii="宋体" w:hAnsi="宋体"/>
                <w:sz w:val="24"/>
                <w:szCs w:val="24"/>
                <w:shd w:val="clear" w:color="auto" w:fill="auto"/>
                <w:rtl w:val="0"/>
                <w:lang w:val="en-US"/>
              </w:rPr>
              <w:t xml:space="preserve">201401-202007 </w:t>
            </w:r>
            <w:r>
              <w:rPr>
                <w:rFonts w:hint="eastAsia" w:eastAsia="宋体"/>
                <w:sz w:val="24"/>
                <w:szCs w:val="24"/>
                <w:shd w:val="clear" w:color="auto" w:fill="auto"/>
                <w:rtl w:val="0"/>
                <w:lang w:val="zh-TW" w:eastAsia="zh-TW"/>
              </w:rPr>
              <w:t>大冶有色华中矿产品交易中心有限公司副总经理</w:t>
            </w:r>
          </w:p>
          <w:p>
            <w:pPr>
              <w:framePr w:hRule="auto" w:wrap="auto" w:vAnchor="margin" w:hAnchor="text" w:yAlign="inline"/>
              <w:bidi w:val="0"/>
              <w:ind w:left="0" w:right="0" w:firstLine="0"/>
              <w:jc w:val="both"/>
              <w:rPr>
                <w:rtl w:val="0"/>
              </w:rPr>
            </w:pPr>
            <w:r>
              <w:rPr>
                <w:rFonts w:ascii="宋体" w:hAnsi="宋体"/>
                <w:sz w:val="24"/>
                <w:szCs w:val="24"/>
                <w:shd w:val="clear" w:color="auto" w:fill="auto"/>
                <w:rtl w:val="0"/>
                <w:lang w:val="en-US"/>
              </w:rPr>
              <w:t>202008-</w:t>
            </w:r>
            <w:r>
              <w:rPr>
                <w:rFonts w:hint="eastAsia" w:eastAsia="宋体"/>
                <w:sz w:val="24"/>
                <w:szCs w:val="24"/>
                <w:rtl w:val="0"/>
                <w:lang w:val="zh-CN" w:eastAsia="zh-CN"/>
              </w:rPr>
              <w:t xml:space="preserve">至今   </w:t>
            </w:r>
            <w:r>
              <w:rPr>
                <w:rFonts w:hint="eastAsia" w:eastAsia="宋体"/>
                <w:sz w:val="24"/>
                <w:szCs w:val="24"/>
                <w:shd w:val="clear" w:color="auto" w:fill="auto"/>
                <w:rtl w:val="0"/>
                <w:lang w:val="zh-TW" w:eastAsia="zh-TW"/>
              </w:rPr>
              <w:t>黄石市新港开发有限公司</w:t>
            </w:r>
            <w:r>
              <w:rPr>
                <w:rFonts w:ascii="宋体" w:hAnsi="宋体"/>
                <w:sz w:val="24"/>
                <w:szCs w:val="24"/>
                <w:shd w:val="clear" w:color="auto" w:fill="auto"/>
                <w:rtl w:val="0"/>
                <w:lang w:val="zh-CN" w:eastAsia="zh-CN"/>
              </w:rPr>
              <w:t xml:space="preserve"> </w:t>
            </w:r>
            <w:r>
              <w:rPr>
                <w:rFonts w:hint="eastAsia" w:eastAsia="宋体"/>
                <w:sz w:val="24"/>
                <w:szCs w:val="24"/>
                <w:shd w:val="clear" w:color="auto" w:fill="auto"/>
                <w:rtl w:val="0"/>
                <w:lang w:val="zh-TW" w:eastAsia="zh-TW"/>
              </w:rPr>
              <w:t>副总经理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20" w:hRule="atLeast"/>
          <w:jc w:val="center"/>
        </w:trPr>
        <w:tc>
          <w:tcPr>
            <w:tcW w:w="23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科研成果</w:t>
            </w:r>
          </w:p>
        </w:tc>
        <w:tc>
          <w:tcPr>
            <w:tcW w:w="108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rPr>
                <w:rFonts w:ascii="宋体" w:hAnsi="宋体" w:eastAsia="宋体" w:cs="宋体"/>
                <w:sz w:val="24"/>
                <w:szCs w:val="24"/>
                <w:shd w:val="clear" w:color="auto" w:fill="auto"/>
              </w:rPr>
            </w:pPr>
            <w:r>
              <w:rPr>
                <w:rFonts w:hint="eastAsia" w:eastAsia="宋体"/>
                <w:sz w:val="24"/>
                <w:szCs w:val="24"/>
                <w:shd w:val="clear" w:color="auto" w:fill="auto"/>
                <w:rtl w:val="0"/>
                <w:lang w:val="zh-TW" w:eastAsia="zh-TW"/>
              </w:rPr>
              <w:t>是否</w:t>
            </w:r>
          </w:p>
          <w:p>
            <w:pPr>
              <w:framePr w:hRule="auto" w:wrap="auto" w:vAnchor="margin" w:hAnchor="text" w:yAlign="inline"/>
              <w:bidi w:val="0"/>
              <w:ind w:left="0" w:right="0" w:firstLine="0"/>
              <w:jc w:val="center"/>
              <w:rPr>
                <w:rtl w:val="0"/>
              </w:rPr>
            </w:pPr>
            <w:r>
              <w:rPr>
                <w:rFonts w:hint="eastAsia" w:eastAsia="宋体"/>
                <w:sz w:val="24"/>
                <w:szCs w:val="24"/>
                <w:shd w:val="clear" w:color="auto" w:fill="auto"/>
                <w:rtl w:val="0"/>
                <w:lang w:val="zh-TW" w:eastAsia="zh-TW"/>
              </w:rPr>
              <w:t>发表</w:t>
            </w:r>
          </w:p>
        </w:tc>
        <w:tc>
          <w:tcPr>
            <w:tcW w:w="1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pageBreakBefore w:val="0"/>
              <w:framePr w:hRule="auto" w:wrap="auto" w:vAnchor="margin" w:hAnchor="text" w:yAlign="inline"/>
              <w:widowControl w:val="0"/>
              <w:shd w:val="clear" w:color="auto" w:fill="auto"/>
              <w:suppressAutoHyphens w:val="0"/>
              <w:bidi w:val="0"/>
              <w:spacing w:before="0" w:after="0" w:line="240" w:lineRule="auto"/>
              <w:ind w:left="0" w:right="0" w:firstLine="0"/>
              <w:jc w:val="center"/>
              <w:outlineLvl w:val="9"/>
              <w:rPr>
                <w:rtl w:val="0"/>
              </w:rPr>
            </w:pPr>
            <w:r>
              <w:rPr>
                <w:rFonts w:hint="eastAsia" w:ascii="等线" w:hAnsi="等线" w:eastAsia="宋体" w:cs="等线"/>
                <w:b w:val="0"/>
                <w:bCs w:val="0"/>
                <w:i w:val="0"/>
                <w:iCs w:val="0"/>
                <w:caps w:val="0"/>
                <w:smallCaps w:val="0"/>
                <w:strike w:val="0"/>
                <w:dstrike w:val="0"/>
                <w:outline w:val="0"/>
                <w:color w:val="000000"/>
                <w:spacing w:val="0"/>
                <w:kern w:val="2"/>
                <w:position w:val="0"/>
                <w:sz w:val="24"/>
                <w:szCs w:val="24"/>
                <w:u w:val="none" w:color="000000"/>
                <w:shd w:val="clear" w:color="auto" w:fill="auto"/>
                <w:vertAlign w:val="baseline"/>
                <w:rtl w:val="0"/>
              </w:rPr>
              <w:t>是</w:t>
            </w:r>
          </w:p>
        </w:tc>
        <w:tc>
          <w:tcPr>
            <w:tcW w:w="14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rPr>
                <w:rFonts w:ascii="宋体" w:hAnsi="宋体" w:eastAsia="宋体" w:cs="宋体"/>
                <w:sz w:val="24"/>
                <w:szCs w:val="24"/>
                <w:shd w:val="clear" w:color="auto" w:fill="auto"/>
              </w:rPr>
            </w:pPr>
            <w:r>
              <w:rPr>
                <w:rFonts w:hint="eastAsia" w:eastAsia="宋体"/>
                <w:sz w:val="24"/>
                <w:szCs w:val="24"/>
                <w:shd w:val="clear" w:color="auto" w:fill="auto"/>
                <w:rtl w:val="0"/>
                <w:lang w:val="zh-TW" w:eastAsia="zh-TW"/>
              </w:rPr>
              <w:t>是否</w:t>
            </w:r>
          </w:p>
          <w:p>
            <w:pPr>
              <w:framePr w:hRule="auto" w:wrap="auto" w:vAnchor="margin" w:hAnchor="text" w:yAlign="inline"/>
              <w:bidi w:val="0"/>
              <w:ind w:left="0" w:right="0" w:firstLine="0"/>
              <w:jc w:val="center"/>
              <w:rPr>
                <w:rtl w:val="0"/>
              </w:rPr>
            </w:pPr>
            <w:r>
              <w:rPr>
                <w:rFonts w:hint="eastAsia" w:eastAsia="宋体"/>
                <w:sz w:val="24"/>
                <w:szCs w:val="24"/>
                <w:shd w:val="clear" w:color="auto" w:fill="auto"/>
                <w:rtl w:val="0"/>
                <w:lang w:val="zh-TW" w:eastAsia="zh-TW"/>
              </w:rPr>
              <w:t>第一作者</w:t>
            </w:r>
          </w:p>
        </w:tc>
        <w:tc>
          <w:tcPr>
            <w:tcW w:w="113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pageBreakBefore w:val="0"/>
              <w:framePr w:hRule="auto" w:wrap="auto" w:vAnchor="margin" w:hAnchor="text" w:yAlign="inline"/>
              <w:widowControl w:val="0"/>
              <w:shd w:val="clear" w:color="auto" w:fill="auto"/>
              <w:suppressAutoHyphens w:val="0"/>
              <w:bidi w:val="0"/>
              <w:spacing w:before="0" w:after="0" w:line="240" w:lineRule="auto"/>
              <w:ind w:left="0" w:right="0" w:firstLine="0"/>
              <w:jc w:val="center"/>
              <w:outlineLvl w:val="9"/>
              <w:rPr>
                <w:rtl w:val="0"/>
              </w:rPr>
            </w:pPr>
            <w:r>
              <w:rPr>
                <w:rFonts w:hint="eastAsia" w:ascii="等线" w:hAnsi="等线" w:eastAsia="宋体" w:cs="等线"/>
                <w:b w:val="0"/>
                <w:bCs w:val="0"/>
                <w:i w:val="0"/>
                <w:iCs w:val="0"/>
                <w:caps w:val="0"/>
                <w:smallCaps w:val="0"/>
                <w:strike w:val="0"/>
                <w:dstrike w:val="0"/>
                <w:outline w:val="0"/>
                <w:color w:val="000000"/>
                <w:spacing w:val="0"/>
                <w:kern w:val="2"/>
                <w:position w:val="0"/>
                <w:sz w:val="24"/>
                <w:szCs w:val="24"/>
                <w:u w:val="none" w:color="000000"/>
                <w:shd w:val="clear" w:color="auto" w:fill="auto"/>
                <w:vertAlign w:val="baseline"/>
                <w:rtl w:val="0"/>
              </w:rPr>
              <w:t>是</w:t>
            </w:r>
          </w:p>
        </w:tc>
        <w:tc>
          <w:tcPr>
            <w:tcW w:w="9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rPr>
                <w:rFonts w:ascii="宋体" w:hAnsi="宋体" w:eastAsia="宋体" w:cs="宋体"/>
                <w:sz w:val="24"/>
                <w:szCs w:val="24"/>
                <w:shd w:val="clear" w:color="auto" w:fill="auto"/>
              </w:rPr>
            </w:pPr>
            <w:r>
              <w:rPr>
                <w:rFonts w:hint="eastAsia" w:eastAsia="宋体"/>
                <w:sz w:val="24"/>
                <w:szCs w:val="24"/>
                <w:shd w:val="clear" w:color="auto" w:fill="auto"/>
                <w:rtl w:val="0"/>
                <w:lang w:val="zh-TW" w:eastAsia="zh-TW"/>
              </w:rPr>
              <w:t>发表</w:t>
            </w:r>
          </w:p>
          <w:p>
            <w:pPr>
              <w:framePr w:hRule="auto" w:wrap="auto" w:vAnchor="margin" w:hAnchor="text" w:yAlign="inline"/>
              <w:bidi w:val="0"/>
              <w:ind w:left="0" w:right="0" w:firstLine="0"/>
              <w:jc w:val="center"/>
              <w:rPr>
                <w:rtl w:val="0"/>
              </w:rPr>
            </w:pPr>
            <w:r>
              <w:rPr>
                <w:rFonts w:hint="eastAsia" w:eastAsia="宋体"/>
                <w:sz w:val="24"/>
                <w:szCs w:val="24"/>
                <w:shd w:val="clear" w:color="auto" w:fill="auto"/>
                <w:rtl w:val="0"/>
                <w:lang w:val="zh-TW" w:eastAsia="zh-TW"/>
              </w:rPr>
              <w:t>字数</w:t>
            </w:r>
          </w:p>
        </w:tc>
        <w:tc>
          <w:tcPr>
            <w:tcW w:w="126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pageBreakBefore w:val="0"/>
              <w:framePr w:hRule="auto" w:wrap="auto" w:vAnchor="margin" w:hAnchor="text" w:yAlign="inline"/>
              <w:widowControl w:val="0"/>
              <w:shd w:val="clear" w:color="auto" w:fill="auto"/>
              <w:suppressAutoHyphens w:val="0"/>
              <w:bidi w:val="0"/>
              <w:spacing w:before="0" w:after="0" w:line="240" w:lineRule="auto"/>
              <w:ind w:left="0" w:right="0" w:firstLine="0"/>
              <w:jc w:val="center"/>
              <w:outlineLvl w:val="9"/>
              <w:rPr>
                <w:rtl w:val="0"/>
              </w:rPr>
            </w:pPr>
            <w:r>
              <w:rPr>
                <w:rFonts w:ascii="宋体" w:hAnsi="宋体" w:eastAsia="等线" w:cs="等线"/>
                <w:b w:val="0"/>
                <w:bCs w:val="0"/>
                <w:i w:val="0"/>
                <w:iCs w:val="0"/>
                <w:caps w:val="0"/>
                <w:smallCaps w:val="0"/>
                <w:strike w:val="0"/>
                <w:dstrike w:val="0"/>
                <w:outline w:val="0"/>
                <w:color w:val="000000"/>
                <w:spacing w:val="0"/>
                <w:kern w:val="2"/>
                <w:position w:val="0"/>
                <w:sz w:val="24"/>
                <w:szCs w:val="24"/>
                <w:u w:val="none" w:color="000000"/>
                <w:shd w:val="clear" w:color="auto" w:fill="auto"/>
                <w:vertAlign w:val="baseline"/>
                <w:rtl w:val="0"/>
              </w:rPr>
              <w:t>5000</w:t>
            </w:r>
            <w:r>
              <w:rPr>
                <w:rFonts w:hint="eastAsia" w:ascii="等线" w:hAnsi="等线" w:eastAsia="宋体" w:cs="等线"/>
                <w:b w:val="0"/>
                <w:bCs w:val="0"/>
                <w:i w:val="0"/>
                <w:iCs w:val="0"/>
                <w:caps w:val="0"/>
                <w:smallCaps w:val="0"/>
                <w:strike w:val="0"/>
                <w:dstrike w:val="0"/>
                <w:outline w:val="0"/>
                <w:color w:val="000000"/>
                <w:spacing w:val="0"/>
                <w:kern w:val="2"/>
                <w:position w:val="0"/>
                <w:sz w:val="24"/>
                <w:szCs w:val="24"/>
                <w:u w:val="none" w:color="000000"/>
                <w:shd w:val="clear" w:color="auto" w:fill="auto"/>
                <w:vertAlign w:val="baseline"/>
                <w:rtl w:val="0"/>
              </w:rPr>
              <w:t>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20" w:hRule="atLeast"/>
          <w:jc w:val="center"/>
        </w:trPr>
        <w:tc>
          <w:tcPr>
            <w:tcW w:w="23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发表文章题目</w:t>
            </w:r>
          </w:p>
        </w:tc>
        <w:tc>
          <w:tcPr>
            <w:tcW w:w="6978"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pPr>
            <w:r>
              <w:rPr>
                <w:rFonts w:hint="eastAsia" w:eastAsia="宋体"/>
                <w:sz w:val="24"/>
                <w:szCs w:val="24"/>
                <w:shd w:val="clear" w:color="auto" w:fill="auto"/>
                <w:rtl w:val="0"/>
                <w:lang w:val="zh-TW" w:eastAsia="zh-TW"/>
              </w:rPr>
              <w:t>产业结构变迁的原理与机制研究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20" w:hRule="atLeast"/>
          <w:jc w:val="center"/>
        </w:trPr>
        <w:tc>
          <w:tcPr>
            <w:tcW w:w="23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发表文章刊物</w:t>
            </w:r>
          </w:p>
        </w:tc>
        <w:tc>
          <w:tcPr>
            <w:tcW w:w="6978"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pPr>
            <w:r>
              <w:rPr>
                <w:rFonts w:hint="eastAsia" w:eastAsia="宋体"/>
                <w:sz w:val="24"/>
                <w:szCs w:val="24"/>
                <w:shd w:val="clear" w:color="auto" w:fill="auto"/>
                <w:rtl w:val="0"/>
                <w:lang w:val="zh-TW" w:eastAsia="zh-TW"/>
              </w:rPr>
              <w:t>《科学与财富》</w:t>
            </w:r>
            <w:r>
              <w:rPr>
                <w:rFonts w:ascii="宋体" w:hAnsi="宋体"/>
                <w:sz w:val="24"/>
                <w:szCs w:val="24"/>
                <w:shd w:val="clear" w:color="auto" w:fill="auto"/>
                <w:rtl w:val="0"/>
                <w:lang w:val="en-US"/>
              </w:rPr>
              <w:t>2019</w:t>
            </w:r>
            <w:r>
              <w:rPr>
                <w:rFonts w:hint="eastAsia" w:eastAsia="宋体"/>
                <w:sz w:val="24"/>
                <w:szCs w:val="24"/>
                <w:shd w:val="clear" w:color="auto" w:fill="auto"/>
                <w:rtl w:val="0"/>
                <w:lang w:val="zh-TW" w:eastAsia="zh-TW"/>
              </w:rPr>
              <w:t>年第十一卷 刊号</w:t>
            </w:r>
            <w:r>
              <w:rPr>
                <w:rFonts w:ascii="宋体" w:hAnsi="宋体"/>
                <w:sz w:val="24"/>
                <w:szCs w:val="24"/>
                <w:shd w:val="clear" w:color="auto" w:fill="auto"/>
                <w:rtl w:val="0"/>
                <w:lang w:val="en-US"/>
              </w:rPr>
              <w:t>:CN51-1627/N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130" w:hRule="atLeast"/>
          <w:jc w:val="center"/>
        </w:trPr>
        <w:tc>
          <w:tcPr>
            <w:tcW w:w="23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发表文章内容简介</w:t>
            </w:r>
          </w:p>
        </w:tc>
        <w:tc>
          <w:tcPr>
            <w:tcW w:w="6978"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pPr>
            <w:r>
              <w:rPr>
                <w:rFonts w:hint="eastAsia" w:eastAsia="宋体"/>
                <w:sz w:val="24"/>
                <w:szCs w:val="24"/>
                <w:shd w:val="clear" w:color="auto" w:fill="auto"/>
                <w:rtl w:val="0"/>
                <w:lang w:val="zh-TW" w:eastAsia="zh-TW"/>
              </w:rPr>
              <w:t>产业结构是国民经济呈现的总体格局和面貌，是观察和检验宏观经济发展状况和发展趋势的最重要的方法和手段之一。例如我国秦汉以来李悝、商鞅等人提出的</w:t>
            </w:r>
            <w:r>
              <w:rPr>
                <w:rFonts w:hint="default" w:ascii="宋体" w:hAnsi="宋体"/>
                <w:sz w:val="24"/>
                <w:szCs w:val="24"/>
                <w:shd w:val="clear" w:color="auto" w:fill="auto"/>
                <w:rtl w:val="0"/>
                <w:lang w:val="en-US"/>
              </w:rPr>
              <w:t>“</w:t>
            </w:r>
            <w:r>
              <w:rPr>
                <w:rFonts w:hint="eastAsia" w:eastAsia="宋体"/>
                <w:sz w:val="24"/>
                <w:szCs w:val="24"/>
                <w:shd w:val="clear" w:color="auto" w:fill="auto"/>
                <w:rtl w:val="0"/>
                <w:lang w:val="zh-TW" w:eastAsia="zh-TW"/>
              </w:rPr>
              <w:t>重农抑商</w:t>
            </w:r>
            <w:r>
              <w:rPr>
                <w:rFonts w:hint="default" w:ascii="宋体" w:hAnsi="宋体"/>
                <w:sz w:val="24"/>
                <w:szCs w:val="24"/>
                <w:shd w:val="clear" w:color="auto" w:fill="auto"/>
                <w:rtl w:val="0"/>
                <w:lang w:val="en-US"/>
              </w:rPr>
              <w:t>”</w:t>
            </w:r>
            <w:r>
              <w:rPr>
                <w:rFonts w:hint="eastAsia" w:eastAsia="宋体"/>
                <w:sz w:val="24"/>
                <w:szCs w:val="24"/>
                <w:shd w:val="clear" w:color="auto" w:fill="auto"/>
                <w:rtl w:val="0"/>
                <w:lang w:val="zh-TW" w:eastAsia="zh-TW"/>
              </w:rPr>
              <w:t>、</w:t>
            </w:r>
            <w:r>
              <w:rPr>
                <w:rFonts w:hint="default" w:ascii="宋体" w:hAnsi="宋体"/>
                <w:sz w:val="24"/>
                <w:szCs w:val="24"/>
                <w:shd w:val="clear" w:color="auto" w:fill="auto"/>
                <w:rtl w:val="0"/>
                <w:lang w:val="en-US"/>
              </w:rPr>
              <w:t>“</w:t>
            </w:r>
            <w:r>
              <w:rPr>
                <w:rFonts w:hint="eastAsia" w:eastAsia="宋体"/>
                <w:sz w:val="24"/>
                <w:szCs w:val="24"/>
                <w:shd w:val="clear" w:color="auto" w:fill="auto"/>
                <w:rtl w:val="0"/>
                <w:lang w:val="zh-TW" w:eastAsia="zh-TW"/>
              </w:rPr>
              <w:t>农本工商末</w:t>
            </w:r>
            <w:r>
              <w:rPr>
                <w:rFonts w:hint="default" w:ascii="宋体" w:hAnsi="宋体"/>
                <w:sz w:val="24"/>
                <w:szCs w:val="24"/>
                <w:shd w:val="clear" w:color="auto" w:fill="auto"/>
                <w:rtl w:val="0"/>
                <w:lang w:val="en-US"/>
              </w:rPr>
              <w:t>”</w:t>
            </w:r>
            <w:r>
              <w:rPr>
                <w:rFonts w:hint="eastAsia" w:eastAsia="宋体"/>
                <w:sz w:val="24"/>
                <w:szCs w:val="24"/>
                <w:shd w:val="clear" w:color="auto" w:fill="auto"/>
                <w:rtl w:val="0"/>
                <w:lang w:val="zh-TW" w:eastAsia="zh-TW"/>
              </w:rPr>
              <w:t>的治国思想无疑对我国的历史发展起到十分重要的作用，可以看出理解了经济结构的变迁甚至可能理解一国历史发展的规律。产业结构的升级变迁与国家宏观经济目标：经济增长、充分就业、社会稳定、国内国际均衡之间存在十分紧密的联系，因此，研究分析产业结构变迁的本质、原理与机制问题是认识理解国家经济稳定增长的重要内容。根据经济学相关理论，本文分别从需求、要素、资本、贸易和分工、科技进步以及经济制度方面入手探讨产业结构变迁的一般原理与机制，最终的目的是对当前我国经济结构调整、产业结构升级和经济高质量发展问题进行探究</w:t>
            </w:r>
            <w:r>
              <w:rPr>
                <w:rFonts w:hint="eastAsia" w:eastAsia="宋体"/>
                <w:sz w:val="24"/>
                <w:szCs w:val="24"/>
                <w:rtl w:val="0"/>
                <w:lang w:val="zh-CN" w:eastAsia="zh-CN"/>
              </w:rPr>
              <w:t>并提出建议</w:t>
            </w:r>
            <w:r>
              <w:rPr>
                <w:rFonts w:hint="eastAsia" w:eastAsia="宋体"/>
                <w:sz w:val="24"/>
                <w:szCs w:val="24"/>
                <w:shd w:val="clear" w:color="auto" w:fill="auto"/>
                <w:rtl w:val="0"/>
                <w:lang w:val="zh-TW" w:eastAsia="zh-TW"/>
              </w:rPr>
              <w:t>。</w:t>
            </w:r>
          </w:p>
        </w:tc>
      </w:tr>
    </w:tbl>
    <w:p>
      <w:pPr>
        <w:framePr w:hRule="auto" w:wrap="auto" w:vAnchor="margin" w:hAnchor="text" w:yAlign="inline"/>
        <w:jc w:val="center"/>
        <w:rPr>
          <w:rFonts w:ascii="SimSong Bold" w:hAnsi="SimSong Bold" w:eastAsia="SimSong Bold" w:cs="SimSong Bold"/>
          <w:sz w:val="28"/>
          <w:szCs w:val="28"/>
          <w:lang w:val="zh-TW" w:eastAsia="zh-TW"/>
        </w:rPr>
      </w:pPr>
    </w:p>
    <w:p>
      <w:pPr>
        <w:framePr w:hRule="auto" w:wrap="auto" w:vAnchor="margin" w:hAnchor="text" w:yAlign="inline"/>
      </w:pPr>
    </w:p>
    <w:tbl>
      <w:tblPr>
        <w:tblStyle w:val="2"/>
        <w:tblW w:w="9338"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2360"/>
        <w:gridCol w:w="697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20" w:hRule="atLeast"/>
          <w:jc w:val="center"/>
        </w:trPr>
        <w:tc>
          <w:tcPr>
            <w:tcW w:w="23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rPr>
                <w:rFonts w:ascii="宋体" w:hAnsi="宋体" w:eastAsia="宋体" w:cs="宋体"/>
                <w:sz w:val="24"/>
                <w:szCs w:val="24"/>
                <w:shd w:val="clear" w:color="auto" w:fill="auto"/>
              </w:rPr>
            </w:pPr>
            <w:r>
              <w:rPr>
                <w:rFonts w:hint="eastAsia" w:eastAsia="宋体"/>
                <w:sz w:val="24"/>
                <w:szCs w:val="24"/>
                <w:shd w:val="clear" w:color="auto" w:fill="auto"/>
                <w:rtl w:val="0"/>
                <w:lang w:val="zh-TW" w:eastAsia="zh-TW"/>
              </w:rPr>
              <w:t>拟定学位论文</w:t>
            </w:r>
          </w:p>
          <w:p>
            <w:pPr>
              <w:framePr w:hRule="auto" w:wrap="auto" w:vAnchor="margin" w:hAnchor="text" w:yAlign="inline"/>
              <w:bidi w:val="0"/>
              <w:ind w:left="0" w:right="0" w:firstLine="0"/>
              <w:jc w:val="center"/>
              <w:rPr>
                <w:rtl w:val="0"/>
              </w:rPr>
            </w:pPr>
            <w:r>
              <w:rPr>
                <w:rFonts w:hint="eastAsia" w:eastAsia="宋体"/>
                <w:sz w:val="24"/>
                <w:szCs w:val="24"/>
                <w:shd w:val="clear" w:color="auto" w:fill="auto"/>
                <w:rtl w:val="0"/>
                <w:lang w:val="zh-TW" w:eastAsia="zh-TW"/>
              </w:rPr>
              <w:t>写作方向</w:t>
            </w:r>
          </w:p>
        </w:tc>
        <w:tc>
          <w:tcPr>
            <w:tcW w:w="6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SimSong Bold"/>
                <w:sz w:val="24"/>
                <w:szCs w:val="24"/>
                <w:rtl w:val="0"/>
                <w:lang w:val="zh-TW" w:eastAsia="zh-TW"/>
              </w:rPr>
              <w:t>我国环境规制的绿色</w:t>
            </w:r>
            <w:r>
              <w:rPr>
                <w:rFonts w:hint="eastAsia" w:eastAsia="SimSong Bold"/>
                <w:sz w:val="24"/>
                <w:szCs w:val="24"/>
                <w:rtl w:val="0"/>
                <w:lang w:val="zh-CN" w:eastAsia="zh-CN"/>
              </w:rPr>
              <w:t>发展</w:t>
            </w:r>
            <w:r>
              <w:rPr>
                <w:rFonts w:hint="eastAsia" w:eastAsia="SimSong Bold"/>
                <w:sz w:val="24"/>
                <w:szCs w:val="24"/>
                <w:rtl w:val="0"/>
                <w:lang w:val="zh-TW" w:eastAsia="zh-TW"/>
              </w:rPr>
              <w:t>经济效益实证研究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9550" w:hRule="atLeast"/>
          <w:jc w:val="center"/>
        </w:trPr>
        <w:tc>
          <w:tcPr>
            <w:tcW w:w="23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拟定学位论文选题背景意义内容摘要</w:t>
            </w:r>
          </w:p>
        </w:tc>
        <w:tc>
          <w:tcPr>
            <w:tcW w:w="6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spacing w:line="300" w:lineRule="auto"/>
              <w:rPr>
                <w:rFonts w:ascii="SimSong Bold" w:hAnsi="SimSong Bold" w:eastAsia="SimSong Bold" w:cs="SimSong Bold"/>
                <w:sz w:val="24"/>
                <w:szCs w:val="24"/>
                <w:shd w:val="clear" w:color="auto" w:fill="auto"/>
              </w:rPr>
            </w:pPr>
            <w:r>
              <w:rPr>
                <w:rFonts w:hint="eastAsia" w:eastAsia="SimSong Bold"/>
                <w:sz w:val="24"/>
                <w:szCs w:val="24"/>
                <w:rtl w:val="0"/>
                <w:lang w:val="zh-TW" w:eastAsia="zh-TW"/>
              </w:rPr>
              <w:t>选题背景</w:t>
            </w:r>
            <w:r>
              <w:rPr>
                <w:rFonts w:hint="eastAsia" w:eastAsia="SimSong Bold"/>
                <w:sz w:val="24"/>
                <w:szCs w:val="24"/>
                <w:rtl w:val="0"/>
                <w:lang w:val="zh-CN" w:eastAsia="zh-CN"/>
              </w:rPr>
              <w:t>：</w:t>
            </w:r>
          </w:p>
          <w:p>
            <w:pPr>
              <w:framePr w:hRule="auto" w:wrap="auto" w:vAnchor="margin" w:hAnchor="text" w:yAlign="inline"/>
              <w:bidi w:val="0"/>
              <w:spacing w:line="300" w:lineRule="auto"/>
              <w:ind w:left="0" w:right="0" w:firstLine="480"/>
              <w:jc w:val="both"/>
              <w:rPr>
                <w:rFonts w:ascii="宋体" w:hAnsi="宋体" w:eastAsia="宋体" w:cs="宋体"/>
                <w:sz w:val="24"/>
                <w:szCs w:val="24"/>
                <w:shd w:val="clear" w:color="auto" w:fill="auto"/>
                <w:rtl w:val="0"/>
              </w:rPr>
            </w:pPr>
            <w:r>
              <w:rPr>
                <w:rFonts w:hint="eastAsia" w:eastAsia="宋体"/>
                <w:sz w:val="24"/>
                <w:szCs w:val="24"/>
                <w:shd w:val="clear" w:color="auto" w:fill="auto"/>
                <w:rtl w:val="0"/>
                <w:lang w:val="zh-TW" w:eastAsia="zh-TW"/>
              </w:rPr>
              <w:t>新中国成立以来，中国的经济飞速发展，取得了非常显著的成绩。截至</w:t>
            </w:r>
            <w:r>
              <w:rPr>
                <w:rFonts w:ascii="宋体" w:hAnsi="宋体"/>
                <w:sz w:val="24"/>
                <w:szCs w:val="24"/>
                <w:shd w:val="clear" w:color="auto" w:fill="auto"/>
                <w:rtl w:val="0"/>
                <w:lang w:val="en-US"/>
              </w:rPr>
              <w:t>2020</w:t>
            </w:r>
            <w:r>
              <w:rPr>
                <w:rFonts w:hint="eastAsia" w:eastAsia="宋体"/>
                <w:sz w:val="24"/>
                <w:szCs w:val="24"/>
                <w:shd w:val="clear" w:color="auto" w:fill="auto"/>
                <w:rtl w:val="0"/>
                <w:lang w:val="zh-TW" w:eastAsia="zh-TW"/>
              </w:rPr>
              <w:t>年底，中国</w:t>
            </w:r>
            <w:r>
              <w:rPr>
                <w:rFonts w:ascii="宋体" w:hAnsi="宋体"/>
                <w:sz w:val="24"/>
                <w:szCs w:val="24"/>
                <w:shd w:val="clear" w:color="auto" w:fill="auto"/>
                <w:rtl w:val="0"/>
                <w:lang w:val="en-US"/>
              </w:rPr>
              <w:t>GDP</w:t>
            </w:r>
            <w:r>
              <w:rPr>
                <w:rFonts w:hint="eastAsia" w:eastAsia="宋体"/>
                <w:sz w:val="24"/>
                <w:szCs w:val="24"/>
                <w:shd w:val="clear" w:color="auto" w:fill="auto"/>
                <w:rtl w:val="0"/>
                <w:lang w:val="zh-TW" w:eastAsia="zh-TW"/>
              </w:rPr>
              <w:t>达到</w:t>
            </w:r>
            <w:r>
              <w:rPr>
                <w:rFonts w:ascii="宋体" w:hAnsi="宋体"/>
                <w:sz w:val="24"/>
                <w:szCs w:val="24"/>
                <w:shd w:val="clear" w:color="auto" w:fill="auto"/>
                <w:rtl w:val="0"/>
                <w:lang w:val="en-US"/>
              </w:rPr>
              <w:t>1015986</w:t>
            </w:r>
            <w:r>
              <w:rPr>
                <w:rFonts w:hint="eastAsia" w:eastAsia="宋体"/>
                <w:sz w:val="24"/>
                <w:szCs w:val="24"/>
                <w:shd w:val="clear" w:color="auto" w:fill="auto"/>
                <w:rtl w:val="0"/>
                <w:lang w:val="zh-TW" w:eastAsia="zh-TW"/>
              </w:rPr>
              <w:t>亿元，同比增长</w:t>
            </w:r>
            <w:r>
              <w:rPr>
                <w:rFonts w:ascii="宋体" w:hAnsi="宋体"/>
                <w:sz w:val="24"/>
                <w:szCs w:val="24"/>
                <w:shd w:val="clear" w:color="auto" w:fill="auto"/>
                <w:rtl w:val="0"/>
                <w:lang w:val="en-US"/>
              </w:rPr>
              <w:t>2.3%</w:t>
            </w:r>
            <w:r>
              <w:rPr>
                <w:rFonts w:hint="eastAsia" w:eastAsia="宋体"/>
                <w:sz w:val="24"/>
                <w:szCs w:val="24"/>
                <w:shd w:val="clear" w:color="auto" w:fill="auto"/>
                <w:rtl w:val="0"/>
                <w:lang w:val="zh-TW" w:eastAsia="zh-TW"/>
              </w:rPr>
              <w:t>，综合国力水平发生了翻天覆地的变化，人们生活质量也得到了很大改善。特别是</w:t>
            </w:r>
            <w:r>
              <w:rPr>
                <w:rFonts w:hint="default" w:ascii="宋体" w:hAnsi="宋体"/>
                <w:sz w:val="24"/>
                <w:szCs w:val="24"/>
                <w:shd w:val="clear" w:color="auto" w:fill="auto"/>
                <w:rtl w:val="0"/>
                <w:lang w:val="en-US"/>
              </w:rPr>
              <w:t>“</w:t>
            </w:r>
            <w:r>
              <w:rPr>
                <w:rFonts w:hint="eastAsia" w:eastAsia="宋体"/>
                <w:sz w:val="24"/>
                <w:szCs w:val="24"/>
                <w:shd w:val="clear" w:color="auto" w:fill="auto"/>
                <w:rtl w:val="0"/>
                <w:lang w:val="zh-TW" w:eastAsia="zh-TW"/>
              </w:rPr>
              <w:t>十二五</w:t>
            </w:r>
            <w:r>
              <w:rPr>
                <w:rFonts w:hint="default" w:ascii="宋体" w:hAnsi="宋体"/>
                <w:sz w:val="24"/>
                <w:szCs w:val="24"/>
                <w:shd w:val="clear" w:color="auto" w:fill="auto"/>
                <w:rtl w:val="0"/>
                <w:lang w:val="en-US"/>
              </w:rPr>
              <w:t>”</w:t>
            </w:r>
            <w:r>
              <w:rPr>
                <w:rFonts w:hint="eastAsia" w:eastAsia="宋体"/>
                <w:sz w:val="24"/>
                <w:szCs w:val="24"/>
                <w:shd w:val="clear" w:color="auto" w:fill="auto"/>
                <w:rtl w:val="0"/>
                <w:lang w:val="zh-TW" w:eastAsia="zh-TW"/>
              </w:rPr>
              <w:t>以来，我国经济进入中速发展阶段，转变经济发展方式、</w:t>
            </w:r>
            <w:r>
              <w:rPr>
                <w:rFonts w:hint="eastAsia" w:eastAsia="宋体"/>
                <w:sz w:val="24"/>
                <w:szCs w:val="24"/>
                <w:shd w:val="clear" w:color="auto" w:fill="auto"/>
                <w:rtl w:val="0"/>
                <w:lang w:val="en-US" w:eastAsia="zh-CN"/>
              </w:rPr>
              <w:t>绿色高质量发展</w:t>
            </w:r>
            <w:r>
              <w:rPr>
                <w:rFonts w:hint="eastAsia" w:eastAsia="宋体"/>
                <w:sz w:val="24"/>
                <w:szCs w:val="24"/>
                <w:shd w:val="clear" w:color="auto" w:fill="auto"/>
                <w:rtl w:val="0"/>
                <w:lang w:val="zh-TW" w:eastAsia="zh-TW"/>
              </w:rPr>
              <w:t>已经成为新时期经济发展的主题。</w:t>
            </w:r>
            <w:r>
              <w:rPr>
                <w:rFonts w:hint="default" w:ascii="宋体" w:hAnsi="宋体"/>
                <w:sz w:val="24"/>
                <w:szCs w:val="24"/>
                <w:shd w:val="clear" w:color="auto" w:fill="auto"/>
                <w:rtl w:val="0"/>
                <w:lang w:val="en-US"/>
              </w:rPr>
              <w:t>“</w:t>
            </w:r>
            <w:r>
              <w:rPr>
                <w:rFonts w:hint="eastAsia" w:eastAsia="宋体"/>
                <w:sz w:val="24"/>
                <w:szCs w:val="24"/>
                <w:shd w:val="clear" w:color="auto" w:fill="auto"/>
                <w:rtl w:val="0"/>
                <w:lang w:val="zh-TW" w:eastAsia="zh-TW"/>
              </w:rPr>
              <w:t>十二五</w:t>
            </w:r>
            <w:r>
              <w:rPr>
                <w:rFonts w:hint="default" w:ascii="宋体" w:hAnsi="宋体"/>
                <w:sz w:val="24"/>
                <w:szCs w:val="24"/>
                <w:shd w:val="clear" w:color="auto" w:fill="auto"/>
                <w:rtl w:val="0"/>
                <w:lang w:val="en-US"/>
              </w:rPr>
              <w:t>”</w:t>
            </w:r>
            <w:r>
              <w:rPr>
                <w:rFonts w:hint="eastAsia" w:eastAsia="宋体"/>
                <w:sz w:val="24"/>
                <w:szCs w:val="24"/>
                <w:shd w:val="clear" w:color="auto" w:fill="auto"/>
                <w:rtl w:val="0"/>
                <w:lang w:val="zh-TW" w:eastAsia="zh-TW"/>
              </w:rPr>
              <w:t>中，我国环境污染治理成效明显，其中化学需氧量（</w:t>
            </w:r>
            <w:r>
              <w:rPr>
                <w:rFonts w:ascii="宋体" w:hAnsi="宋体"/>
                <w:sz w:val="24"/>
                <w:szCs w:val="24"/>
                <w:shd w:val="clear" w:color="auto" w:fill="auto"/>
                <w:rtl w:val="0"/>
                <w:lang w:val="en-US"/>
              </w:rPr>
              <w:t>COD</w:t>
            </w:r>
            <w:r>
              <w:rPr>
                <w:rFonts w:hint="eastAsia" w:eastAsia="宋体"/>
                <w:sz w:val="24"/>
                <w:szCs w:val="24"/>
                <w:shd w:val="clear" w:color="auto" w:fill="auto"/>
                <w:rtl w:val="0"/>
                <w:lang w:val="zh-TW" w:eastAsia="zh-TW"/>
              </w:rPr>
              <w:t>）、氮氧化物等排放量继续大幅下降，酸雨面积已经重新恢复到</w:t>
            </w:r>
            <w:r>
              <w:rPr>
                <w:rFonts w:ascii="宋体" w:hAnsi="宋体"/>
                <w:sz w:val="24"/>
                <w:szCs w:val="24"/>
                <w:shd w:val="clear" w:color="auto" w:fill="auto"/>
                <w:rtl w:val="0"/>
                <w:lang w:val="en-US"/>
              </w:rPr>
              <w:t>20</w:t>
            </w:r>
            <w:r>
              <w:rPr>
                <w:rFonts w:hint="eastAsia" w:eastAsia="宋体"/>
                <w:sz w:val="24"/>
                <w:szCs w:val="24"/>
                <w:shd w:val="clear" w:color="auto" w:fill="auto"/>
                <w:rtl w:val="0"/>
                <w:lang w:val="zh-TW" w:eastAsia="zh-TW"/>
              </w:rPr>
              <w:t>世纪</w:t>
            </w:r>
            <w:r>
              <w:rPr>
                <w:rFonts w:ascii="宋体" w:hAnsi="宋体"/>
                <w:sz w:val="24"/>
                <w:szCs w:val="24"/>
                <w:shd w:val="clear" w:color="auto" w:fill="auto"/>
                <w:rtl w:val="0"/>
                <w:lang w:val="en-US"/>
              </w:rPr>
              <w:t>90</w:t>
            </w:r>
            <w:r>
              <w:rPr>
                <w:rFonts w:hint="eastAsia" w:eastAsia="宋体"/>
                <w:sz w:val="24"/>
                <w:szCs w:val="24"/>
                <w:shd w:val="clear" w:color="auto" w:fill="auto"/>
                <w:rtl w:val="0"/>
                <w:lang w:val="zh-TW" w:eastAsia="zh-TW"/>
              </w:rPr>
              <w:t>年代水平，江河水环境为劣</w:t>
            </w:r>
            <w:r>
              <w:rPr>
                <w:rFonts w:hint="default" w:ascii="宋体" w:hAnsi="宋体"/>
                <w:sz w:val="24"/>
                <w:szCs w:val="24"/>
                <w:shd w:val="clear" w:color="auto" w:fill="auto"/>
                <w:rtl w:val="0"/>
                <w:lang w:val="en-US"/>
              </w:rPr>
              <w:t>Ⅴ</w:t>
            </w:r>
            <w:r>
              <w:rPr>
                <w:rFonts w:hint="eastAsia" w:eastAsia="宋体"/>
                <w:sz w:val="24"/>
                <w:szCs w:val="24"/>
                <w:shd w:val="clear" w:color="auto" w:fill="auto"/>
                <w:rtl w:val="0"/>
                <w:lang w:val="zh-TW" w:eastAsia="zh-TW"/>
              </w:rPr>
              <w:t>类断面比例大幅减少，</w:t>
            </w:r>
            <w:r>
              <w:rPr>
                <w:rFonts w:ascii="宋体" w:hAnsi="宋体"/>
                <w:sz w:val="24"/>
                <w:szCs w:val="24"/>
                <w:shd w:val="clear" w:color="auto" w:fill="auto"/>
                <w:rtl w:val="0"/>
                <w:lang w:val="en-US"/>
              </w:rPr>
              <w:t>2001</w:t>
            </w:r>
            <w:r>
              <w:rPr>
                <w:rFonts w:hint="eastAsia" w:eastAsia="宋体"/>
                <w:sz w:val="24"/>
                <w:szCs w:val="24"/>
                <w:shd w:val="clear" w:color="auto" w:fill="auto"/>
                <w:rtl w:val="0"/>
                <w:lang w:val="zh-TW" w:eastAsia="zh-TW"/>
              </w:rPr>
              <w:t>年还是</w:t>
            </w:r>
            <w:r>
              <w:rPr>
                <w:rFonts w:ascii="宋体" w:hAnsi="宋体"/>
                <w:sz w:val="24"/>
                <w:szCs w:val="24"/>
                <w:shd w:val="clear" w:color="auto" w:fill="auto"/>
                <w:rtl w:val="0"/>
                <w:lang w:val="en-US"/>
              </w:rPr>
              <w:t>44%</w:t>
            </w:r>
            <w:r>
              <w:rPr>
                <w:rFonts w:hint="eastAsia" w:eastAsia="宋体"/>
                <w:sz w:val="24"/>
                <w:szCs w:val="24"/>
                <w:shd w:val="clear" w:color="auto" w:fill="auto"/>
                <w:rtl w:val="0"/>
                <w:lang w:val="zh-TW" w:eastAsia="zh-TW"/>
              </w:rPr>
              <w:t>，现如今已经下降到</w:t>
            </w:r>
            <w:r>
              <w:rPr>
                <w:rFonts w:ascii="宋体" w:hAnsi="宋体"/>
                <w:sz w:val="24"/>
                <w:szCs w:val="24"/>
                <w:shd w:val="clear" w:color="auto" w:fill="auto"/>
                <w:rtl w:val="0"/>
                <w:lang w:val="en-US"/>
              </w:rPr>
              <w:t>9.0%</w:t>
            </w:r>
            <w:r>
              <w:rPr>
                <w:rFonts w:hint="eastAsia" w:eastAsia="宋体"/>
                <w:sz w:val="24"/>
                <w:szCs w:val="24"/>
                <w:shd w:val="clear" w:color="auto" w:fill="auto"/>
                <w:rtl w:val="0"/>
                <w:lang w:val="zh-TW" w:eastAsia="zh-TW"/>
              </w:rPr>
              <w:t>，降幅达</w:t>
            </w:r>
            <w:r>
              <w:rPr>
                <w:rFonts w:ascii="宋体" w:hAnsi="宋体"/>
                <w:sz w:val="24"/>
                <w:szCs w:val="24"/>
                <w:shd w:val="clear" w:color="auto" w:fill="auto"/>
                <w:rtl w:val="0"/>
                <w:lang w:val="en-US"/>
              </w:rPr>
              <w:t>80%1</w:t>
            </w:r>
            <w:r>
              <w:rPr>
                <w:rFonts w:hint="eastAsia" w:eastAsia="宋体"/>
                <w:sz w:val="24"/>
                <w:szCs w:val="24"/>
                <w:shd w:val="clear" w:color="auto" w:fill="auto"/>
                <w:rtl w:val="0"/>
                <w:lang w:val="zh-TW" w:eastAsia="zh-TW"/>
              </w:rPr>
              <w:t>。</w:t>
            </w:r>
            <w:r>
              <w:rPr>
                <w:rFonts w:hint="default" w:ascii="宋体" w:hAnsi="宋体"/>
                <w:sz w:val="24"/>
                <w:szCs w:val="24"/>
                <w:shd w:val="clear" w:color="auto" w:fill="auto"/>
                <w:rtl w:val="0"/>
                <w:lang w:val="en-US"/>
              </w:rPr>
              <w:t>“</w:t>
            </w:r>
            <w:r>
              <w:rPr>
                <w:rFonts w:hint="eastAsia" w:eastAsia="宋体"/>
                <w:sz w:val="24"/>
                <w:szCs w:val="24"/>
                <w:shd w:val="clear" w:color="auto" w:fill="auto"/>
                <w:rtl w:val="0"/>
                <w:lang w:val="zh-TW" w:eastAsia="zh-TW"/>
              </w:rPr>
              <w:t>美丽中国、美丽家乡</w:t>
            </w:r>
            <w:r>
              <w:rPr>
                <w:rFonts w:hint="default" w:ascii="宋体" w:hAnsi="宋体"/>
                <w:sz w:val="24"/>
                <w:szCs w:val="24"/>
                <w:shd w:val="clear" w:color="auto" w:fill="auto"/>
                <w:rtl w:val="0"/>
                <w:lang w:val="en-US"/>
              </w:rPr>
              <w:t>”</w:t>
            </w:r>
            <w:r>
              <w:rPr>
                <w:rFonts w:hint="eastAsia" w:eastAsia="宋体"/>
                <w:sz w:val="24"/>
                <w:szCs w:val="24"/>
                <w:shd w:val="clear" w:color="auto" w:fill="auto"/>
                <w:rtl w:val="0"/>
                <w:lang w:val="zh-TW" w:eastAsia="zh-TW"/>
              </w:rPr>
              <w:t>的发展理念已逐渐成为经济发展的重要组成部分。尽管如此，根据耶鲁大学发布的《</w:t>
            </w:r>
            <w:r>
              <w:rPr>
                <w:rFonts w:ascii="宋体" w:hAnsi="宋体"/>
                <w:sz w:val="24"/>
                <w:szCs w:val="24"/>
                <w:shd w:val="clear" w:color="auto" w:fill="auto"/>
                <w:rtl w:val="0"/>
                <w:lang w:val="en-US"/>
              </w:rPr>
              <w:t>2016</w:t>
            </w:r>
            <w:r>
              <w:rPr>
                <w:rFonts w:hint="eastAsia" w:eastAsia="宋体"/>
                <w:sz w:val="24"/>
                <w:szCs w:val="24"/>
                <w:shd w:val="clear" w:color="auto" w:fill="auto"/>
                <w:rtl w:val="0"/>
                <w:lang w:val="zh-TW" w:eastAsia="zh-TW"/>
              </w:rPr>
              <w:t>年环境绩效指数报告》</w:t>
            </w:r>
            <w:r>
              <w:rPr>
                <w:rFonts w:ascii="宋体" w:hAnsi="宋体"/>
                <w:sz w:val="24"/>
                <w:szCs w:val="24"/>
                <w:shd w:val="clear" w:color="auto" w:fill="auto"/>
                <w:rtl w:val="0"/>
                <w:lang w:val="en-US"/>
              </w:rPr>
              <w:t>2</w:t>
            </w:r>
            <w:r>
              <w:rPr>
                <w:rFonts w:hint="eastAsia" w:eastAsia="宋体"/>
                <w:sz w:val="24"/>
                <w:szCs w:val="24"/>
                <w:shd w:val="clear" w:color="auto" w:fill="auto"/>
                <w:rtl w:val="0"/>
                <w:lang w:val="zh-TW" w:eastAsia="zh-TW"/>
              </w:rPr>
              <w:t>，中国在参加排名的</w:t>
            </w:r>
            <w:r>
              <w:rPr>
                <w:rFonts w:ascii="宋体" w:hAnsi="宋体"/>
                <w:sz w:val="24"/>
                <w:szCs w:val="24"/>
                <w:shd w:val="clear" w:color="auto" w:fill="auto"/>
                <w:rtl w:val="0"/>
                <w:lang w:val="en-US"/>
              </w:rPr>
              <w:t>180</w:t>
            </w:r>
            <w:r>
              <w:rPr>
                <w:rFonts w:hint="eastAsia" w:eastAsia="宋体"/>
                <w:sz w:val="24"/>
                <w:szCs w:val="24"/>
                <w:shd w:val="clear" w:color="auto" w:fill="auto"/>
                <w:rtl w:val="0"/>
                <w:lang w:val="zh-TW" w:eastAsia="zh-TW"/>
              </w:rPr>
              <w:t>多个国家和地区中，排名倒数第二。其中，二氧化氮的平均值为</w:t>
            </w:r>
            <w:r>
              <w:rPr>
                <w:rFonts w:ascii="宋体" w:hAnsi="宋体"/>
                <w:sz w:val="24"/>
                <w:szCs w:val="24"/>
                <w:shd w:val="clear" w:color="auto" w:fill="auto"/>
                <w:rtl w:val="0"/>
                <w:lang w:val="en-US"/>
              </w:rPr>
              <w:t>15.29</w:t>
            </w:r>
            <w:r>
              <w:rPr>
                <w:rFonts w:hint="eastAsia" w:eastAsia="宋体"/>
                <w:sz w:val="24"/>
                <w:szCs w:val="24"/>
                <w:shd w:val="clear" w:color="auto" w:fill="auto"/>
                <w:rtl w:val="0"/>
                <w:lang w:val="zh-TW" w:eastAsia="zh-TW"/>
              </w:rPr>
              <w:t>，全球排名第</w:t>
            </w:r>
            <w:r>
              <w:rPr>
                <w:rFonts w:ascii="宋体" w:hAnsi="宋体"/>
                <w:sz w:val="24"/>
                <w:szCs w:val="24"/>
                <w:shd w:val="clear" w:color="auto" w:fill="auto"/>
                <w:rtl w:val="0"/>
                <w:lang w:val="en-US"/>
              </w:rPr>
              <w:t>176</w:t>
            </w:r>
            <w:r>
              <w:rPr>
                <w:rFonts w:hint="eastAsia" w:eastAsia="宋体"/>
                <w:sz w:val="24"/>
                <w:szCs w:val="24"/>
                <w:shd w:val="clear" w:color="auto" w:fill="auto"/>
                <w:rtl w:val="0"/>
                <w:lang w:val="zh-TW" w:eastAsia="zh-TW"/>
              </w:rPr>
              <w:t>；</w:t>
            </w:r>
            <w:r>
              <w:rPr>
                <w:rFonts w:ascii="宋体" w:hAnsi="宋体"/>
                <w:sz w:val="24"/>
                <w:szCs w:val="24"/>
                <w:shd w:val="clear" w:color="auto" w:fill="auto"/>
                <w:rtl w:val="0"/>
                <w:lang w:val="en-US"/>
              </w:rPr>
              <w:t>PM2.5</w:t>
            </w:r>
            <w:r>
              <w:rPr>
                <w:rFonts w:hint="eastAsia" w:eastAsia="宋体"/>
                <w:sz w:val="24"/>
                <w:szCs w:val="24"/>
                <w:shd w:val="clear" w:color="auto" w:fill="auto"/>
                <w:rtl w:val="0"/>
                <w:lang w:val="zh-TW" w:eastAsia="zh-TW"/>
              </w:rPr>
              <w:t>的平均值为</w:t>
            </w:r>
            <w:r>
              <w:rPr>
                <w:rFonts w:ascii="宋体" w:hAnsi="宋体"/>
                <w:sz w:val="24"/>
                <w:szCs w:val="24"/>
                <w:shd w:val="clear" w:color="auto" w:fill="auto"/>
                <w:rtl w:val="0"/>
                <w:lang w:val="en-US"/>
              </w:rPr>
              <w:t>2.256</w:t>
            </w:r>
            <w:r>
              <w:rPr>
                <w:rFonts w:hint="eastAsia" w:eastAsia="宋体"/>
                <w:sz w:val="24"/>
                <w:szCs w:val="24"/>
                <w:shd w:val="clear" w:color="auto" w:fill="auto"/>
                <w:rtl w:val="0"/>
                <w:lang w:val="zh-TW" w:eastAsia="zh-TW"/>
              </w:rPr>
              <w:t>，全球排名倒数第一；室内空气质量</w:t>
            </w:r>
            <w:r>
              <w:rPr>
                <w:rFonts w:ascii="宋体" w:hAnsi="宋体"/>
                <w:sz w:val="24"/>
                <w:szCs w:val="24"/>
                <w:shd w:val="clear" w:color="auto" w:fill="auto"/>
                <w:rtl w:val="0"/>
                <w:lang w:val="en-US"/>
              </w:rPr>
              <w:t>72</w:t>
            </w:r>
            <w:r>
              <w:rPr>
                <w:rFonts w:hint="eastAsia" w:eastAsia="宋体"/>
                <w:sz w:val="24"/>
                <w:szCs w:val="24"/>
                <w:shd w:val="clear" w:color="auto" w:fill="auto"/>
                <w:rtl w:val="0"/>
                <w:lang w:val="zh-TW" w:eastAsia="zh-TW"/>
              </w:rPr>
              <w:t>，全球排名第</w:t>
            </w:r>
            <w:r>
              <w:rPr>
                <w:rFonts w:ascii="宋体" w:hAnsi="宋体"/>
                <w:sz w:val="24"/>
                <w:szCs w:val="24"/>
                <w:shd w:val="clear" w:color="auto" w:fill="auto"/>
                <w:rtl w:val="0"/>
                <w:lang w:val="en-US"/>
              </w:rPr>
              <w:t>116</w:t>
            </w:r>
            <w:r>
              <w:rPr>
                <w:rFonts w:hint="eastAsia" w:eastAsia="宋体"/>
                <w:sz w:val="24"/>
                <w:szCs w:val="24"/>
                <w:shd w:val="clear" w:color="auto" w:fill="auto"/>
                <w:rtl w:val="0"/>
                <w:lang w:val="zh-TW" w:eastAsia="zh-TW"/>
              </w:rPr>
              <w:t>；</w:t>
            </w:r>
            <w:r>
              <w:rPr>
                <w:rFonts w:ascii="宋体" w:hAnsi="宋体"/>
                <w:sz w:val="24"/>
                <w:szCs w:val="24"/>
                <w:shd w:val="clear" w:color="auto" w:fill="auto"/>
                <w:rtl w:val="0"/>
                <w:lang w:val="en-US"/>
              </w:rPr>
              <w:t>PM2.5</w:t>
            </w:r>
            <w:r>
              <w:rPr>
                <w:rFonts w:hint="eastAsia" w:eastAsia="宋体"/>
                <w:sz w:val="24"/>
                <w:szCs w:val="24"/>
                <w:shd w:val="clear" w:color="auto" w:fill="auto"/>
                <w:rtl w:val="0"/>
                <w:lang w:val="zh-TW" w:eastAsia="zh-TW"/>
              </w:rPr>
              <w:t>超标指数则是</w:t>
            </w:r>
            <w:r>
              <w:rPr>
                <w:rFonts w:ascii="宋体" w:hAnsi="宋体"/>
                <w:sz w:val="24"/>
                <w:szCs w:val="24"/>
                <w:shd w:val="clear" w:color="auto" w:fill="auto"/>
                <w:rtl w:val="0"/>
                <w:lang w:val="en-US"/>
              </w:rPr>
              <w:t>0</w:t>
            </w:r>
            <w:r>
              <w:rPr>
                <w:rFonts w:hint="eastAsia" w:eastAsia="宋体"/>
                <w:sz w:val="24"/>
                <w:szCs w:val="24"/>
                <w:shd w:val="clear" w:color="auto" w:fill="auto"/>
                <w:rtl w:val="0"/>
                <w:lang w:val="zh-TW" w:eastAsia="zh-TW"/>
              </w:rPr>
              <w:t>分，全球倒数第二。美国耶鲁大学和哥伦比亚大学联合发布的</w:t>
            </w:r>
            <w:r>
              <w:rPr>
                <w:rFonts w:ascii="宋体" w:hAnsi="宋体"/>
                <w:sz w:val="24"/>
                <w:szCs w:val="24"/>
                <w:shd w:val="clear" w:color="auto" w:fill="auto"/>
                <w:rtl w:val="0"/>
                <w:lang w:val="en-US"/>
              </w:rPr>
              <w:t>2020</w:t>
            </w:r>
            <w:r>
              <w:rPr>
                <w:rFonts w:hint="eastAsia" w:eastAsia="宋体"/>
                <w:sz w:val="24"/>
                <w:szCs w:val="24"/>
                <w:shd w:val="clear" w:color="auto" w:fill="auto"/>
                <w:rtl w:val="0"/>
                <w:lang w:val="zh-TW" w:eastAsia="zh-TW"/>
              </w:rPr>
              <w:t>年环境绩效指数显示，过去</w:t>
            </w:r>
            <w:r>
              <w:rPr>
                <w:rFonts w:ascii="宋体" w:hAnsi="宋体"/>
                <w:sz w:val="24"/>
                <w:szCs w:val="24"/>
                <w:shd w:val="clear" w:color="auto" w:fill="auto"/>
                <w:rtl w:val="0"/>
                <w:lang w:val="en-US"/>
              </w:rPr>
              <w:t>10</w:t>
            </w:r>
            <w:r>
              <w:rPr>
                <w:rFonts w:hint="eastAsia" w:eastAsia="宋体"/>
                <w:sz w:val="24"/>
                <w:szCs w:val="24"/>
                <w:shd w:val="clear" w:color="auto" w:fill="auto"/>
                <w:rtl w:val="0"/>
                <w:lang w:val="zh-TW" w:eastAsia="zh-TW"/>
              </w:rPr>
              <w:t>年来，中国的空气质量等多个指标都有改善。</w:t>
            </w:r>
            <w:r>
              <w:rPr>
                <w:rFonts w:ascii="宋体" w:hAnsi="宋体"/>
                <w:sz w:val="24"/>
                <w:szCs w:val="24"/>
                <w:shd w:val="clear" w:color="auto" w:fill="auto"/>
                <w:rtl w:val="0"/>
                <w:lang w:val="en-US"/>
              </w:rPr>
              <w:t>2020</w:t>
            </w:r>
            <w:r>
              <w:rPr>
                <w:rFonts w:hint="eastAsia" w:eastAsia="宋体"/>
                <w:sz w:val="24"/>
                <w:szCs w:val="24"/>
                <w:shd w:val="clear" w:color="auto" w:fill="auto"/>
                <w:rtl w:val="0"/>
                <w:lang w:val="zh-TW" w:eastAsia="zh-TW"/>
              </w:rPr>
              <w:t>年环境绩效指数对全球</w:t>
            </w:r>
            <w:r>
              <w:rPr>
                <w:rFonts w:ascii="宋体" w:hAnsi="宋体"/>
                <w:sz w:val="24"/>
                <w:szCs w:val="24"/>
                <w:shd w:val="clear" w:color="auto" w:fill="auto"/>
                <w:rtl w:val="0"/>
                <w:lang w:val="en-US"/>
              </w:rPr>
              <w:t>180</w:t>
            </w:r>
            <w:r>
              <w:rPr>
                <w:rFonts w:hint="eastAsia" w:eastAsia="宋体"/>
                <w:sz w:val="24"/>
                <w:szCs w:val="24"/>
                <w:shd w:val="clear" w:color="auto" w:fill="auto"/>
                <w:rtl w:val="0"/>
                <w:lang w:val="zh-TW" w:eastAsia="zh-TW"/>
              </w:rPr>
              <w:t>个国家进行了评估，评估指标共有</w:t>
            </w:r>
            <w:r>
              <w:rPr>
                <w:rFonts w:ascii="宋体" w:hAnsi="宋体"/>
                <w:sz w:val="24"/>
                <w:szCs w:val="24"/>
                <w:shd w:val="clear" w:color="auto" w:fill="auto"/>
                <w:rtl w:val="0"/>
                <w:lang w:val="en-US"/>
              </w:rPr>
              <w:t>32</w:t>
            </w:r>
            <w:r>
              <w:rPr>
                <w:rFonts w:hint="eastAsia" w:eastAsia="宋体"/>
                <w:sz w:val="24"/>
                <w:szCs w:val="24"/>
                <w:shd w:val="clear" w:color="auto" w:fill="auto"/>
                <w:rtl w:val="0"/>
                <w:lang w:val="zh-TW" w:eastAsia="zh-TW"/>
              </w:rPr>
              <w:t>个，包括空气中的</w:t>
            </w:r>
            <w:r>
              <w:rPr>
                <w:rFonts w:ascii="宋体" w:hAnsi="宋体"/>
                <w:sz w:val="24"/>
                <w:szCs w:val="24"/>
                <w:shd w:val="clear" w:color="auto" w:fill="auto"/>
                <w:rtl w:val="0"/>
                <w:lang w:val="en-US"/>
              </w:rPr>
              <w:t>PM2.5</w:t>
            </w:r>
            <w:r>
              <w:rPr>
                <w:rFonts w:hint="eastAsia" w:eastAsia="宋体"/>
                <w:sz w:val="24"/>
                <w:szCs w:val="24"/>
                <w:shd w:val="clear" w:color="auto" w:fill="auto"/>
                <w:rtl w:val="0"/>
                <w:lang w:val="zh-TW" w:eastAsia="zh-TW"/>
              </w:rPr>
              <w:t>污染物、饮用水质量、废物管理、树木覆盖面积、二氧化碳排放量等。</w:t>
            </w:r>
          </w:p>
          <w:p>
            <w:pPr>
              <w:framePr w:hRule="auto" w:wrap="auto" w:vAnchor="margin" w:hAnchor="text" w:yAlign="inline"/>
              <w:bidi w:val="0"/>
              <w:spacing w:line="300" w:lineRule="auto"/>
              <w:ind w:left="0" w:right="0" w:firstLine="0"/>
              <w:jc w:val="both"/>
              <w:rPr>
                <w:rFonts w:ascii="宋体" w:hAnsi="宋体" w:eastAsia="宋体" w:cs="宋体"/>
                <w:sz w:val="24"/>
                <w:szCs w:val="24"/>
                <w:rtl w:val="0"/>
                <w:lang w:val="zh-TW" w:eastAsia="zh-TW"/>
              </w:rPr>
            </w:pPr>
            <w:r>
              <w:rPr>
                <w:rFonts w:hint="eastAsia" w:eastAsia="宋体"/>
                <w:sz w:val="24"/>
                <w:szCs w:val="24"/>
                <w:shd w:val="clear" w:color="auto" w:fill="auto"/>
                <w:rtl w:val="0"/>
                <w:lang w:val="zh-TW" w:eastAsia="zh-TW"/>
              </w:rPr>
              <w:t>中国以</w:t>
            </w:r>
            <w:r>
              <w:rPr>
                <w:rFonts w:ascii="宋体" w:hAnsi="宋体"/>
                <w:sz w:val="24"/>
                <w:szCs w:val="24"/>
                <w:shd w:val="clear" w:color="auto" w:fill="auto"/>
                <w:rtl w:val="0"/>
                <w:lang w:val="en-US"/>
              </w:rPr>
              <w:t>37.3</w:t>
            </w:r>
            <w:r>
              <w:rPr>
                <w:rFonts w:hint="eastAsia" w:eastAsia="宋体"/>
                <w:sz w:val="24"/>
                <w:szCs w:val="24"/>
                <w:shd w:val="clear" w:color="auto" w:fill="auto"/>
                <w:rtl w:val="0"/>
                <w:lang w:val="zh-TW" w:eastAsia="zh-TW"/>
              </w:rPr>
              <w:t>的环境绩效指数排在第</w:t>
            </w:r>
            <w:r>
              <w:rPr>
                <w:rFonts w:ascii="宋体" w:hAnsi="宋体"/>
                <w:sz w:val="24"/>
                <w:szCs w:val="24"/>
                <w:shd w:val="clear" w:color="auto" w:fill="auto"/>
                <w:rtl w:val="0"/>
                <w:lang w:val="en-US"/>
              </w:rPr>
              <w:t>120</w:t>
            </w:r>
            <w:r>
              <w:rPr>
                <w:rFonts w:hint="eastAsia" w:eastAsia="宋体"/>
                <w:sz w:val="24"/>
                <w:szCs w:val="24"/>
                <w:shd w:val="clear" w:color="auto" w:fill="auto"/>
                <w:rtl w:val="0"/>
                <w:lang w:val="zh-TW" w:eastAsia="zh-TW"/>
              </w:rPr>
              <w:t>位，该指数</w:t>
            </w:r>
            <w:r>
              <w:rPr>
                <w:rFonts w:ascii="宋体" w:hAnsi="宋体"/>
                <w:sz w:val="24"/>
                <w:szCs w:val="24"/>
                <w:shd w:val="clear" w:color="auto" w:fill="auto"/>
                <w:rtl w:val="0"/>
                <w:lang w:val="en-US"/>
              </w:rPr>
              <w:t>10</w:t>
            </w:r>
            <w:r>
              <w:rPr>
                <w:rFonts w:hint="eastAsia" w:eastAsia="宋体"/>
                <w:sz w:val="24"/>
                <w:szCs w:val="24"/>
                <w:shd w:val="clear" w:color="auto" w:fill="auto"/>
                <w:rtl w:val="0"/>
                <w:lang w:val="zh-TW" w:eastAsia="zh-TW"/>
              </w:rPr>
              <w:t>年来上升</w:t>
            </w:r>
            <w:r>
              <w:rPr>
                <w:rFonts w:ascii="宋体" w:hAnsi="宋体"/>
                <w:sz w:val="24"/>
                <w:szCs w:val="24"/>
                <w:shd w:val="clear" w:color="auto" w:fill="auto"/>
                <w:rtl w:val="0"/>
                <w:lang w:val="en-US"/>
              </w:rPr>
              <w:t>8.4</w:t>
            </w:r>
            <w:r>
              <w:rPr>
                <w:rFonts w:hint="eastAsia" w:eastAsia="宋体"/>
                <w:sz w:val="24"/>
                <w:szCs w:val="24"/>
                <w:shd w:val="clear" w:color="auto" w:fill="auto"/>
                <w:rtl w:val="0"/>
                <w:lang w:val="zh-TW" w:eastAsia="zh-TW"/>
              </w:rPr>
              <w:t>个百分点。报告指出，中国的空气质量问题仍然严重。环境问题已不仅威胁到人们的健康，还阻碍了企业进一步的技术改革和产业升级，也成为我国经济持续健康发展的症结。</w:t>
            </w:r>
          </w:p>
          <w:p>
            <w:pPr>
              <w:framePr w:hRule="auto" w:wrap="auto" w:vAnchor="margin" w:hAnchor="text" w:yAlign="inline"/>
              <w:bidi w:val="0"/>
              <w:spacing w:line="300" w:lineRule="auto"/>
              <w:ind w:left="0" w:right="0" w:firstLine="0"/>
              <w:jc w:val="both"/>
              <w:rPr>
                <w:rFonts w:ascii="SimSong Bold" w:hAnsi="SimSong Bold" w:eastAsia="SimSong Bold" w:cs="SimSong Bold"/>
                <w:sz w:val="24"/>
                <w:szCs w:val="24"/>
                <w:shd w:val="clear" w:color="auto" w:fill="auto"/>
                <w:rtl w:val="0"/>
              </w:rPr>
            </w:pPr>
            <w:r>
              <w:rPr>
                <w:rFonts w:hint="eastAsia" w:eastAsia="SimSong Bold"/>
                <w:sz w:val="24"/>
                <w:szCs w:val="24"/>
                <w:rtl w:val="0"/>
                <w:lang w:val="zh-TW" w:eastAsia="zh-TW"/>
              </w:rPr>
              <w:t>内容摘要</w:t>
            </w:r>
            <w:r>
              <w:rPr>
                <w:rFonts w:hint="eastAsia" w:eastAsia="SimSong Bold"/>
                <w:sz w:val="24"/>
                <w:szCs w:val="24"/>
                <w:rtl w:val="0"/>
                <w:lang w:val="zh-CN" w:eastAsia="zh-CN"/>
              </w:rPr>
              <w:t>：</w:t>
            </w:r>
          </w:p>
          <w:p>
            <w:pPr>
              <w:framePr w:hRule="auto" w:wrap="auto" w:vAnchor="margin" w:hAnchor="text" w:yAlign="inline"/>
              <w:bidi w:val="0"/>
              <w:spacing w:line="300" w:lineRule="auto"/>
              <w:ind w:left="0" w:right="0" w:firstLine="480"/>
              <w:jc w:val="both"/>
              <w:rPr>
                <w:rtl w:val="0"/>
              </w:rPr>
            </w:pPr>
            <w:r>
              <w:rPr>
                <w:rFonts w:hint="eastAsia" w:eastAsia="宋体"/>
                <w:sz w:val="24"/>
                <w:szCs w:val="24"/>
                <w:shd w:val="clear" w:color="auto" w:fill="auto"/>
                <w:rtl w:val="0"/>
                <w:lang w:val="zh-TW" w:eastAsia="zh-TW"/>
              </w:rPr>
              <w:t>首先，本文合整理了环境规制对绿色经济发展影响的国内外研究综述，接着从理论上分析了环境规制对绿色经济发展的影响，然后通过运用空间计量分析环境规制对绿色经济发展的效应，最后根据全文分析，基于更好的实现环境规制与经济发展的</w:t>
            </w:r>
            <w:r>
              <w:rPr>
                <w:rFonts w:hint="eastAsia" w:eastAsia="宋体"/>
                <w:sz w:val="24"/>
                <w:szCs w:val="24"/>
                <w:rtl w:val="0"/>
                <w:lang w:val="zh-CN" w:eastAsia="zh-CN"/>
              </w:rPr>
              <w:t>协调状态</w:t>
            </w:r>
            <w:r>
              <w:rPr>
                <w:rFonts w:hint="eastAsia" w:eastAsia="宋体"/>
                <w:sz w:val="24"/>
                <w:szCs w:val="24"/>
                <w:shd w:val="clear" w:color="auto" w:fill="auto"/>
                <w:rtl w:val="0"/>
                <w:lang w:val="zh-TW" w:eastAsia="zh-TW"/>
              </w:rPr>
              <w:t>，提出了一些相关的政策建议</w:t>
            </w:r>
            <w:r>
              <w:rPr>
                <w:rFonts w:hint="eastAsia" w:eastAsia="宋体"/>
                <w:sz w:val="24"/>
                <w:szCs w:val="24"/>
                <w:shd w:val="clear" w:color="auto" w:fill="auto"/>
                <w:rtl w:val="0"/>
                <w:lang w:val="zh-CN" w:eastAsia="zh-CN"/>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20" w:hRule="atLeast"/>
          <w:jc w:val="center"/>
        </w:trPr>
        <w:tc>
          <w:tcPr>
            <w:tcW w:w="23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拟定学位论文题目</w:t>
            </w:r>
          </w:p>
        </w:tc>
        <w:tc>
          <w:tcPr>
            <w:tcW w:w="6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bookmarkStart w:id="0" w:name="_GoBack"/>
            <w:bookmarkEnd w:id="0"/>
            <w:r>
              <w:rPr>
                <w:rFonts w:hint="eastAsia" w:eastAsia="SimSong Bold"/>
                <w:sz w:val="24"/>
                <w:szCs w:val="24"/>
                <w:rtl w:val="0"/>
                <w:lang w:val="zh-CN" w:eastAsia="zh-CN"/>
              </w:rPr>
              <w:t>中</w:t>
            </w:r>
            <w:r>
              <w:rPr>
                <w:rFonts w:hint="eastAsia" w:eastAsia="SimSong Bold"/>
                <w:sz w:val="24"/>
                <w:szCs w:val="24"/>
                <w:rtl w:val="0"/>
                <w:lang w:val="zh-TW" w:eastAsia="zh-TW"/>
              </w:rPr>
              <w:t>国环境规制的绿色经济效益实证研究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9250" w:hRule="atLeast"/>
          <w:jc w:val="center"/>
        </w:trPr>
        <w:tc>
          <w:tcPr>
            <w:tcW w:w="23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center"/>
            </w:pPr>
            <w:r>
              <w:rPr>
                <w:rFonts w:hint="eastAsia" w:eastAsia="宋体"/>
                <w:sz w:val="24"/>
                <w:szCs w:val="24"/>
                <w:shd w:val="clear" w:color="auto" w:fill="auto"/>
                <w:rtl w:val="0"/>
                <w:lang w:val="zh-TW" w:eastAsia="zh-TW"/>
              </w:rPr>
              <w:t>拟定学位论文提纲</w:t>
            </w:r>
          </w:p>
        </w:tc>
        <w:tc>
          <w:tcPr>
            <w:tcW w:w="6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spacing w:line="360" w:lineRule="auto"/>
              <w:rPr>
                <w:rFonts w:ascii="宋体" w:hAnsi="宋体" w:eastAsia="宋体" w:cs="宋体"/>
                <w:sz w:val="24"/>
                <w:szCs w:val="24"/>
                <w:shd w:val="clear" w:color="auto" w:fill="auto"/>
              </w:rPr>
            </w:pPr>
            <w:r>
              <w:rPr>
                <w:rFonts w:ascii="宋体" w:hAnsi="宋体"/>
                <w:sz w:val="24"/>
                <w:szCs w:val="24"/>
                <w:shd w:val="clear" w:color="auto" w:fill="auto"/>
                <w:rtl w:val="0"/>
                <w:lang w:val="en-US"/>
              </w:rPr>
              <w:t>1</w:t>
            </w:r>
            <w:r>
              <w:rPr>
                <w:rFonts w:hint="eastAsia" w:eastAsia="宋体"/>
                <w:sz w:val="24"/>
                <w:szCs w:val="24"/>
                <w:shd w:val="clear" w:color="auto" w:fill="auto"/>
                <w:rtl w:val="0"/>
                <w:lang w:val="zh-TW" w:eastAsia="zh-TW"/>
              </w:rPr>
              <w:t>引言</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eastAsia="宋体" w:cs="宋体"/>
                <w:sz w:val="24"/>
                <w:szCs w:val="24"/>
                <w:shd w:val="clear" w:color="auto" w:fill="auto"/>
                <w:lang w:val="en-US"/>
              </w:rPr>
              <w:fldChar w:fldCharType="begin"/>
            </w:r>
            <w:r>
              <w:rPr>
                <w:rStyle w:val="9"/>
                <w:rFonts w:ascii="宋体" w:hAnsi="宋体" w:eastAsia="宋体" w:cs="宋体"/>
                <w:sz w:val="24"/>
                <w:szCs w:val="24"/>
                <w:shd w:val="clear" w:color="auto" w:fill="auto"/>
                <w:lang w:val="en-US"/>
              </w:rPr>
              <w:instrText xml:space="preserve"> HYPERLINK \l "bookmark" </w:instrText>
            </w:r>
            <w:r>
              <w:rPr>
                <w:rStyle w:val="9"/>
                <w:rFonts w:ascii="宋体" w:hAnsi="宋体" w:eastAsia="宋体" w:cs="宋体"/>
                <w:sz w:val="24"/>
                <w:szCs w:val="24"/>
                <w:shd w:val="clear" w:color="auto" w:fill="auto"/>
                <w:lang w:val="en-US"/>
              </w:rPr>
              <w:fldChar w:fldCharType="separate"/>
            </w:r>
            <w:r>
              <w:rPr>
                <w:rStyle w:val="9"/>
                <w:rFonts w:ascii="宋体" w:hAnsi="宋体"/>
                <w:sz w:val="24"/>
                <w:szCs w:val="24"/>
                <w:shd w:val="clear" w:color="auto" w:fill="auto"/>
                <w:rtl w:val="0"/>
                <w:lang w:val="en-US"/>
              </w:rPr>
              <w:t xml:space="preserve">1.1 </w:t>
            </w:r>
            <w:r>
              <w:rPr>
                <w:rStyle w:val="8"/>
                <w:rFonts w:hint="eastAsia" w:eastAsia="宋体"/>
                <w:sz w:val="24"/>
                <w:szCs w:val="24"/>
                <w:shd w:val="clear" w:color="auto" w:fill="auto"/>
                <w:rtl w:val="0"/>
                <w:lang w:val="zh-TW" w:eastAsia="zh-TW"/>
              </w:rPr>
              <w:t>研究</w:t>
            </w:r>
            <w:r>
              <w:rPr>
                <w:rFonts w:ascii="宋体" w:hAnsi="宋体" w:eastAsia="宋体" w:cs="宋体"/>
                <w:sz w:val="24"/>
                <w:szCs w:val="24"/>
              </w:rPr>
              <w:fldChar w:fldCharType="end"/>
            </w:r>
            <w:r>
              <w:rPr>
                <w:rStyle w:val="8"/>
                <w:rFonts w:hint="eastAsia" w:eastAsia="宋体"/>
                <w:sz w:val="24"/>
                <w:szCs w:val="24"/>
                <w:shd w:val="clear" w:color="auto" w:fill="auto"/>
                <w:rtl w:val="0"/>
                <w:lang w:val="zh-TW" w:eastAsia="zh-TW"/>
              </w:rPr>
              <w:t>背景</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eastAsia="宋体" w:cs="宋体"/>
                <w:sz w:val="24"/>
                <w:szCs w:val="24"/>
                <w:shd w:val="clear" w:color="auto" w:fill="auto"/>
                <w:lang w:val="en-US"/>
              </w:rPr>
              <w:fldChar w:fldCharType="begin"/>
            </w:r>
            <w:r>
              <w:rPr>
                <w:rStyle w:val="9"/>
                <w:rFonts w:ascii="宋体" w:hAnsi="宋体" w:eastAsia="宋体" w:cs="宋体"/>
                <w:sz w:val="24"/>
                <w:szCs w:val="24"/>
                <w:shd w:val="clear" w:color="auto" w:fill="auto"/>
                <w:lang w:val="en-US"/>
              </w:rPr>
              <w:instrText xml:space="preserve"> HYPERLINK \l "bookmark1" </w:instrText>
            </w:r>
            <w:r>
              <w:rPr>
                <w:rStyle w:val="9"/>
                <w:rFonts w:ascii="宋体" w:hAnsi="宋体" w:eastAsia="宋体" w:cs="宋体"/>
                <w:sz w:val="24"/>
                <w:szCs w:val="24"/>
                <w:shd w:val="clear" w:color="auto" w:fill="auto"/>
                <w:lang w:val="en-US"/>
              </w:rPr>
              <w:fldChar w:fldCharType="separate"/>
            </w:r>
            <w:r>
              <w:rPr>
                <w:rStyle w:val="9"/>
                <w:rFonts w:ascii="宋体" w:hAnsi="宋体"/>
                <w:sz w:val="24"/>
                <w:szCs w:val="24"/>
                <w:shd w:val="clear" w:color="auto" w:fill="auto"/>
                <w:rtl w:val="0"/>
                <w:lang w:val="en-US"/>
              </w:rPr>
              <w:t xml:space="preserve">1.2 </w:t>
            </w:r>
            <w:r>
              <w:rPr>
                <w:rStyle w:val="8"/>
                <w:rFonts w:hint="eastAsia" w:eastAsia="宋体"/>
                <w:sz w:val="24"/>
                <w:szCs w:val="24"/>
                <w:shd w:val="clear" w:color="auto" w:fill="auto"/>
                <w:rtl w:val="0"/>
                <w:lang w:val="zh-TW" w:eastAsia="zh-TW"/>
              </w:rPr>
              <w:t>研究意义</w:t>
            </w:r>
            <w:r>
              <w:rPr>
                <w:rFonts w:ascii="宋体" w:hAnsi="宋体" w:eastAsia="宋体" w:cs="宋体"/>
                <w:sz w:val="24"/>
                <w:szCs w:val="24"/>
              </w:rPr>
              <w:fldChar w:fldCharType="end"/>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eastAsia="宋体" w:cs="宋体"/>
                <w:sz w:val="24"/>
                <w:szCs w:val="24"/>
                <w:shd w:val="clear" w:color="auto" w:fill="auto"/>
                <w:lang w:val="en-US"/>
              </w:rPr>
              <w:fldChar w:fldCharType="begin"/>
            </w:r>
            <w:r>
              <w:rPr>
                <w:rStyle w:val="9"/>
                <w:rFonts w:ascii="宋体" w:hAnsi="宋体" w:eastAsia="宋体" w:cs="宋体"/>
                <w:sz w:val="24"/>
                <w:szCs w:val="24"/>
                <w:shd w:val="clear" w:color="auto" w:fill="auto"/>
                <w:lang w:val="en-US"/>
              </w:rPr>
              <w:instrText xml:space="preserve"> HYPERLINK \l "bookmark2" </w:instrText>
            </w:r>
            <w:r>
              <w:rPr>
                <w:rStyle w:val="9"/>
                <w:rFonts w:ascii="宋体" w:hAnsi="宋体" w:eastAsia="宋体" w:cs="宋体"/>
                <w:sz w:val="24"/>
                <w:szCs w:val="24"/>
                <w:shd w:val="clear" w:color="auto" w:fill="auto"/>
                <w:lang w:val="en-US"/>
              </w:rPr>
              <w:fldChar w:fldCharType="separate"/>
            </w:r>
            <w:r>
              <w:rPr>
                <w:rStyle w:val="9"/>
                <w:rFonts w:ascii="宋体" w:hAnsi="宋体"/>
                <w:sz w:val="24"/>
                <w:szCs w:val="24"/>
                <w:shd w:val="clear" w:color="auto" w:fill="auto"/>
                <w:rtl w:val="0"/>
                <w:lang w:val="en-US"/>
              </w:rPr>
              <w:t xml:space="preserve">1.3 </w:t>
            </w:r>
            <w:r>
              <w:rPr>
                <w:rStyle w:val="8"/>
                <w:rFonts w:hint="eastAsia" w:eastAsia="宋体"/>
                <w:sz w:val="24"/>
                <w:szCs w:val="24"/>
                <w:shd w:val="clear" w:color="auto" w:fill="auto"/>
                <w:rtl w:val="0"/>
                <w:lang w:val="zh-TW" w:eastAsia="zh-TW"/>
              </w:rPr>
              <w:t>国内外</w:t>
            </w:r>
            <w:r>
              <w:rPr>
                <w:rFonts w:ascii="宋体" w:hAnsi="宋体" w:eastAsia="宋体" w:cs="宋体"/>
                <w:sz w:val="24"/>
                <w:szCs w:val="24"/>
              </w:rPr>
              <w:fldChar w:fldCharType="end"/>
            </w:r>
            <w:r>
              <w:rPr>
                <w:rStyle w:val="8"/>
                <w:rFonts w:hint="eastAsia" w:eastAsia="宋体"/>
                <w:sz w:val="24"/>
                <w:szCs w:val="24"/>
                <w:shd w:val="clear" w:color="auto" w:fill="auto"/>
                <w:rtl w:val="0"/>
                <w:lang w:val="zh-TW" w:eastAsia="zh-TW"/>
              </w:rPr>
              <w:t>研究现状</w:t>
            </w:r>
          </w:p>
          <w:p>
            <w:pPr>
              <w:framePr w:hRule="auto" w:wrap="auto" w:vAnchor="margin" w:hAnchor="text" w:yAlign="inline"/>
              <w:bidi w:val="0"/>
              <w:spacing w:line="360" w:lineRule="auto"/>
              <w:ind w:left="0" w:right="0" w:firstLine="720"/>
              <w:jc w:val="both"/>
              <w:rPr>
                <w:rStyle w:val="8"/>
                <w:rFonts w:ascii="宋体" w:hAnsi="宋体" w:eastAsia="宋体" w:cs="宋体"/>
                <w:sz w:val="24"/>
                <w:szCs w:val="24"/>
                <w:shd w:val="clear" w:color="auto" w:fill="auto"/>
                <w:rtl w:val="0"/>
              </w:rPr>
            </w:pPr>
            <w:r>
              <w:rPr>
                <w:rStyle w:val="9"/>
                <w:rFonts w:ascii="宋体" w:hAnsi="宋体" w:eastAsia="宋体" w:cs="宋体"/>
                <w:sz w:val="24"/>
                <w:szCs w:val="24"/>
                <w:shd w:val="clear" w:color="auto" w:fill="auto"/>
                <w:lang w:val="en-US"/>
              </w:rPr>
              <w:fldChar w:fldCharType="begin"/>
            </w:r>
            <w:r>
              <w:rPr>
                <w:rStyle w:val="9"/>
                <w:rFonts w:ascii="宋体" w:hAnsi="宋体" w:eastAsia="宋体" w:cs="宋体"/>
                <w:sz w:val="24"/>
                <w:szCs w:val="24"/>
                <w:shd w:val="clear" w:color="auto" w:fill="auto"/>
                <w:lang w:val="en-US"/>
              </w:rPr>
              <w:instrText xml:space="preserve"> HYPERLINK \l "bookmark3" </w:instrText>
            </w:r>
            <w:r>
              <w:rPr>
                <w:rStyle w:val="9"/>
                <w:rFonts w:ascii="宋体" w:hAnsi="宋体" w:eastAsia="宋体" w:cs="宋体"/>
                <w:sz w:val="24"/>
                <w:szCs w:val="24"/>
                <w:shd w:val="clear" w:color="auto" w:fill="auto"/>
                <w:lang w:val="en-US"/>
              </w:rPr>
              <w:fldChar w:fldCharType="separate"/>
            </w:r>
            <w:r>
              <w:rPr>
                <w:rStyle w:val="9"/>
                <w:rFonts w:ascii="宋体" w:hAnsi="宋体"/>
                <w:sz w:val="24"/>
                <w:szCs w:val="24"/>
                <w:shd w:val="clear" w:color="auto" w:fill="auto"/>
                <w:rtl w:val="0"/>
                <w:lang w:val="en-US"/>
              </w:rPr>
              <w:t>1.3.1</w:t>
            </w:r>
            <w:r>
              <w:rPr>
                <w:rFonts w:ascii="宋体" w:hAnsi="宋体" w:eastAsia="宋体" w:cs="宋体"/>
                <w:sz w:val="24"/>
                <w:szCs w:val="24"/>
              </w:rPr>
              <w:fldChar w:fldCharType="end"/>
            </w:r>
            <w:r>
              <w:rPr>
                <w:rStyle w:val="8"/>
                <w:rFonts w:hint="eastAsia" w:eastAsia="宋体"/>
                <w:sz w:val="24"/>
                <w:szCs w:val="24"/>
                <w:shd w:val="clear" w:color="auto" w:fill="auto"/>
                <w:rtl w:val="0"/>
                <w:lang w:val="zh-TW" w:eastAsia="zh-TW"/>
              </w:rPr>
              <w:t xml:space="preserve"> 国外研究现状</w:t>
            </w:r>
          </w:p>
          <w:p>
            <w:pPr>
              <w:framePr w:hRule="auto" w:wrap="auto" w:vAnchor="margin" w:hAnchor="text" w:yAlign="inline"/>
              <w:bidi w:val="0"/>
              <w:spacing w:line="360" w:lineRule="auto"/>
              <w:ind w:left="0" w:right="0" w:firstLine="720"/>
              <w:jc w:val="both"/>
              <w:rPr>
                <w:rStyle w:val="8"/>
                <w:rFonts w:ascii="宋体" w:hAnsi="宋体" w:eastAsia="宋体" w:cs="宋体"/>
                <w:sz w:val="24"/>
                <w:szCs w:val="24"/>
                <w:shd w:val="clear" w:color="auto" w:fill="auto"/>
                <w:rtl w:val="0"/>
              </w:rPr>
            </w:pPr>
            <w:r>
              <w:rPr>
                <w:rStyle w:val="9"/>
                <w:rFonts w:ascii="宋体" w:hAnsi="宋体" w:eastAsia="宋体" w:cs="宋体"/>
                <w:sz w:val="24"/>
                <w:szCs w:val="24"/>
                <w:shd w:val="clear" w:color="auto" w:fill="auto"/>
                <w:lang w:val="en-US"/>
              </w:rPr>
              <w:fldChar w:fldCharType="begin"/>
            </w:r>
            <w:r>
              <w:rPr>
                <w:rStyle w:val="9"/>
                <w:rFonts w:ascii="宋体" w:hAnsi="宋体" w:eastAsia="宋体" w:cs="宋体"/>
                <w:sz w:val="24"/>
                <w:szCs w:val="24"/>
                <w:shd w:val="clear" w:color="auto" w:fill="auto"/>
                <w:lang w:val="en-US"/>
              </w:rPr>
              <w:instrText xml:space="preserve"> HYPERLINK \l "bookmark4" </w:instrText>
            </w:r>
            <w:r>
              <w:rPr>
                <w:rStyle w:val="9"/>
                <w:rFonts w:ascii="宋体" w:hAnsi="宋体" w:eastAsia="宋体" w:cs="宋体"/>
                <w:sz w:val="24"/>
                <w:szCs w:val="24"/>
                <w:shd w:val="clear" w:color="auto" w:fill="auto"/>
                <w:lang w:val="en-US"/>
              </w:rPr>
              <w:fldChar w:fldCharType="separate"/>
            </w:r>
            <w:r>
              <w:rPr>
                <w:rStyle w:val="9"/>
                <w:rFonts w:ascii="宋体" w:hAnsi="宋体"/>
                <w:sz w:val="24"/>
                <w:szCs w:val="24"/>
                <w:shd w:val="clear" w:color="auto" w:fill="auto"/>
                <w:rtl w:val="0"/>
                <w:lang w:val="en-US"/>
              </w:rPr>
              <w:t>1.3.2</w:t>
            </w:r>
            <w:r>
              <w:rPr>
                <w:rStyle w:val="8"/>
                <w:rFonts w:hint="eastAsia" w:eastAsia="宋体"/>
                <w:sz w:val="24"/>
                <w:szCs w:val="24"/>
                <w:shd w:val="clear" w:color="auto" w:fill="auto"/>
                <w:rtl w:val="0"/>
                <w:lang w:val="zh-TW" w:eastAsia="zh-TW"/>
              </w:rPr>
              <w:t>国内</w:t>
            </w:r>
            <w:r>
              <w:rPr>
                <w:rFonts w:ascii="宋体" w:hAnsi="宋体" w:eastAsia="宋体" w:cs="宋体"/>
                <w:sz w:val="24"/>
                <w:szCs w:val="24"/>
              </w:rPr>
              <w:fldChar w:fldCharType="end"/>
            </w:r>
            <w:r>
              <w:rPr>
                <w:rStyle w:val="8"/>
                <w:rFonts w:hint="eastAsia" w:eastAsia="宋体"/>
                <w:sz w:val="24"/>
                <w:szCs w:val="24"/>
                <w:shd w:val="clear" w:color="auto" w:fill="auto"/>
                <w:rtl w:val="0"/>
                <w:lang w:val="zh-TW" w:eastAsia="zh-TW"/>
              </w:rPr>
              <w:t>研究现状</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eastAsia="宋体" w:cs="宋体"/>
                <w:sz w:val="24"/>
                <w:szCs w:val="24"/>
                <w:shd w:val="clear" w:color="auto" w:fill="auto"/>
                <w:lang w:val="en-US"/>
              </w:rPr>
              <w:fldChar w:fldCharType="begin"/>
            </w:r>
            <w:r>
              <w:rPr>
                <w:rStyle w:val="9"/>
                <w:rFonts w:ascii="宋体" w:hAnsi="宋体" w:eastAsia="宋体" w:cs="宋体"/>
                <w:sz w:val="24"/>
                <w:szCs w:val="24"/>
                <w:shd w:val="clear" w:color="auto" w:fill="auto"/>
                <w:lang w:val="en-US"/>
              </w:rPr>
              <w:instrText xml:space="preserve"> HYPERLINK \l "bookmark5" </w:instrText>
            </w:r>
            <w:r>
              <w:rPr>
                <w:rStyle w:val="9"/>
                <w:rFonts w:ascii="宋体" w:hAnsi="宋体" w:eastAsia="宋体" w:cs="宋体"/>
                <w:sz w:val="24"/>
                <w:szCs w:val="24"/>
                <w:shd w:val="clear" w:color="auto" w:fill="auto"/>
                <w:lang w:val="en-US"/>
              </w:rPr>
              <w:fldChar w:fldCharType="separate"/>
            </w:r>
            <w:r>
              <w:rPr>
                <w:rStyle w:val="9"/>
                <w:rFonts w:ascii="宋体" w:hAnsi="宋体"/>
                <w:sz w:val="24"/>
                <w:szCs w:val="24"/>
                <w:shd w:val="clear" w:color="auto" w:fill="auto"/>
                <w:rtl w:val="0"/>
                <w:lang w:val="en-US"/>
              </w:rPr>
              <w:t xml:space="preserve">1.4 </w:t>
            </w:r>
            <w:r>
              <w:rPr>
                <w:rStyle w:val="8"/>
                <w:rFonts w:hint="eastAsia" w:eastAsia="宋体"/>
                <w:sz w:val="24"/>
                <w:szCs w:val="24"/>
                <w:shd w:val="clear" w:color="auto" w:fill="auto"/>
                <w:rtl w:val="0"/>
                <w:lang w:val="zh-TW" w:eastAsia="zh-TW"/>
              </w:rPr>
              <w:t>研究内容与方法</w:t>
            </w:r>
            <w:r>
              <w:rPr>
                <w:rFonts w:ascii="宋体" w:hAnsi="宋体" w:eastAsia="宋体" w:cs="宋体"/>
                <w:sz w:val="24"/>
                <w:szCs w:val="24"/>
              </w:rPr>
              <w:fldChar w:fldCharType="end"/>
            </w:r>
          </w:p>
          <w:p>
            <w:pPr>
              <w:framePr w:hRule="auto" w:wrap="auto" w:vAnchor="margin" w:hAnchor="text" w:yAlign="inline"/>
              <w:bidi w:val="0"/>
              <w:spacing w:line="360" w:lineRule="auto"/>
              <w:ind w:left="0" w:right="0" w:firstLine="720"/>
              <w:jc w:val="both"/>
              <w:rPr>
                <w:rStyle w:val="8"/>
                <w:rFonts w:ascii="宋体" w:hAnsi="宋体" w:eastAsia="宋体" w:cs="宋体"/>
                <w:sz w:val="24"/>
                <w:szCs w:val="24"/>
                <w:shd w:val="clear" w:color="auto" w:fill="auto"/>
                <w:rtl w:val="0"/>
              </w:rPr>
            </w:pPr>
            <w:r>
              <w:rPr>
                <w:rStyle w:val="9"/>
                <w:rFonts w:ascii="宋体" w:hAnsi="宋体" w:eastAsia="宋体" w:cs="宋体"/>
                <w:sz w:val="24"/>
                <w:szCs w:val="24"/>
                <w:shd w:val="clear" w:color="auto" w:fill="auto"/>
                <w:lang w:val="en-US"/>
              </w:rPr>
              <w:fldChar w:fldCharType="begin"/>
            </w:r>
            <w:r>
              <w:rPr>
                <w:rStyle w:val="9"/>
                <w:rFonts w:ascii="宋体" w:hAnsi="宋体" w:eastAsia="宋体" w:cs="宋体"/>
                <w:sz w:val="24"/>
                <w:szCs w:val="24"/>
                <w:shd w:val="clear" w:color="auto" w:fill="auto"/>
                <w:lang w:val="en-US"/>
              </w:rPr>
              <w:instrText xml:space="preserve"> HYPERLINK \l "bookmark6" </w:instrText>
            </w:r>
            <w:r>
              <w:rPr>
                <w:rStyle w:val="9"/>
                <w:rFonts w:ascii="宋体" w:hAnsi="宋体" w:eastAsia="宋体" w:cs="宋体"/>
                <w:sz w:val="24"/>
                <w:szCs w:val="24"/>
                <w:shd w:val="clear" w:color="auto" w:fill="auto"/>
                <w:lang w:val="en-US"/>
              </w:rPr>
              <w:fldChar w:fldCharType="separate"/>
            </w:r>
            <w:r>
              <w:rPr>
                <w:rStyle w:val="9"/>
                <w:rFonts w:ascii="宋体" w:hAnsi="宋体"/>
                <w:sz w:val="24"/>
                <w:szCs w:val="24"/>
                <w:shd w:val="clear" w:color="auto" w:fill="auto"/>
                <w:rtl w:val="0"/>
                <w:lang w:val="en-US"/>
              </w:rPr>
              <w:t>1.4.1</w:t>
            </w:r>
            <w:r>
              <w:rPr>
                <w:rStyle w:val="8"/>
                <w:rFonts w:hint="eastAsia" w:eastAsia="宋体"/>
                <w:sz w:val="24"/>
                <w:szCs w:val="24"/>
                <w:shd w:val="clear" w:color="auto" w:fill="auto"/>
                <w:rtl w:val="0"/>
                <w:lang w:val="zh-TW" w:eastAsia="zh-TW"/>
              </w:rPr>
              <w:t>研究内容</w:t>
            </w:r>
            <w:r>
              <w:rPr>
                <w:rFonts w:ascii="宋体" w:hAnsi="宋体" w:eastAsia="宋体" w:cs="宋体"/>
                <w:sz w:val="24"/>
                <w:szCs w:val="24"/>
              </w:rPr>
              <w:fldChar w:fldCharType="end"/>
            </w:r>
          </w:p>
          <w:p>
            <w:pPr>
              <w:framePr w:hRule="auto" w:wrap="auto" w:vAnchor="margin" w:hAnchor="text" w:yAlign="inline"/>
              <w:bidi w:val="0"/>
              <w:spacing w:line="360" w:lineRule="auto"/>
              <w:ind w:left="0" w:right="0" w:firstLine="720"/>
              <w:jc w:val="both"/>
              <w:rPr>
                <w:rStyle w:val="8"/>
                <w:rFonts w:ascii="宋体" w:hAnsi="宋体" w:eastAsia="宋体" w:cs="宋体"/>
                <w:sz w:val="24"/>
                <w:szCs w:val="24"/>
                <w:shd w:val="clear" w:color="auto" w:fill="auto"/>
                <w:rtl w:val="0"/>
              </w:rPr>
            </w:pPr>
            <w:r>
              <w:rPr>
                <w:rStyle w:val="9"/>
                <w:rFonts w:ascii="宋体" w:hAnsi="宋体" w:eastAsia="宋体" w:cs="宋体"/>
                <w:sz w:val="24"/>
                <w:szCs w:val="24"/>
                <w:shd w:val="clear" w:color="auto" w:fill="auto"/>
                <w:lang w:val="en-US"/>
              </w:rPr>
              <w:fldChar w:fldCharType="begin"/>
            </w:r>
            <w:r>
              <w:rPr>
                <w:rStyle w:val="9"/>
                <w:rFonts w:ascii="宋体" w:hAnsi="宋体" w:eastAsia="宋体" w:cs="宋体"/>
                <w:sz w:val="24"/>
                <w:szCs w:val="24"/>
                <w:shd w:val="clear" w:color="auto" w:fill="auto"/>
                <w:lang w:val="en-US"/>
              </w:rPr>
              <w:instrText xml:space="preserve"> HYPERLINK \l "bookmark7" </w:instrText>
            </w:r>
            <w:r>
              <w:rPr>
                <w:rStyle w:val="9"/>
                <w:rFonts w:ascii="宋体" w:hAnsi="宋体" w:eastAsia="宋体" w:cs="宋体"/>
                <w:sz w:val="24"/>
                <w:szCs w:val="24"/>
                <w:shd w:val="clear" w:color="auto" w:fill="auto"/>
                <w:lang w:val="en-US"/>
              </w:rPr>
              <w:fldChar w:fldCharType="separate"/>
            </w:r>
            <w:r>
              <w:rPr>
                <w:rStyle w:val="9"/>
                <w:rFonts w:ascii="宋体" w:hAnsi="宋体"/>
                <w:sz w:val="24"/>
                <w:szCs w:val="24"/>
                <w:shd w:val="clear" w:color="auto" w:fill="auto"/>
                <w:rtl w:val="0"/>
                <w:lang w:val="en-US"/>
              </w:rPr>
              <w:t>1.4.2</w:t>
            </w:r>
            <w:r>
              <w:rPr>
                <w:rStyle w:val="8"/>
                <w:rFonts w:hint="eastAsia" w:eastAsia="宋体"/>
                <w:sz w:val="24"/>
                <w:szCs w:val="24"/>
                <w:shd w:val="clear" w:color="auto" w:fill="auto"/>
                <w:rtl w:val="0"/>
                <w:lang w:val="zh-TW" w:eastAsia="zh-TW"/>
              </w:rPr>
              <w:t>研究方法</w:t>
            </w:r>
            <w:r>
              <w:rPr>
                <w:rFonts w:ascii="宋体" w:hAnsi="宋体" w:eastAsia="宋体" w:cs="宋体"/>
                <w:sz w:val="24"/>
                <w:szCs w:val="24"/>
              </w:rPr>
              <w:fldChar w:fldCharType="end"/>
            </w:r>
          </w:p>
          <w:p>
            <w:pPr>
              <w:framePr w:hRule="auto" w:wrap="auto" w:vAnchor="margin" w:hAnchor="text" w:yAlign="inline"/>
              <w:bidi w:val="0"/>
              <w:spacing w:line="360" w:lineRule="auto"/>
              <w:ind w:left="0" w:right="0" w:firstLine="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2</w:t>
            </w:r>
            <w:r>
              <w:rPr>
                <w:rStyle w:val="8"/>
                <w:rFonts w:hint="eastAsia" w:eastAsia="宋体"/>
                <w:sz w:val="24"/>
                <w:szCs w:val="24"/>
                <w:shd w:val="clear" w:color="auto" w:fill="auto"/>
                <w:rtl w:val="0"/>
                <w:lang w:val="zh-TW" w:eastAsia="zh-TW"/>
              </w:rPr>
              <w:t>环境规制对绿色经济增长的理论与作用机制</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2.1</w:t>
            </w:r>
            <w:r>
              <w:rPr>
                <w:rStyle w:val="8"/>
                <w:rFonts w:hint="eastAsia" w:eastAsia="宋体"/>
                <w:sz w:val="24"/>
                <w:szCs w:val="24"/>
                <w:shd w:val="clear" w:color="auto" w:fill="auto"/>
                <w:rtl w:val="0"/>
                <w:lang w:val="zh-TW" w:eastAsia="zh-TW"/>
              </w:rPr>
              <w:t>环境规制与绿色经济理论</w:t>
            </w:r>
          </w:p>
          <w:p>
            <w:pPr>
              <w:framePr w:hRule="auto" w:wrap="auto" w:vAnchor="margin" w:hAnchor="text" w:yAlign="inline"/>
              <w:bidi w:val="0"/>
              <w:spacing w:line="360" w:lineRule="auto"/>
              <w:ind w:left="0" w:right="0" w:firstLine="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 xml:space="preserve">   2.1.1</w:t>
            </w:r>
            <w:r>
              <w:rPr>
                <w:rStyle w:val="8"/>
                <w:rFonts w:hint="eastAsia" w:eastAsia="宋体"/>
                <w:sz w:val="24"/>
                <w:szCs w:val="24"/>
                <w:shd w:val="clear" w:color="auto" w:fill="auto"/>
                <w:rtl w:val="0"/>
                <w:lang w:val="zh-TW" w:eastAsia="zh-TW"/>
              </w:rPr>
              <w:t>环境规制理论</w:t>
            </w:r>
          </w:p>
          <w:p>
            <w:pPr>
              <w:framePr w:hRule="auto" w:wrap="auto" w:vAnchor="margin" w:hAnchor="text" w:yAlign="inline"/>
              <w:bidi w:val="0"/>
              <w:spacing w:line="360" w:lineRule="auto"/>
              <w:ind w:left="0" w:right="0" w:firstLine="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 xml:space="preserve">   2.1.2</w:t>
            </w:r>
            <w:r>
              <w:rPr>
                <w:rStyle w:val="8"/>
                <w:rFonts w:hint="eastAsia" w:eastAsia="宋体"/>
                <w:sz w:val="24"/>
                <w:szCs w:val="24"/>
                <w:shd w:val="clear" w:color="auto" w:fill="auto"/>
                <w:rtl w:val="0"/>
                <w:lang w:val="zh-TW" w:eastAsia="zh-TW"/>
              </w:rPr>
              <w:t>绿色经济理论</w:t>
            </w:r>
          </w:p>
          <w:p>
            <w:pPr>
              <w:framePr w:hRule="auto" w:wrap="auto" w:vAnchor="margin" w:hAnchor="text" w:yAlign="inline"/>
              <w:bidi w:val="0"/>
              <w:spacing w:line="360" w:lineRule="auto"/>
              <w:ind w:left="0" w:right="0" w:firstLine="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 xml:space="preserve">2.2 </w:t>
            </w:r>
            <w:r>
              <w:rPr>
                <w:rStyle w:val="8"/>
                <w:rFonts w:hint="eastAsia" w:eastAsia="宋体"/>
                <w:sz w:val="24"/>
                <w:szCs w:val="24"/>
                <w:shd w:val="clear" w:color="auto" w:fill="auto"/>
                <w:rtl w:val="0"/>
                <w:lang w:val="zh-TW" w:eastAsia="zh-TW"/>
              </w:rPr>
              <w:t>环境规制对绿色经济增长的作用机制</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2.2.1</w:t>
            </w:r>
            <w:r>
              <w:rPr>
                <w:rStyle w:val="8"/>
                <w:rFonts w:hint="eastAsia" w:eastAsia="宋体"/>
                <w:sz w:val="24"/>
                <w:szCs w:val="24"/>
                <w:shd w:val="clear" w:color="auto" w:fill="auto"/>
                <w:rtl w:val="0"/>
                <w:lang w:val="zh-TW" w:eastAsia="zh-TW"/>
              </w:rPr>
              <w:t>直接传导机制</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2.2.2</w:t>
            </w:r>
            <w:r>
              <w:rPr>
                <w:rStyle w:val="8"/>
                <w:rFonts w:hint="eastAsia" w:eastAsia="宋体"/>
                <w:sz w:val="24"/>
                <w:szCs w:val="24"/>
                <w:shd w:val="clear" w:color="auto" w:fill="auto"/>
                <w:rtl w:val="0"/>
                <w:lang w:val="zh-TW" w:eastAsia="zh-TW"/>
              </w:rPr>
              <w:t>间接传导机制</w:t>
            </w:r>
          </w:p>
          <w:p>
            <w:pPr>
              <w:framePr w:hRule="auto" w:wrap="auto" w:vAnchor="margin" w:hAnchor="text" w:yAlign="inline"/>
              <w:bidi w:val="0"/>
              <w:spacing w:line="360" w:lineRule="auto"/>
              <w:ind w:left="0" w:right="0" w:firstLine="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3</w:t>
            </w:r>
            <w:r>
              <w:rPr>
                <w:rStyle w:val="8"/>
                <w:rFonts w:hint="eastAsia" w:eastAsia="宋体"/>
                <w:sz w:val="24"/>
                <w:szCs w:val="24"/>
                <w:shd w:val="clear" w:color="auto" w:fill="auto"/>
                <w:rtl w:val="0"/>
                <w:lang w:val="zh-TW" w:eastAsia="zh-TW"/>
              </w:rPr>
              <w:t>我国环境规制与绿色经济发展现状</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3.1</w:t>
            </w:r>
            <w:r>
              <w:rPr>
                <w:rStyle w:val="8"/>
                <w:rFonts w:hint="eastAsia" w:eastAsia="宋体"/>
                <w:sz w:val="24"/>
                <w:szCs w:val="24"/>
                <w:shd w:val="clear" w:color="auto" w:fill="auto"/>
                <w:rtl w:val="0"/>
                <w:lang w:val="zh-TW" w:eastAsia="zh-TW"/>
              </w:rPr>
              <w:t>环境规制现状</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3.2</w:t>
            </w:r>
            <w:r>
              <w:rPr>
                <w:rStyle w:val="8"/>
                <w:rFonts w:hint="eastAsia" w:eastAsia="宋体"/>
                <w:sz w:val="24"/>
                <w:szCs w:val="24"/>
                <w:shd w:val="clear" w:color="auto" w:fill="auto"/>
                <w:rtl w:val="0"/>
                <w:lang w:val="zh-TW" w:eastAsia="zh-TW"/>
              </w:rPr>
              <w:t>绿色经济发展现状</w:t>
            </w:r>
          </w:p>
          <w:p>
            <w:pPr>
              <w:framePr w:hRule="auto" w:wrap="auto" w:vAnchor="margin" w:hAnchor="text" w:yAlign="inline"/>
              <w:bidi w:val="0"/>
              <w:spacing w:line="360" w:lineRule="auto"/>
              <w:ind w:left="0" w:right="0" w:firstLine="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4</w:t>
            </w:r>
            <w:r>
              <w:rPr>
                <w:rStyle w:val="8"/>
                <w:rFonts w:hint="eastAsia" w:eastAsia="宋体"/>
                <w:sz w:val="24"/>
                <w:szCs w:val="24"/>
                <w:shd w:val="clear" w:color="auto" w:fill="auto"/>
                <w:rtl w:val="0"/>
                <w:lang w:val="zh-TW" w:eastAsia="zh-TW"/>
              </w:rPr>
              <w:t>环境规制的绿色经济效益实证分析</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4.1</w:t>
            </w:r>
            <w:r>
              <w:rPr>
                <w:rStyle w:val="8"/>
                <w:rFonts w:hint="eastAsia" w:eastAsia="宋体"/>
                <w:sz w:val="24"/>
                <w:szCs w:val="24"/>
                <w:shd w:val="clear" w:color="auto" w:fill="auto"/>
                <w:rtl w:val="0"/>
                <w:lang w:val="zh-TW" w:eastAsia="zh-TW"/>
              </w:rPr>
              <w:t>数据来源与模型设定</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4.2</w:t>
            </w:r>
            <w:r>
              <w:rPr>
                <w:rStyle w:val="8"/>
                <w:rFonts w:hint="eastAsia" w:eastAsia="宋体"/>
                <w:sz w:val="24"/>
                <w:szCs w:val="24"/>
                <w:shd w:val="clear" w:color="auto" w:fill="auto"/>
                <w:rtl w:val="0"/>
                <w:lang w:val="zh-TW" w:eastAsia="zh-TW"/>
              </w:rPr>
              <w:t>模型结果与分析</w:t>
            </w:r>
          </w:p>
          <w:p>
            <w:pPr>
              <w:framePr w:hRule="auto" w:wrap="auto" w:vAnchor="margin" w:hAnchor="text" w:yAlign="inline"/>
              <w:bidi w:val="0"/>
              <w:spacing w:line="360" w:lineRule="auto"/>
              <w:ind w:left="0" w:right="0" w:firstLine="24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4.3</w:t>
            </w:r>
            <w:r>
              <w:rPr>
                <w:rStyle w:val="8"/>
                <w:rFonts w:hint="eastAsia" w:eastAsia="宋体"/>
                <w:sz w:val="24"/>
                <w:szCs w:val="24"/>
                <w:shd w:val="clear" w:color="auto" w:fill="auto"/>
                <w:rtl w:val="0"/>
                <w:lang w:val="zh-TW" w:eastAsia="zh-TW"/>
              </w:rPr>
              <w:t>稳健性检验</w:t>
            </w:r>
          </w:p>
          <w:p>
            <w:pPr>
              <w:framePr w:hRule="auto" w:wrap="auto" w:vAnchor="margin" w:hAnchor="text" w:yAlign="inline"/>
              <w:bidi w:val="0"/>
              <w:spacing w:line="360" w:lineRule="auto"/>
              <w:ind w:left="0" w:right="0" w:firstLine="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5</w:t>
            </w:r>
            <w:r>
              <w:rPr>
                <w:rStyle w:val="8"/>
                <w:rFonts w:hint="eastAsia" w:eastAsia="宋体"/>
                <w:sz w:val="24"/>
                <w:szCs w:val="24"/>
                <w:shd w:val="clear" w:color="auto" w:fill="auto"/>
                <w:rtl w:val="0"/>
                <w:lang w:val="zh-TW" w:eastAsia="zh-TW"/>
              </w:rPr>
              <w:t>结论与建议</w:t>
            </w:r>
          </w:p>
          <w:p>
            <w:pPr>
              <w:framePr w:hRule="auto" w:wrap="auto" w:vAnchor="margin" w:hAnchor="text" w:yAlign="inline"/>
              <w:bidi w:val="0"/>
              <w:spacing w:line="360" w:lineRule="auto"/>
              <w:ind w:left="0" w:right="0" w:firstLine="0"/>
              <w:jc w:val="both"/>
              <w:rPr>
                <w:rStyle w:val="8"/>
                <w:rFonts w:ascii="宋体" w:hAnsi="宋体" w:eastAsia="宋体" w:cs="宋体"/>
                <w:sz w:val="24"/>
                <w:szCs w:val="24"/>
                <w:shd w:val="clear" w:color="auto" w:fill="auto"/>
                <w:rtl w:val="0"/>
              </w:rPr>
            </w:pPr>
            <w:r>
              <w:rPr>
                <w:rStyle w:val="9"/>
                <w:rFonts w:ascii="宋体" w:hAnsi="宋体"/>
                <w:sz w:val="24"/>
                <w:szCs w:val="24"/>
                <w:shd w:val="clear" w:color="auto" w:fill="auto"/>
                <w:rtl w:val="0"/>
                <w:lang w:val="en-US"/>
              </w:rPr>
              <w:t xml:space="preserve"> 5.1</w:t>
            </w:r>
            <w:r>
              <w:rPr>
                <w:rStyle w:val="8"/>
                <w:rFonts w:hint="eastAsia" w:eastAsia="宋体"/>
                <w:sz w:val="24"/>
                <w:szCs w:val="24"/>
                <w:shd w:val="clear" w:color="auto" w:fill="auto"/>
                <w:rtl w:val="0"/>
                <w:lang w:val="zh-TW" w:eastAsia="zh-TW"/>
              </w:rPr>
              <w:t>结论</w:t>
            </w:r>
          </w:p>
          <w:p>
            <w:pPr>
              <w:framePr w:hRule="auto" w:wrap="auto" w:vAnchor="margin" w:hAnchor="text" w:yAlign="inline"/>
              <w:bidi w:val="0"/>
              <w:spacing w:line="360" w:lineRule="auto"/>
              <w:ind w:left="0" w:right="0" w:firstLine="0"/>
              <w:jc w:val="both"/>
              <w:rPr>
                <w:rtl w:val="0"/>
              </w:rPr>
            </w:pPr>
            <w:r>
              <w:rPr>
                <w:rStyle w:val="9"/>
                <w:rFonts w:ascii="宋体" w:hAnsi="宋体"/>
                <w:sz w:val="24"/>
                <w:szCs w:val="24"/>
                <w:shd w:val="clear" w:color="auto" w:fill="auto"/>
                <w:rtl w:val="0"/>
                <w:lang w:val="en-US"/>
              </w:rPr>
              <w:t xml:space="preserve"> 5.2</w:t>
            </w:r>
            <w:r>
              <w:rPr>
                <w:rStyle w:val="8"/>
                <w:rFonts w:hint="eastAsia" w:eastAsia="宋体"/>
                <w:sz w:val="24"/>
                <w:szCs w:val="24"/>
                <w:shd w:val="clear" w:color="auto" w:fill="auto"/>
                <w:rtl w:val="0"/>
                <w:lang w:val="zh-TW" w:eastAsia="zh-TW"/>
              </w:rPr>
              <w:t>建议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4128" w:hRule="atLeast"/>
          <w:jc w:val="center"/>
        </w:trPr>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hRule="auto" w:wrap="auto" w:vAnchor="margin" w:hAnchor="text" w:yAlign="inline"/>
              <w:jc w:val="left"/>
            </w:pPr>
            <w:r>
              <w:rPr>
                <w:rStyle w:val="8"/>
                <w:rFonts w:hint="eastAsia" w:eastAsia="宋体"/>
                <w:sz w:val="24"/>
                <w:szCs w:val="24"/>
                <w:shd w:val="clear" w:color="auto" w:fill="auto"/>
                <w:rtl w:val="0"/>
                <w:lang w:val="zh-TW" w:eastAsia="zh-TW"/>
              </w:rPr>
              <w:t>论文素材、数据及参考书目</w:t>
            </w:r>
          </w:p>
        </w:tc>
        <w:tc>
          <w:tcPr>
            <w:tcW w:w="6977"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hRule="auto" w:wrap="auto" w:vAnchor="margin" w:hAnchor="text" w:yAlign="inline"/>
              <w:rPr>
                <w:rStyle w:val="8"/>
                <w:rFonts w:ascii="宋体" w:hAnsi="宋体" w:eastAsia="宋体" w:cs="宋体"/>
                <w:kern w:val="0"/>
                <w:sz w:val="18"/>
                <w:szCs w:val="18"/>
                <w:shd w:val="clear" w:color="auto" w:fill="auto"/>
                <w:lang w:val="zh-TW" w:eastAsia="zh-TW"/>
              </w:rPr>
            </w:pP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w:t>
            </w:r>
            <w:r>
              <w:rPr>
                <w:rStyle w:val="8"/>
                <w:rFonts w:hint="eastAsia" w:eastAsia="宋体"/>
                <w:kern w:val="0"/>
                <w:sz w:val="24"/>
                <w:szCs w:val="24"/>
                <w:shd w:val="clear" w:color="auto" w:fill="auto"/>
                <w:rtl w:val="0"/>
                <w:lang w:val="zh-TW" w:eastAsia="zh-TW"/>
              </w:rPr>
              <w:t>于斌斌</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金刚</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程中华</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环境规制的经济效应</w:t>
            </w:r>
            <w:r>
              <w:rPr>
                <w:rStyle w:val="9"/>
                <w:rFonts w:ascii="宋体" w:hAnsi="宋体"/>
                <w:kern w:val="0"/>
                <w:sz w:val="24"/>
                <w:szCs w:val="24"/>
                <w:shd w:val="clear" w:color="auto" w:fill="auto"/>
                <w:rtl w:val="0"/>
                <w:lang w:val="en-US"/>
              </w:rPr>
              <w:t>:</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减排</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还是</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增效</w:t>
            </w:r>
            <w:r>
              <w:rPr>
                <w:rStyle w:val="9"/>
                <w:rFonts w:hint="default" w:ascii="宋体" w:hAnsi="宋体"/>
                <w:kern w:val="0"/>
                <w:sz w:val="24"/>
                <w:szCs w:val="24"/>
                <w:shd w:val="clear" w:color="auto" w:fill="auto"/>
                <w:rtl w:val="0"/>
                <w:lang w:val="en-US"/>
              </w:rPr>
              <w:t>”</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统计研究</w:t>
            </w:r>
            <w:r>
              <w:rPr>
                <w:rStyle w:val="9"/>
                <w:rFonts w:ascii="宋体" w:hAnsi="宋体"/>
                <w:kern w:val="0"/>
                <w:sz w:val="24"/>
                <w:szCs w:val="24"/>
                <w:shd w:val="clear" w:color="auto" w:fill="auto"/>
                <w:rtl w:val="0"/>
                <w:lang w:val="en-US"/>
              </w:rPr>
              <w:t>,2019,36(02):88-100.</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[2]</w:t>
            </w:r>
            <w:r>
              <w:rPr>
                <w:rStyle w:val="8"/>
                <w:rFonts w:hint="eastAsia" w:eastAsia="宋体"/>
                <w:kern w:val="0"/>
                <w:sz w:val="24"/>
                <w:szCs w:val="24"/>
                <w:shd w:val="clear" w:color="auto" w:fill="auto"/>
                <w:rtl w:val="0"/>
                <w:lang w:val="zh-TW" w:eastAsia="zh-TW"/>
              </w:rPr>
              <w:t>刘传明</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刘一丁</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马青山</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环境规制与经济高质量发展的双向反馈效应研究</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经济与管理评论</w:t>
            </w:r>
            <w:r>
              <w:rPr>
                <w:rStyle w:val="9"/>
                <w:rFonts w:ascii="宋体" w:hAnsi="宋体"/>
                <w:kern w:val="0"/>
                <w:sz w:val="24"/>
                <w:szCs w:val="24"/>
                <w:shd w:val="clear" w:color="auto" w:fill="auto"/>
                <w:rtl w:val="0"/>
                <w:lang w:val="en-US"/>
              </w:rPr>
              <w:t>,2021,(03):111-122.</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[3]</w:t>
            </w:r>
            <w:r>
              <w:rPr>
                <w:rStyle w:val="8"/>
                <w:rFonts w:hint="eastAsia" w:eastAsia="宋体"/>
                <w:kern w:val="0"/>
                <w:sz w:val="24"/>
                <w:szCs w:val="24"/>
                <w:shd w:val="clear" w:color="auto" w:fill="auto"/>
                <w:rtl w:val="0"/>
                <w:lang w:val="zh-TW" w:eastAsia="zh-TW"/>
              </w:rPr>
              <w:t>田洪刚</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吴学花</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环境规制经济效应的区域异质性研究</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现代经济探讨</w:t>
            </w:r>
            <w:r>
              <w:rPr>
                <w:rStyle w:val="9"/>
                <w:rFonts w:ascii="宋体" w:hAnsi="宋体"/>
                <w:kern w:val="0"/>
                <w:sz w:val="24"/>
                <w:szCs w:val="24"/>
                <w:shd w:val="clear" w:color="auto" w:fill="auto"/>
                <w:rtl w:val="0"/>
                <w:lang w:val="en-US"/>
              </w:rPr>
              <w:t>,2019,(04):71-79.</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[4]</w:t>
            </w:r>
            <w:r>
              <w:rPr>
                <w:rStyle w:val="8"/>
                <w:rFonts w:hint="eastAsia" w:eastAsia="宋体"/>
                <w:kern w:val="0"/>
                <w:sz w:val="24"/>
                <w:szCs w:val="24"/>
                <w:shd w:val="clear" w:color="auto" w:fill="auto"/>
                <w:rtl w:val="0"/>
                <w:lang w:val="zh-TW" w:eastAsia="zh-TW"/>
              </w:rPr>
              <w:t>周杰琦</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梁文光</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环境规制能否有效驱动高质量发展？</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基于人力资本视角的理论与经验分析</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北京理工大学学报</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社会科学版</w:t>
            </w:r>
            <w:r>
              <w:rPr>
                <w:rStyle w:val="9"/>
                <w:rFonts w:ascii="宋体" w:hAnsi="宋体"/>
                <w:kern w:val="0"/>
                <w:sz w:val="24"/>
                <w:szCs w:val="24"/>
                <w:shd w:val="clear" w:color="auto" w:fill="auto"/>
                <w:rtl w:val="0"/>
                <w:lang w:val="en-US"/>
              </w:rPr>
              <w:t>),2020,22(05):1-13.</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[5]</w:t>
            </w:r>
            <w:r>
              <w:rPr>
                <w:rStyle w:val="8"/>
                <w:rFonts w:hint="eastAsia" w:eastAsia="宋体"/>
                <w:kern w:val="0"/>
                <w:sz w:val="24"/>
                <w:szCs w:val="24"/>
                <w:shd w:val="clear" w:color="auto" w:fill="auto"/>
                <w:rtl w:val="0"/>
                <w:lang w:val="zh-TW" w:eastAsia="zh-TW"/>
              </w:rPr>
              <w:t>徐飞</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中央点名通报、地方环境规制与经济增长</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环境经济研究</w:t>
            </w:r>
            <w:r>
              <w:rPr>
                <w:rStyle w:val="9"/>
                <w:rFonts w:ascii="宋体" w:hAnsi="宋体"/>
                <w:kern w:val="0"/>
                <w:sz w:val="24"/>
                <w:szCs w:val="24"/>
                <w:shd w:val="clear" w:color="auto" w:fill="auto"/>
                <w:rtl w:val="0"/>
                <w:lang w:val="en-US"/>
              </w:rPr>
              <w:t>,2018,3(01):57-75+93.</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[6]</w:t>
            </w:r>
            <w:r>
              <w:rPr>
                <w:rStyle w:val="8"/>
                <w:rFonts w:hint="eastAsia" w:eastAsia="宋体"/>
                <w:kern w:val="0"/>
                <w:sz w:val="24"/>
                <w:szCs w:val="24"/>
                <w:shd w:val="clear" w:color="auto" w:fill="auto"/>
                <w:rtl w:val="0"/>
                <w:lang w:val="zh-TW" w:eastAsia="zh-TW"/>
              </w:rPr>
              <w:t>孔海涛</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于庆瑞</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张小鹿</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环境规制、经济集聚与城市生产率</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经济问题探索</w:t>
            </w:r>
            <w:r>
              <w:rPr>
                <w:rStyle w:val="9"/>
                <w:rFonts w:ascii="宋体" w:hAnsi="宋体"/>
                <w:kern w:val="0"/>
                <w:sz w:val="24"/>
                <w:szCs w:val="24"/>
                <w:shd w:val="clear" w:color="auto" w:fill="auto"/>
                <w:rtl w:val="0"/>
                <w:lang w:val="en-US"/>
              </w:rPr>
              <w:t>,2019,(01):75-87.</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[7]</w:t>
            </w:r>
            <w:r>
              <w:rPr>
                <w:rStyle w:val="8"/>
                <w:rFonts w:hint="eastAsia" w:eastAsia="宋体"/>
                <w:kern w:val="0"/>
                <w:sz w:val="24"/>
                <w:szCs w:val="24"/>
                <w:shd w:val="clear" w:color="auto" w:fill="auto"/>
                <w:rtl w:val="0"/>
                <w:lang w:val="zh-TW" w:eastAsia="zh-TW"/>
              </w:rPr>
              <w:t>黄清煌</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高明</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环境规制对经济绩效影响的实证检验</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统计与决策</w:t>
            </w:r>
            <w:r>
              <w:rPr>
                <w:rStyle w:val="9"/>
                <w:rFonts w:ascii="宋体" w:hAnsi="宋体"/>
                <w:kern w:val="0"/>
                <w:sz w:val="24"/>
                <w:szCs w:val="24"/>
                <w:shd w:val="clear" w:color="auto" w:fill="auto"/>
                <w:rtl w:val="0"/>
                <w:lang w:val="en-US"/>
              </w:rPr>
              <w:t>,2018,34(02):113-117.</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[8]</w:t>
            </w:r>
            <w:r>
              <w:rPr>
                <w:rStyle w:val="8"/>
                <w:rFonts w:hint="eastAsia" w:eastAsia="宋体"/>
                <w:kern w:val="0"/>
                <w:sz w:val="24"/>
                <w:szCs w:val="24"/>
                <w:shd w:val="clear" w:color="auto" w:fill="auto"/>
                <w:rtl w:val="0"/>
                <w:lang w:val="zh-TW" w:eastAsia="zh-TW"/>
              </w:rPr>
              <w:t>吴明琴</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周诗敏</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陈家昌</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环境规制与经济增长可以双赢吗</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基于我国</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两控区</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的实证研究</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当代经济科学</w:t>
            </w:r>
            <w:r>
              <w:rPr>
                <w:rStyle w:val="9"/>
                <w:rFonts w:ascii="宋体" w:hAnsi="宋体"/>
                <w:kern w:val="0"/>
                <w:sz w:val="24"/>
                <w:szCs w:val="24"/>
                <w:shd w:val="clear" w:color="auto" w:fill="auto"/>
                <w:rtl w:val="0"/>
                <w:lang w:val="en-US"/>
              </w:rPr>
              <w:t>,2016,38(06):44-54+124.</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[9]</w:t>
            </w:r>
            <w:r>
              <w:rPr>
                <w:rStyle w:val="8"/>
                <w:rFonts w:hint="eastAsia" w:eastAsia="宋体"/>
                <w:kern w:val="0"/>
                <w:sz w:val="24"/>
                <w:szCs w:val="24"/>
                <w:shd w:val="clear" w:color="auto" w:fill="auto"/>
                <w:rtl w:val="0"/>
                <w:lang w:val="zh-TW" w:eastAsia="zh-TW"/>
              </w:rPr>
              <w:t>殷阿娜</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李从欣</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环境规制对京津冀经济生态化发展的异质性效应研究</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当代经济管理</w:t>
            </w:r>
            <w:r>
              <w:rPr>
                <w:rStyle w:val="9"/>
                <w:rFonts w:ascii="宋体" w:hAnsi="宋体"/>
                <w:kern w:val="0"/>
                <w:sz w:val="24"/>
                <w:szCs w:val="24"/>
                <w:shd w:val="clear" w:color="auto" w:fill="auto"/>
                <w:rtl w:val="0"/>
                <w:lang w:val="en-US"/>
              </w:rPr>
              <w:t>,2020,42(05):66-71.</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[10]</w:t>
            </w:r>
            <w:r>
              <w:rPr>
                <w:rStyle w:val="8"/>
                <w:rFonts w:hint="eastAsia" w:eastAsia="宋体"/>
                <w:kern w:val="0"/>
                <w:sz w:val="24"/>
                <w:szCs w:val="24"/>
                <w:shd w:val="clear" w:color="auto" w:fill="auto"/>
                <w:rtl w:val="0"/>
                <w:lang w:val="zh-TW" w:eastAsia="zh-TW"/>
              </w:rPr>
              <w:t>余东华</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孙婷</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环境规制、技能溢价与制造业国际竞争力</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中国工业经济</w:t>
            </w:r>
            <w:r>
              <w:rPr>
                <w:rStyle w:val="9"/>
                <w:rFonts w:ascii="宋体" w:hAnsi="宋体"/>
                <w:kern w:val="0"/>
                <w:sz w:val="24"/>
                <w:szCs w:val="24"/>
                <w:shd w:val="clear" w:color="auto" w:fill="auto"/>
                <w:rtl w:val="0"/>
                <w:lang w:val="en-US"/>
              </w:rPr>
              <w:t>,2017,(05):35-53.</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[11]</w:t>
            </w:r>
            <w:r>
              <w:rPr>
                <w:rStyle w:val="8"/>
                <w:rFonts w:hint="eastAsia" w:eastAsia="宋体"/>
                <w:kern w:val="0"/>
                <w:sz w:val="24"/>
                <w:szCs w:val="24"/>
                <w:shd w:val="clear" w:color="auto" w:fill="auto"/>
                <w:rtl w:val="0"/>
                <w:lang w:val="zh-TW" w:eastAsia="zh-TW"/>
              </w:rPr>
              <w:t>陈维民</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环境规制、经济分权与工业生产效率</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经济与管理研究</w:t>
            </w:r>
            <w:r>
              <w:rPr>
                <w:rStyle w:val="9"/>
                <w:rFonts w:ascii="宋体" w:hAnsi="宋体"/>
                <w:kern w:val="0"/>
                <w:sz w:val="24"/>
                <w:szCs w:val="24"/>
                <w:shd w:val="clear" w:color="auto" w:fill="auto"/>
                <w:rtl w:val="0"/>
                <w:lang w:val="en-US"/>
              </w:rPr>
              <w:t>,2020,41(12):55-67.</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[12]</w:t>
            </w:r>
            <w:r>
              <w:rPr>
                <w:rStyle w:val="8"/>
                <w:rFonts w:hint="eastAsia" w:eastAsia="宋体"/>
                <w:kern w:val="0"/>
                <w:sz w:val="24"/>
                <w:szCs w:val="24"/>
                <w:shd w:val="clear" w:color="auto" w:fill="auto"/>
                <w:rtl w:val="0"/>
                <w:lang w:val="zh-TW" w:eastAsia="zh-TW"/>
              </w:rPr>
              <w:t>徐彦坤</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祁毓</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环境规制对企业生产率影响再评估及机制检验</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财贸经济</w:t>
            </w:r>
            <w:r>
              <w:rPr>
                <w:rStyle w:val="9"/>
                <w:rFonts w:ascii="宋体" w:hAnsi="宋体"/>
                <w:kern w:val="0"/>
                <w:sz w:val="24"/>
                <w:szCs w:val="24"/>
                <w:shd w:val="clear" w:color="auto" w:fill="auto"/>
                <w:rtl w:val="0"/>
                <w:lang w:val="en-US"/>
              </w:rPr>
              <w:t>,2017,38(06):147-161.</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[13]</w:t>
            </w:r>
            <w:r>
              <w:rPr>
                <w:rStyle w:val="8"/>
                <w:rFonts w:hint="eastAsia" w:eastAsia="宋体"/>
                <w:kern w:val="0"/>
                <w:sz w:val="24"/>
                <w:szCs w:val="24"/>
                <w:shd w:val="clear" w:color="auto" w:fill="auto"/>
                <w:rtl w:val="0"/>
                <w:lang w:val="zh-TW" w:eastAsia="zh-TW"/>
              </w:rPr>
              <w:t>张家峰</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毕苗</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长江经济带环境规制的产业结构效应研究</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南京工业大学学报</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社会科学版</w:t>
            </w:r>
            <w:r>
              <w:rPr>
                <w:rStyle w:val="9"/>
                <w:rFonts w:ascii="宋体" w:hAnsi="宋体"/>
                <w:kern w:val="0"/>
                <w:sz w:val="24"/>
                <w:szCs w:val="24"/>
                <w:shd w:val="clear" w:color="auto" w:fill="auto"/>
                <w:rtl w:val="0"/>
                <w:lang w:val="en-US"/>
              </w:rPr>
              <w:t>),,:1-12.</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[14]</w:t>
            </w:r>
            <w:r>
              <w:rPr>
                <w:rStyle w:val="8"/>
                <w:rFonts w:hint="eastAsia" w:eastAsia="宋体"/>
                <w:kern w:val="0"/>
                <w:sz w:val="24"/>
                <w:szCs w:val="24"/>
                <w:shd w:val="clear" w:color="auto" w:fill="auto"/>
                <w:rtl w:val="0"/>
                <w:lang w:val="zh-TW" w:eastAsia="zh-TW"/>
              </w:rPr>
              <w:t>刘传江</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胡威</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吴晗晗</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环境规制、经济增长与地区碳生产率</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基于中国省级数据的实证考察</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财经问题研究</w:t>
            </w:r>
            <w:r>
              <w:rPr>
                <w:rStyle w:val="9"/>
                <w:rFonts w:ascii="宋体" w:hAnsi="宋体"/>
                <w:kern w:val="0"/>
                <w:sz w:val="24"/>
                <w:szCs w:val="24"/>
                <w:shd w:val="clear" w:color="auto" w:fill="auto"/>
                <w:rtl w:val="0"/>
                <w:lang w:val="en-US"/>
              </w:rPr>
              <w:t>,2015,(10):31-37.</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[15]</w:t>
            </w:r>
            <w:r>
              <w:rPr>
                <w:rStyle w:val="8"/>
                <w:rFonts w:hint="eastAsia" w:eastAsia="宋体"/>
                <w:kern w:val="0"/>
                <w:sz w:val="24"/>
                <w:szCs w:val="24"/>
                <w:shd w:val="clear" w:color="auto" w:fill="auto"/>
                <w:rtl w:val="0"/>
                <w:lang w:val="zh-TW" w:eastAsia="zh-TW"/>
              </w:rPr>
              <w:t>叶燚</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边作为</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环境规制、中介效应与区域经济发展</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广东行政学院学报</w:t>
            </w:r>
            <w:r>
              <w:rPr>
                <w:rStyle w:val="9"/>
                <w:rFonts w:ascii="宋体" w:hAnsi="宋体"/>
                <w:kern w:val="0"/>
                <w:sz w:val="24"/>
                <w:szCs w:val="24"/>
                <w:shd w:val="clear" w:color="auto" w:fill="auto"/>
                <w:rtl w:val="0"/>
                <w:lang w:val="en-US"/>
              </w:rPr>
              <w:t>,2019,31(04):81-89.</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[16]</w:t>
            </w:r>
            <w:r>
              <w:rPr>
                <w:rStyle w:val="8"/>
                <w:rFonts w:hint="eastAsia" w:eastAsia="宋体"/>
                <w:kern w:val="0"/>
                <w:sz w:val="24"/>
                <w:szCs w:val="24"/>
                <w:shd w:val="clear" w:color="auto" w:fill="auto"/>
                <w:rtl w:val="0"/>
                <w:lang w:val="zh-TW" w:eastAsia="zh-TW"/>
              </w:rPr>
              <w:t>方永丽</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环境规制助推经济高质量发展研究</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基于河南省</w:t>
            </w:r>
            <w:r>
              <w:rPr>
                <w:rStyle w:val="9"/>
                <w:rFonts w:ascii="宋体" w:hAnsi="宋体"/>
                <w:kern w:val="0"/>
                <w:sz w:val="24"/>
                <w:szCs w:val="24"/>
                <w:shd w:val="clear" w:color="auto" w:fill="auto"/>
                <w:rtl w:val="0"/>
                <w:lang w:val="en-US"/>
              </w:rPr>
              <w:t>18</w:t>
            </w:r>
            <w:r>
              <w:rPr>
                <w:rStyle w:val="8"/>
                <w:rFonts w:hint="eastAsia" w:eastAsia="宋体"/>
                <w:kern w:val="0"/>
                <w:sz w:val="24"/>
                <w:szCs w:val="24"/>
                <w:shd w:val="clear" w:color="auto" w:fill="auto"/>
                <w:rtl w:val="0"/>
                <w:lang w:val="zh-TW" w:eastAsia="zh-TW"/>
              </w:rPr>
              <w:t>地市的实证分析</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河南工业大学学报</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社会科学版</w:t>
            </w:r>
            <w:r>
              <w:rPr>
                <w:rStyle w:val="9"/>
                <w:rFonts w:ascii="宋体" w:hAnsi="宋体"/>
                <w:kern w:val="0"/>
                <w:sz w:val="24"/>
                <w:szCs w:val="24"/>
                <w:shd w:val="clear" w:color="auto" w:fill="auto"/>
                <w:rtl w:val="0"/>
                <w:lang w:val="en-US"/>
              </w:rPr>
              <w:t>),2021,37(01):8-13+29.</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[17]</w:t>
            </w:r>
            <w:r>
              <w:rPr>
                <w:rStyle w:val="8"/>
                <w:rFonts w:hint="eastAsia" w:eastAsia="宋体"/>
                <w:kern w:val="0"/>
                <w:sz w:val="24"/>
                <w:szCs w:val="24"/>
                <w:shd w:val="clear" w:color="auto" w:fill="auto"/>
                <w:rtl w:val="0"/>
                <w:lang w:val="zh-TW" w:eastAsia="zh-TW"/>
              </w:rPr>
              <w:t>朱东波</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任力</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环境规制、外商直接投资与中国工业绿色转型</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国际贸易问题</w:t>
            </w:r>
            <w:r>
              <w:rPr>
                <w:rStyle w:val="9"/>
                <w:rFonts w:ascii="宋体" w:hAnsi="宋体"/>
                <w:kern w:val="0"/>
                <w:sz w:val="24"/>
                <w:szCs w:val="24"/>
                <w:shd w:val="clear" w:color="auto" w:fill="auto"/>
                <w:rtl w:val="0"/>
                <w:lang w:val="en-US"/>
              </w:rPr>
              <w:t>,2017,(11):70-81.</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[18]</w:t>
            </w:r>
            <w:r>
              <w:rPr>
                <w:rStyle w:val="8"/>
                <w:rFonts w:hint="eastAsia" w:eastAsia="宋体"/>
                <w:kern w:val="0"/>
                <w:sz w:val="24"/>
                <w:szCs w:val="24"/>
                <w:shd w:val="clear" w:color="auto" w:fill="auto"/>
                <w:rtl w:val="0"/>
                <w:lang w:val="zh-TW" w:eastAsia="zh-TW"/>
              </w:rPr>
              <w:t>王宇奇</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万文天</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绿色发展导向下的区域环境规制决策模型</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系统工程</w:t>
            </w:r>
            <w:r>
              <w:rPr>
                <w:rStyle w:val="9"/>
                <w:rFonts w:ascii="宋体" w:hAnsi="宋体"/>
                <w:kern w:val="0"/>
                <w:sz w:val="24"/>
                <w:szCs w:val="24"/>
                <w:shd w:val="clear" w:color="auto" w:fill="auto"/>
                <w:rtl w:val="0"/>
                <w:lang w:val="en-US"/>
              </w:rPr>
              <w:t>,2020,38(01):14-25.</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[19]</w:t>
            </w:r>
            <w:r>
              <w:rPr>
                <w:rStyle w:val="8"/>
                <w:rFonts w:hint="eastAsia" w:eastAsia="宋体"/>
                <w:kern w:val="0"/>
                <w:sz w:val="24"/>
                <w:szCs w:val="24"/>
                <w:shd w:val="clear" w:color="auto" w:fill="auto"/>
                <w:rtl w:val="0"/>
                <w:lang w:val="zh-TW" w:eastAsia="zh-TW"/>
              </w:rPr>
              <w:t>刘莉</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环境规制与经济高质量发展</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区域治理</w:t>
            </w:r>
            <w:r>
              <w:rPr>
                <w:rStyle w:val="9"/>
                <w:rFonts w:ascii="宋体" w:hAnsi="宋体"/>
                <w:kern w:val="0"/>
                <w:sz w:val="24"/>
                <w:szCs w:val="24"/>
                <w:shd w:val="clear" w:color="auto" w:fill="auto"/>
                <w:rtl w:val="0"/>
                <w:lang w:val="en-US"/>
              </w:rPr>
              <w:t>,2019,(43):40-42.</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[20]</w:t>
            </w:r>
            <w:r>
              <w:rPr>
                <w:rStyle w:val="8"/>
                <w:rFonts w:hint="eastAsia" w:eastAsia="宋体"/>
                <w:kern w:val="0"/>
                <w:sz w:val="24"/>
                <w:szCs w:val="24"/>
                <w:shd w:val="clear" w:color="auto" w:fill="auto"/>
                <w:rtl w:val="0"/>
                <w:lang w:val="zh-TW" w:eastAsia="zh-TW"/>
              </w:rPr>
              <w:t>饶朦</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环境规制、经济增长和产业结构高级化探究</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基于江西省十一个市面板数据的实证分析</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中国市场</w:t>
            </w:r>
            <w:r>
              <w:rPr>
                <w:rStyle w:val="9"/>
                <w:rFonts w:ascii="宋体" w:hAnsi="宋体"/>
                <w:kern w:val="0"/>
                <w:sz w:val="24"/>
                <w:szCs w:val="24"/>
                <w:shd w:val="clear" w:color="auto" w:fill="auto"/>
                <w:rtl w:val="0"/>
                <w:lang w:val="en-US"/>
              </w:rPr>
              <w:t>,2020,(32):61-62.</w:t>
            </w:r>
          </w:p>
          <w:p>
            <w:pPr>
              <w:framePr w:hRule="auto" w:wrap="auto" w:vAnchor="margin" w:hAnchor="text" w:yAlign="inline"/>
              <w:bidi w:val="0"/>
              <w:spacing w:line="360" w:lineRule="auto"/>
              <w:ind w:left="0" w:right="0" w:firstLine="0"/>
              <w:jc w:val="both"/>
              <w:rPr>
                <w:rStyle w:val="8"/>
                <w:rFonts w:ascii="宋体" w:hAnsi="宋体" w:eastAsia="宋体" w:cs="宋体"/>
                <w:kern w:val="0"/>
                <w:sz w:val="24"/>
                <w:szCs w:val="24"/>
                <w:shd w:val="clear" w:color="auto" w:fill="auto"/>
                <w:rtl w:val="0"/>
              </w:rPr>
            </w:pPr>
            <w:r>
              <w:rPr>
                <w:rStyle w:val="9"/>
                <w:rFonts w:ascii="宋体" w:hAnsi="宋体"/>
                <w:kern w:val="0"/>
                <w:sz w:val="24"/>
                <w:szCs w:val="24"/>
                <w:shd w:val="clear" w:color="auto" w:fill="auto"/>
                <w:rtl w:val="0"/>
                <w:lang w:val="en-US"/>
              </w:rPr>
              <w:t>[21]</w:t>
            </w:r>
            <w:r>
              <w:rPr>
                <w:rStyle w:val="8"/>
                <w:rFonts w:hint="eastAsia" w:eastAsia="宋体"/>
                <w:kern w:val="0"/>
                <w:sz w:val="24"/>
                <w:szCs w:val="24"/>
                <w:shd w:val="clear" w:color="auto" w:fill="auto"/>
                <w:rtl w:val="0"/>
                <w:lang w:val="zh-TW" w:eastAsia="zh-TW"/>
              </w:rPr>
              <w:t>刘耀彬</w:t>
            </w:r>
            <w:r>
              <w:rPr>
                <w:rStyle w:val="9"/>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熊瑶</w:t>
            </w:r>
            <w:r>
              <w:rPr>
                <w:rStyle w:val="9"/>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环境规制对区域经济发展质量的差异影响</w:t>
            </w:r>
            <w:r>
              <w:rPr>
                <w:rStyle w:val="9"/>
                <w:rFonts w:hint="default"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基于</w:t>
            </w:r>
            <w:r>
              <w:rPr>
                <w:rStyle w:val="9"/>
                <w:rFonts w:ascii="宋体" w:hAnsi="宋体"/>
                <w:kern w:val="0"/>
                <w:sz w:val="24"/>
                <w:szCs w:val="24"/>
                <w:shd w:val="clear" w:color="auto" w:fill="auto"/>
                <w:rtl w:val="0"/>
                <w:lang w:val="en-US"/>
              </w:rPr>
              <w:t>HDI</w:t>
            </w:r>
            <w:r>
              <w:rPr>
                <w:rStyle w:val="8"/>
                <w:rFonts w:hint="eastAsia" w:eastAsia="宋体"/>
                <w:kern w:val="0"/>
                <w:sz w:val="24"/>
                <w:szCs w:val="24"/>
                <w:shd w:val="clear" w:color="auto" w:fill="auto"/>
                <w:rtl w:val="0"/>
                <w:lang w:val="zh-TW" w:eastAsia="zh-TW"/>
              </w:rPr>
              <w:t>分区的比较</w:t>
            </w:r>
            <w:r>
              <w:rPr>
                <w:rStyle w:val="9"/>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经济经纬</w:t>
            </w:r>
            <w:r>
              <w:rPr>
                <w:rStyle w:val="9"/>
                <w:rFonts w:ascii="宋体" w:hAnsi="宋体"/>
                <w:kern w:val="0"/>
                <w:sz w:val="24"/>
                <w:szCs w:val="24"/>
                <w:shd w:val="clear" w:color="auto" w:fill="auto"/>
                <w:rtl w:val="0"/>
                <w:lang w:val="en-US"/>
              </w:rPr>
              <w:t>,2020,37(03):1-10.</w:t>
            </w:r>
          </w:p>
          <w:p>
            <w:pPr>
              <w:framePr w:hRule="auto" w:wrap="auto" w:vAnchor="margin" w:hAnchor="text" w:yAlign="inline"/>
              <w:bidi w:val="0"/>
              <w:spacing w:line="360" w:lineRule="auto"/>
              <w:ind w:left="0" w:right="0" w:firstLine="0"/>
              <w:jc w:val="both"/>
              <w:rPr>
                <w:rtl w:val="0"/>
              </w:rPr>
            </w:pPr>
            <w:r>
              <w:rPr>
                <w:rStyle w:val="8"/>
                <w:rFonts w:ascii="宋体" w:hAnsi="宋体"/>
                <w:kern w:val="0"/>
                <w:sz w:val="24"/>
                <w:szCs w:val="24"/>
                <w:shd w:val="clear" w:color="auto" w:fill="auto"/>
                <w:rtl w:val="0"/>
                <w:lang w:val="en-US"/>
              </w:rPr>
              <w:t>[22]</w:t>
            </w:r>
            <w:r>
              <w:rPr>
                <w:rStyle w:val="8"/>
                <w:rFonts w:hint="eastAsia" w:eastAsia="宋体"/>
                <w:kern w:val="0"/>
                <w:sz w:val="24"/>
                <w:szCs w:val="24"/>
                <w:shd w:val="clear" w:color="auto" w:fill="auto"/>
                <w:rtl w:val="0"/>
                <w:lang w:val="zh-TW" w:eastAsia="zh-TW"/>
              </w:rPr>
              <w:t>巩灿娟</w:t>
            </w:r>
            <w:r>
              <w:rPr>
                <w:rStyle w:val="8"/>
                <w:rFonts w:ascii="宋体" w:hAnsi="宋体"/>
                <w:kern w:val="0"/>
                <w:sz w:val="24"/>
                <w:szCs w:val="24"/>
                <w:shd w:val="clear" w:color="auto" w:fill="auto"/>
                <w:rtl w:val="0"/>
                <w:lang w:val="en-US"/>
              </w:rPr>
              <w:t>,</w:t>
            </w:r>
            <w:r>
              <w:rPr>
                <w:rStyle w:val="8"/>
                <w:rFonts w:hint="eastAsia" w:eastAsia="宋体"/>
                <w:kern w:val="0"/>
                <w:sz w:val="24"/>
                <w:szCs w:val="24"/>
                <w:shd w:val="clear" w:color="auto" w:fill="auto"/>
                <w:rtl w:val="0"/>
                <w:lang w:val="zh-TW" w:eastAsia="zh-TW"/>
              </w:rPr>
              <w:t>张晓青</w:t>
            </w:r>
            <w:r>
              <w:rPr>
                <w:rStyle w:val="8"/>
                <w:rFonts w:ascii="宋体" w:hAnsi="宋体"/>
                <w:kern w:val="0"/>
                <w:sz w:val="24"/>
                <w:szCs w:val="24"/>
                <w:shd w:val="clear" w:color="auto" w:fill="auto"/>
                <w:rtl w:val="0"/>
                <w:lang w:val="en-US"/>
              </w:rPr>
              <w:t xml:space="preserve">. </w:t>
            </w:r>
            <w:r>
              <w:rPr>
                <w:rStyle w:val="8"/>
                <w:rFonts w:hint="eastAsia" w:eastAsia="宋体"/>
                <w:kern w:val="0"/>
                <w:sz w:val="24"/>
                <w:szCs w:val="24"/>
                <w:shd w:val="clear" w:color="auto" w:fill="auto"/>
                <w:rtl w:val="0"/>
                <w:lang w:val="zh-TW" w:eastAsia="zh-TW"/>
              </w:rPr>
              <w:t>中国区域间环境规制对绿色经济效率的空间效应及其分解</w:t>
            </w:r>
            <w:r>
              <w:rPr>
                <w:rStyle w:val="8"/>
                <w:rFonts w:ascii="宋体" w:hAnsi="宋体"/>
                <w:kern w:val="0"/>
                <w:sz w:val="24"/>
                <w:szCs w:val="24"/>
                <w:shd w:val="clear" w:color="auto" w:fill="auto"/>
                <w:rtl w:val="0"/>
                <w:lang w:val="en-US"/>
              </w:rPr>
              <w:t xml:space="preserve">[J]. </w:t>
            </w:r>
            <w:r>
              <w:rPr>
                <w:rStyle w:val="8"/>
                <w:rFonts w:hint="eastAsia" w:eastAsia="宋体"/>
                <w:kern w:val="0"/>
                <w:sz w:val="24"/>
                <w:szCs w:val="24"/>
                <w:shd w:val="clear" w:color="auto" w:fill="auto"/>
                <w:rtl w:val="0"/>
                <w:lang w:val="zh-TW" w:eastAsia="zh-TW"/>
              </w:rPr>
              <w:t>现代经济探讨</w:t>
            </w:r>
            <w:r>
              <w:rPr>
                <w:rStyle w:val="8"/>
                <w:rFonts w:ascii="宋体" w:hAnsi="宋体"/>
                <w:kern w:val="0"/>
                <w:sz w:val="24"/>
                <w:szCs w:val="24"/>
                <w:shd w:val="clear" w:color="auto" w:fill="auto"/>
                <w:rtl w:val="0"/>
                <w:lang w:val="en-US"/>
              </w:rPr>
              <w:t>,2020,(04):41-47+58.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877" w:hRule="atLeast"/>
          <w:jc w:val="center"/>
        </w:trPr>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69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framePr w:hRule="auto" w:wrap="auto" w:vAnchor="margin" w:hAnchor="text" w:yAlign="inline"/>
        <w:jc w:val="center"/>
      </w:pPr>
    </w:p>
    <w:sectPr>
      <w:headerReference r:id="rId5" w:type="default"/>
      <w:footerReference r:id="rId6" w:type="default"/>
      <w:pgSz w:w="11900" w:h="16840"/>
      <w:pgMar w:top="1418" w:right="1134" w:bottom="1134" w:left="1418"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PingFang SC Regular">
    <w:altName w:val="Segoe Print"/>
    <w:panose1 w:val="00000000000000000000"/>
    <w:charset w:val="00"/>
    <w:family w:val="roman"/>
    <w:pitch w:val="default"/>
    <w:sig w:usb0="00000000" w:usb1="00000000" w:usb2="00000000" w:usb3="00000000" w:csb0="00000000" w:csb1="00000000"/>
  </w:font>
  <w:font w:name="等线">
    <w:panose1 w:val="02010600030101010101"/>
    <w:charset w:val="86"/>
    <w:family w:val="roman"/>
    <w:pitch w:val="default"/>
    <w:sig w:usb0="A00002BF" w:usb1="38CF7CFA" w:usb2="00000016" w:usb3="00000000" w:csb0="0004000F"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rsids>
    <w:rsidRoot w:val="00000000"/>
    <w:rsid w:val="647E5D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等线" w:hAnsi="等线" w:eastAsia="等线" w:cs="等线"/>
      <w:color w:val="000000"/>
      <w:spacing w:val="0"/>
      <w:w w:val="100"/>
      <w:kern w:val="2"/>
      <w:position w:val="0"/>
      <w:sz w:val="21"/>
      <w:szCs w:val="21"/>
      <w:u w:val="none" w:color="000000"/>
      <w:shd w:val="clear" w:color="auto" w:fill="auto"/>
      <w:vertAlign w:val="baseline"/>
      <w:lang w:val="en-US"/>
    </w:rPr>
  </w:style>
  <w:style w:type="character" w:default="1" w:styleId="3">
    <w:name w:val="Default Paragraph Font"/>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qFormat/>
    <w:uiPriority w:val="0"/>
    <w:rPr>
      <w:u w:val="single"/>
    </w:rPr>
  </w:style>
  <w:style w:type="table" w:customStyle="1" w:styleId="5">
    <w:name w:val="Table Normal"/>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PingFang SC Regular" w:hAnsi="PingFang SC Regular" w:eastAsia="Arial Unicode MS" w:cs="Arial Unicode MS"/>
      <w:color w:val="000000"/>
      <w:spacing w:val="0"/>
      <w:w w:val="100"/>
      <w:kern w:val="0"/>
      <w:position w:val="0"/>
      <w:sz w:val="24"/>
      <w:szCs w:val="24"/>
      <w:u w:val="none" w:color="auto"/>
      <w:shd w:val="clear" w:color="auto" w:fill="auto"/>
      <w:vertAlign w:val="baseline"/>
    </w:rPr>
  </w:style>
  <w:style w:type="character" w:customStyle="1" w:styleId="7">
    <w:name w:val="Hyperlink.0"/>
    <w:basedOn w:val="4"/>
    <w:uiPriority w:val="0"/>
    <w:rPr>
      <w:color w:val="0563C1"/>
      <w:u w:val="single" w:color="0563C1"/>
    </w:rPr>
  </w:style>
  <w:style w:type="character" w:customStyle="1" w:styleId="8">
    <w:name w:val="无"/>
    <w:uiPriority w:val="0"/>
  </w:style>
  <w:style w:type="character" w:customStyle="1" w:styleId="9">
    <w:name w:val="Hyperlink.1"/>
    <w:basedOn w:val="8"/>
    <w:uiPriority w:val="0"/>
    <w:rPr>
      <w:shd w:val="clear" w:color="auto" w:fill="auto"/>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Office_11.1.0.10356_F1E327BC-269C-435d-A152-05C5408002CA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2021-06-01T13:29:35Z</dcterms:created>
  <dc:creator>pc</dc:creator>
  <cp:lastModifiedBy>pc</cp:lastModifiedBy>
  <dcterms:modified xsi:type="dcterms:W3CDTF">2021-06-01T13:31:31Z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171B308A8BFA4047BAC6D940518E46AD</vt:lpwstr>
  </property>
</Properties>
</file>