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5"/>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81041203</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贾娜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18911022346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18911022346@163.com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陕西师范大学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工银资本管理有限公司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高级经理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1.2012年至2015年在河南高速房地产开发有限公司从事财务工作；</w:t>
            </w:r>
          </w:p>
          <w:p>
            <w:pPr>
              <w:rPr>
                <w:rFonts w:hint="eastAsia" w:ascii="宋体" w:hAnsi="宋体" w:eastAsia="宋体"/>
                <w:sz w:val="24"/>
                <w:lang w:val="en-US" w:eastAsia="zh-CN"/>
              </w:rPr>
            </w:pPr>
            <w:r>
              <w:rPr>
                <w:rFonts w:hint="eastAsia" w:ascii="宋体" w:hAnsi="宋体" w:eastAsia="宋体"/>
                <w:sz w:val="24"/>
                <w:lang w:val="en-US" w:eastAsia="zh-CN"/>
              </w:rPr>
              <w:t>2.2015年至2019年在昆吾九鼎投资管理有限公司从事市场化私募基金运营管理工作；</w:t>
            </w:r>
          </w:p>
          <w:p>
            <w:pPr>
              <w:rPr>
                <w:rFonts w:hint="eastAsia" w:ascii="宋体" w:hAnsi="宋体" w:eastAsia="宋体"/>
                <w:sz w:val="24"/>
                <w:lang w:val="en-US" w:eastAsia="zh-CN"/>
              </w:rPr>
            </w:pPr>
            <w:r>
              <w:rPr>
                <w:rFonts w:hint="eastAsia" w:ascii="宋体" w:hAnsi="宋体" w:eastAsia="宋体"/>
                <w:sz w:val="24"/>
                <w:lang w:val="en-US" w:eastAsia="zh-CN"/>
              </w:rPr>
              <w:t>3.2019年至今在工银资本管理有限公司从事市场化债转股私募基金运营管理工作。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eastAsia="zh-CN"/>
              </w:rPr>
            </w:pPr>
            <w:r>
              <w:rPr>
                <w:rFonts w:hint="eastAsia" w:ascii="宋体" w:hAnsi="宋体" w:eastAsia="宋体"/>
                <w:sz w:val="24"/>
                <w:lang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暂未发表文章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暂未发表文章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p>
            <w:pPr>
              <w:rPr>
                <w:rFonts w:hint="eastAsia" w:ascii="宋体" w:hAnsi="宋体" w:eastAsia="宋体"/>
                <w:sz w:val="24"/>
                <w:lang w:eastAsia="zh-CN"/>
              </w:rPr>
            </w:pPr>
            <w:r>
              <w:rPr>
                <w:rFonts w:hint="eastAsia" w:ascii="宋体" w:hAnsi="宋体" w:eastAsia="宋体"/>
                <w:sz w:val="24"/>
                <w:lang w:eastAsia="zh-CN"/>
              </w:rPr>
              <w:t>暂未发表文章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市场化债转股对企业绩效的影响</w:t>
            </w:r>
            <w:bookmarkStart w:id="0" w:name="_GoBack"/>
            <w:bookmarkEnd w:id="0"/>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宋体"/>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465374B9"/>
    <w:rsid w:val="68DA5AC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ScaleCrop>false</ScaleCrop>
  <LinksUpToDate>false</LinksUpToDate>
  <CharactersWithSpaces>0</CharactersWithSpaces>
  <Application>WPS Office 专业版_9.1.0.5016_F1E327BC-269C-435d-A152-05C5408002CA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贾娜</cp:lastModifiedBy>
  <dcterms:modified xsi:type="dcterms:W3CDTF">2021-12-24T02:48:32Z</dcterms:modified>
  <dc:title>应用经济学院同等学力申请硕士学位论文写作信息采集表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2052-9.1.0.5016</vt:lpwstr>
  </property>
</Properties>
</file>