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81041298</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何涛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区域经济学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18001097221</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1294963431@qq.com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中国人民大学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土地资源管理专业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良业科技集团股份有限公司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运营经理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何涛，女，2013年毕业，在泛地产行业工作8年。</w:t>
            </w:r>
          </w:p>
          <w:p>
            <w:pPr>
              <w:rPr>
                <w:rFonts w:hint="default" w:ascii="宋体" w:hAnsi="宋体" w:eastAsia="宋体"/>
                <w:sz w:val="24"/>
                <w:lang w:val="en-US" w:eastAsia="zh-CN"/>
              </w:rPr>
            </w:pPr>
          </w:p>
          <w:p>
            <w:pPr>
              <w:rPr>
                <w:rFonts w:hint="eastAsia" w:ascii="宋体" w:hAnsi="宋体" w:eastAsia="宋体"/>
                <w:sz w:val="24"/>
                <w:lang w:val="en-US" w:eastAsia="zh-CN"/>
              </w:rPr>
            </w:pPr>
            <w:r>
              <w:rPr>
                <w:rFonts w:hint="eastAsia" w:ascii="宋体" w:hAnsi="宋体" w:eastAsia="宋体"/>
                <w:sz w:val="24"/>
                <w:lang w:val="en-US" w:eastAsia="zh-CN"/>
              </w:rPr>
              <w:t>工作经历：</w:t>
            </w:r>
          </w:p>
          <w:p>
            <w:pPr>
              <w:rPr>
                <w:rFonts w:hint="eastAsia" w:ascii="宋体" w:hAnsi="宋体" w:eastAsia="宋体"/>
                <w:sz w:val="24"/>
                <w:lang w:val="en-US" w:eastAsia="zh-CN"/>
              </w:rPr>
            </w:pPr>
          </w:p>
          <w:p>
            <w:pPr>
              <w:rPr>
                <w:rFonts w:hint="eastAsia" w:ascii="宋体" w:hAnsi="宋体" w:eastAsia="宋体"/>
                <w:sz w:val="24"/>
                <w:lang w:val="en-US" w:eastAsia="zh-CN"/>
              </w:rPr>
            </w:pPr>
            <w:r>
              <w:rPr>
                <w:rFonts w:hint="eastAsia" w:ascii="宋体" w:hAnsi="宋体" w:eastAsia="宋体"/>
                <w:sz w:val="24"/>
                <w:lang w:val="en-US" w:eastAsia="zh-CN"/>
              </w:rPr>
              <w:t>第一阶段：</w:t>
            </w:r>
          </w:p>
          <w:p>
            <w:pPr>
              <w:rPr>
                <w:rFonts w:hint="eastAsia" w:ascii="宋体" w:hAnsi="宋体" w:eastAsia="宋体"/>
                <w:sz w:val="24"/>
                <w:lang w:val="en-US" w:eastAsia="zh-CN"/>
              </w:rPr>
            </w:pPr>
            <w:r>
              <w:rPr>
                <w:rFonts w:hint="eastAsia" w:ascii="宋体" w:hAnsi="宋体" w:eastAsia="宋体"/>
                <w:sz w:val="24"/>
                <w:lang w:val="en-US" w:eastAsia="zh-CN"/>
              </w:rPr>
              <w:t>就职公司：思源集团；</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 xml:space="preserve">岗位：策划专员   </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主要工作：参与万科房山项目的策划和营销工作等</w:t>
            </w:r>
          </w:p>
          <w:p>
            <w:pPr>
              <w:numPr>
                <w:numId w:val="0"/>
              </w:numPr>
              <w:rPr>
                <w:rFonts w:hint="eastAsia" w:ascii="宋体" w:hAnsi="宋体" w:eastAsia="宋体"/>
                <w:sz w:val="24"/>
                <w:lang w:val="en-US" w:eastAsia="zh-CN"/>
              </w:rPr>
            </w:pPr>
          </w:p>
          <w:p>
            <w:pPr>
              <w:numPr>
                <w:numId w:val="0"/>
              </w:numPr>
              <w:rPr>
                <w:rFonts w:hint="eastAsia" w:ascii="宋体" w:hAnsi="宋体" w:eastAsia="宋体"/>
                <w:sz w:val="24"/>
                <w:lang w:val="en-US" w:eastAsia="zh-CN"/>
              </w:rPr>
            </w:pPr>
            <w:r>
              <w:rPr>
                <w:rFonts w:hint="eastAsia" w:ascii="宋体" w:hAnsi="宋体" w:eastAsia="宋体"/>
                <w:sz w:val="24"/>
                <w:lang w:val="en-US" w:eastAsia="zh-CN"/>
              </w:rPr>
              <w:t>第二阶段：</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 xml:space="preserve">就职公司：中美华尔股份公司    </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 xml:space="preserve">岗位：商业总裁助理   </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主要工作：负责和参与商业地产项目和文旅项目市场咨询、策划定位、招商运营工作等</w:t>
            </w:r>
          </w:p>
          <w:p>
            <w:pPr>
              <w:numPr>
                <w:numId w:val="0"/>
              </w:numPr>
              <w:rPr>
                <w:rFonts w:hint="eastAsia" w:ascii="宋体" w:hAnsi="宋体" w:eastAsia="宋体"/>
                <w:sz w:val="24"/>
                <w:lang w:val="en-US" w:eastAsia="zh-CN"/>
              </w:rPr>
            </w:pPr>
          </w:p>
          <w:p>
            <w:pPr>
              <w:numPr>
                <w:numId w:val="0"/>
              </w:numPr>
              <w:rPr>
                <w:rFonts w:hint="default" w:ascii="宋体" w:hAnsi="宋体" w:eastAsia="宋体"/>
                <w:sz w:val="24"/>
                <w:lang w:val="en-US" w:eastAsia="zh-CN"/>
              </w:rPr>
            </w:pPr>
            <w:r>
              <w:rPr>
                <w:rFonts w:hint="eastAsia" w:ascii="宋体" w:hAnsi="宋体" w:eastAsia="宋体"/>
                <w:sz w:val="24"/>
                <w:lang w:val="en-US" w:eastAsia="zh-CN"/>
              </w:rPr>
              <w:t>第三阶段：</w:t>
            </w:r>
          </w:p>
          <w:p>
            <w:pPr>
              <w:numPr>
                <w:numId w:val="0"/>
              </w:numPr>
              <w:rPr>
                <w:rFonts w:hint="default" w:ascii="宋体" w:hAnsi="宋体" w:eastAsia="宋体"/>
                <w:sz w:val="24"/>
                <w:lang w:val="en-US" w:eastAsia="zh-CN"/>
              </w:rPr>
            </w:pPr>
            <w:r>
              <w:rPr>
                <w:rFonts w:hint="eastAsia" w:ascii="宋体" w:hAnsi="宋体" w:eastAsia="宋体"/>
                <w:sz w:val="24"/>
                <w:lang w:val="en-US" w:eastAsia="zh-CN"/>
              </w:rPr>
              <w:t>就职公司：良业科技集团</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岗位：媒体运营经理</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 xml:space="preserve">主要工作：新媒体矩阵宣传和运营等；与公司夜游项目沟通，进行营销策划等；  </w:t>
            </w:r>
          </w:p>
          <w:p>
            <w:pPr>
              <w:numPr>
                <w:numId w:val="0"/>
              </w:numPr>
              <w:rPr>
                <w:rFonts w:hint="default" w:ascii="宋体" w:hAnsi="宋体" w:eastAsia="宋体"/>
                <w:sz w:val="24"/>
                <w:lang w:val="en-US" w:eastAsia="zh-CN"/>
              </w:rPr>
            </w:pPr>
            <w:r>
              <w:rPr>
                <w:rFonts w:hint="eastAsia" w:ascii="宋体" w:hAnsi="宋体" w:eastAsia="宋体"/>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否，计划2022年10月前发表</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“双碳”目标下城市夜间文旅消费空间研究</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15E0632"/>
    <w:rsid w:val="02C8255B"/>
    <w:rsid w:val="12260CF8"/>
    <w:rsid w:val="124F64A1"/>
    <w:rsid w:val="125A4E46"/>
    <w:rsid w:val="12F26E2C"/>
    <w:rsid w:val="17832749"/>
    <w:rsid w:val="257C53A7"/>
    <w:rsid w:val="290F02E0"/>
    <w:rsid w:val="2F4A2072"/>
    <w:rsid w:val="30CD2F5B"/>
    <w:rsid w:val="33C06DA7"/>
    <w:rsid w:val="4257262C"/>
    <w:rsid w:val="42DC702D"/>
    <w:rsid w:val="432A04E8"/>
    <w:rsid w:val="4C0D46FC"/>
    <w:rsid w:val="4E3F2992"/>
    <w:rsid w:val="5EE96902"/>
    <w:rsid w:val="61412DE2"/>
    <w:rsid w:val="79183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31</TotalTime>
  <ScaleCrop>false</ScaleCrop>
  <LinksUpToDate>false</LinksUpToDate>
  <CharactersWithSpaces>296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hetao01</cp:lastModifiedBy>
  <dcterms:modified xsi:type="dcterms:W3CDTF">2021-12-23T10:37:09Z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24480FBE52354E1EB272E080B4A2463D</vt:lpwstr>
  </property>
</Properties>
</file>