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应用经济学院同等学力申请硕士学位论文写作信息采集表</w:t>
      </w:r>
    </w:p>
    <w:p>
      <w:pPr>
        <w:jc w:val="center"/>
        <w:rPr>
          <w:rFonts w:ascii="宋体" w:hAnsi="宋体" w:eastAsia="宋体"/>
          <w:b/>
          <w:sz w:val="28"/>
          <w:szCs w:val="28"/>
        </w:rPr>
      </w:pPr>
    </w:p>
    <w:tbl>
      <w:tblPr>
        <w:tblStyle w:val="4"/>
        <w:tblW w:w="93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1"/>
        <w:gridCol w:w="1083"/>
        <w:gridCol w:w="1086"/>
        <w:gridCol w:w="577"/>
        <w:gridCol w:w="841"/>
        <w:gridCol w:w="586"/>
        <w:gridCol w:w="548"/>
        <w:gridCol w:w="992"/>
        <w:gridCol w:w="1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71040519</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武皓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所在地区</w:t>
            </w:r>
          </w:p>
        </w:tc>
        <w:tc>
          <w:tcPr>
            <w:tcW w:w="2746"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北京市</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国民经济学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联系电话</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15201238306</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color w:val="auto"/>
                <w:sz w:val="24"/>
                <w:u w:val="none"/>
                <w:lang w:val="en-US" w:eastAsia="zh-CN"/>
              </w:rPr>
              <w:t>15201238306@sina.cn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本科毕业院校</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北京工商大学</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金融学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工作单位</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中兵融资租赁有限责任公司</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业务经理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8"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3" w:type="dxa"/>
            <w:gridSpan w:val="8"/>
            <w:vAlign w:val="center"/>
          </w:tcPr>
          <w:p>
            <w:pPr>
              <w:spacing w:line="360" w:lineRule="exact"/>
              <w:ind w:right="100"/>
              <w:jc w:val="both"/>
              <w:rPr>
                <w:rFonts w:hint="eastAsia" w:ascii="宋体" w:hAnsi="宋体" w:eastAsia="宋体"/>
                <w:sz w:val="24"/>
                <w:szCs w:val="24"/>
                <w:lang w:val="en-US" w:eastAsia="zh-CN"/>
              </w:rPr>
            </w:pPr>
            <w:r>
              <w:rPr>
                <w:rFonts w:hint="eastAsia" w:ascii="宋体" w:hAnsi="宋体" w:eastAsia="宋体"/>
                <w:sz w:val="24"/>
                <w:szCs w:val="24"/>
                <w:lang w:val="en-US" w:eastAsia="zh-CN"/>
              </w:rPr>
              <w:t>2014年7月-2015年12月</w:t>
            </w:r>
          </w:p>
          <w:p>
            <w:pPr>
              <w:spacing w:line="360" w:lineRule="exact"/>
              <w:ind w:right="100"/>
              <w:jc w:val="both"/>
              <w:rPr>
                <w:rFonts w:hint="eastAsia" w:ascii="宋体" w:hAnsi="宋体" w:eastAsia="宋体"/>
                <w:sz w:val="24"/>
                <w:szCs w:val="24"/>
                <w:lang w:val="en-US" w:eastAsia="zh-CN"/>
              </w:rPr>
            </w:pPr>
            <w:r>
              <w:rPr>
                <w:rFonts w:hint="eastAsia" w:ascii="宋体" w:hAnsi="宋体" w:eastAsia="宋体"/>
                <w:sz w:val="24"/>
                <w:szCs w:val="24"/>
                <w:lang w:val="en-US" w:eastAsia="zh-CN"/>
              </w:rPr>
              <w:t>中国北方车辆有限公司 市场发展部 业务员</w:t>
            </w:r>
          </w:p>
          <w:p>
            <w:pPr>
              <w:spacing w:line="360" w:lineRule="exact"/>
              <w:ind w:right="100"/>
              <w:jc w:val="both"/>
              <w:rPr>
                <w:rFonts w:hint="eastAsia" w:ascii="宋体" w:hAnsi="宋体" w:eastAsia="宋体"/>
                <w:sz w:val="24"/>
                <w:szCs w:val="24"/>
                <w:lang w:val="en-US" w:eastAsia="zh-CN"/>
              </w:rPr>
            </w:pPr>
            <w:r>
              <w:rPr>
                <w:rFonts w:hint="eastAsia" w:ascii="宋体" w:hAnsi="宋体" w:eastAsia="宋体"/>
                <w:sz w:val="24"/>
                <w:szCs w:val="24"/>
                <w:lang w:val="en-US" w:eastAsia="zh-CN"/>
              </w:rPr>
              <w:t>2015年12月至今</w:t>
            </w:r>
          </w:p>
          <w:p>
            <w:pPr>
              <w:rPr>
                <w:rFonts w:ascii="宋体" w:hAnsi="宋体" w:eastAsia="宋体"/>
                <w:sz w:val="24"/>
              </w:rPr>
            </w:pPr>
            <w:r>
              <w:rPr>
                <w:rFonts w:hint="eastAsia" w:ascii="宋体" w:hAnsi="宋体" w:eastAsia="宋体"/>
                <w:sz w:val="24"/>
                <w:szCs w:val="24"/>
                <w:lang w:val="en-US" w:eastAsia="zh-CN"/>
              </w:rPr>
              <w:t>中兵融资租赁有限责任公司 市场发展部 业务经理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待发表</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是</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70" w:type="dxa"/>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4859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发表文章题目</w:t>
            </w:r>
          </w:p>
        </w:tc>
        <w:tc>
          <w:tcPr>
            <w:tcW w:w="6983" w:type="dxa"/>
            <w:gridSpan w:val="8"/>
            <w:vAlign w:val="center"/>
          </w:tcPr>
          <w:p>
            <w:pPr>
              <w:rPr>
                <w:rFonts w:ascii="宋体" w:hAnsi="宋体" w:eastAsia="宋体"/>
                <w:sz w:val="24"/>
              </w:rPr>
            </w:pPr>
            <w:r>
              <w:rPr>
                <w:rFonts w:ascii="宋体" w:hAnsi="宋体" w:eastAsia="宋体"/>
                <w:sz w:val="24"/>
              </w:rPr>
              <w:t>新时期房地产经济的影响及发展探析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发表文章刊物</w:t>
            </w:r>
          </w:p>
        </w:tc>
        <w:tc>
          <w:tcPr>
            <w:tcW w:w="6983" w:type="dxa"/>
            <w:gridSpan w:val="8"/>
            <w:vAlign w:val="center"/>
          </w:tcPr>
          <w:p>
            <w:pPr>
              <w:rPr>
                <w:rFonts w:ascii="宋体" w:hAnsi="宋体" w:eastAsia="宋体"/>
                <w:sz w:val="24"/>
              </w:rPr>
            </w:pPr>
            <w:r>
              <w:rPr>
                <w:rFonts w:hint="eastAsia" w:ascii="宋体" w:hAnsi="宋体" w:eastAsia="宋体"/>
                <w:sz w:val="24"/>
              </w:rPr>
              <w:t>《经济管理》CN：50-9206/F  ISSN：1671-5543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3" w:type="dxa"/>
            <w:gridSpan w:val="8"/>
            <w:vAlign w:val="center"/>
          </w:tcPr>
          <w:p>
            <w:pPr>
              <w:rPr>
                <w:rFonts w:hint="eastAsia" w:ascii="宋体" w:hAnsi="宋体" w:eastAsia="宋体"/>
                <w:sz w:val="24"/>
              </w:rPr>
            </w:pPr>
            <w:r>
              <w:rPr>
                <w:rFonts w:hint="eastAsia" w:ascii="宋体" w:hAnsi="宋体" w:eastAsia="宋体"/>
                <w:sz w:val="24"/>
              </w:rPr>
              <w:t>随着我国综合国力的不断增强和经济的快速发展，与国计民生密切相关的房地产业也在快速发展，房地产业越来越受到人们的重视。近年来，当前房地产业还存在一些亟待解决的问题。开展房地产经济管理具有十分重要的意义。管理过程中存在的各种问题也需要相应的对策加以改进</w:t>
            </w:r>
            <w:r>
              <w:rPr>
                <w:rFonts w:ascii="宋体" w:hAnsi="宋体" w:eastAsia="宋体"/>
                <w:sz w:val="24"/>
              </w:rPr>
              <w:t>。</w:t>
            </w:r>
          </w:p>
          <w:p>
            <w:pPr>
              <w:rPr>
                <w:rFonts w:ascii="宋体" w:hAnsi="宋体" w:eastAsia="宋体"/>
                <w:sz w:val="24"/>
              </w:rPr>
            </w:pPr>
          </w:p>
          <w:p>
            <w:pPr>
              <w:rPr>
                <w:rFonts w:hint="eastAsia"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0" w:hRule="atLeast"/>
          <w:jc w:val="center"/>
        </w:trPr>
        <w:tc>
          <w:tcPr>
            <w:tcW w:w="2361" w:type="dxa"/>
            <w:vAlign w:val="center"/>
          </w:tcPr>
          <w:p>
            <w:pPr>
              <w:jc w:val="center"/>
              <w:rPr>
                <w:rFonts w:hint="eastAsia" w:ascii="宋体" w:hAnsi="宋体" w:eastAsia="宋体"/>
                <w:sz w:val="24"/>
              </w:rPr>
            </w:pPr>
            <w:r>
              <w:rPr>
                <w:rFonts w:hint="eastAsia" w:ascii="宋体" w:hAnsi="宋体" w:eastAsia="宋体"/>
                <w:sz w:val="24"/>
              </w:rPr>
              <w:t>拟定学位论文题目</w:t>
            </w:r>
          </w:p>
        </w:tc>
        <w:tc>
          <w:tcPr>
            <w:tcW w:w="6983" w:type="dxa"/>
            <w:gridSpan w:val="8"/>
            <w:vAlign w:val="center"/>
          </w:tcPr>
          <w:p>
            <w:pPr>
              <w:rPr>
                <w:rFonts w:hint="default" w:ascii="宋体" w:hAnsi="宋体" w:eastAsia="宋体"/>
                <w:sz w:val="24"/>
                <w:lang w:val="en-US" w:eastAsia="zh-CN"/>
              </w:rPr>
            </w:pPr>
            <w:r>
              <w:rPr>
                <w:rFonts w:hint="default" w:ascii="宋体" w:hAnsi="宋体" w:eastAsia="宋体"/>
                <w:sz w:val="24"/>
                <w:lang w:val="en-US" w:eastAsia="zh-CN"/>
              </w:rPr>
              <w:t>“</w:t>
            </w:r>
            <w:r>
              <w:rPr>
                <w:rFonts w:hint="eastAsia" w:ascii="宋体" w:hAnsi="宋体" w:eastAsia="宋体"/>
                <w:sz w:val="24"/>
                <w:lang w:val="en-US" w:eastAsia="zh-CN"/>
              </w:rPr>
              <w:t>营改增”对融资租赁业务的影响研究</w:t>
            </w:r>
          </w:p>
        </w:tc>
      </w:tr>
    </w:tbl>
    <w:p>
      <w:pPr>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ascii="宋体" w:hAnsi="宋体" w:eastAsia="宋体"/>
          <w:b/>
          <w:bCs/>
          <w:color w:val="FF0000"/>
        </w:rPr>
        <w:t>2</w:t>
      </w:r>
      <w:r>
        <w:rPr>
          <w:rFonts w:hint="eastAsia" w:ascii="宋体" w:hAnsi="宋体" w:eastAsia="宋体"/>
          <w:b/>
          <w:bCs/>
          <w:color w:val="FF0000"/>
        </w:rPr>
        <w:t>、学位论文研究方向可选择自己感兴趣的经济领域或是与工作内容相关领域。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265099"/>
    <w:rsid w:val="00300775"/>
    <w:rsid w:val="003A215B"/>
    <w:rsid w:val="003C213C"/>
    <w:rsid w:val="0043225C"/>
    <w:rsid w:val="0046326A"/>
    <w:rsid w:val="00494D32"/>
    <w:rsid w:val="00556D05"/>
    <w:rsid w:val="00586326"/>
    <w:rsid w:val="005938E2"/>
    <w:rsid w:val="00595BA3"/>
    <w:rsid w:val="00761113"/>
    <w:rsid w:val="00807310"/>
    <w:rsid w:val="008D3A4C"/>
    <w:rsid w:val="009044B6"/>
    <w:rsid w:val="009D0666"/>
    <w:rsid w:val="00AB5DD7"/>
    <w:rsid w:val="00C14323"/>
    <w:rsid w:val="09CD1F9F"/>
    <w:rsid w:val="4EB30DFC"/>
    <w:rsid w:val="A9DB232F"/>
    <w:rsid w:val="B76B4705"/>
    <w:rsid w:val="BFFF879D"/>
    <w:rsid w:val="EFE5F28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semiHidden/>
    <w:unhideWhenUsed/>
    <w:uiPriority w:val="99"/>
    <w:rPr>
      <w:color w:val="0000FF"/>
      <w:u w:val="single"/>
    </w:rPr>
  </w:style>
  <w:style w:type="character" w:customStyle="1" w:styleId="8">
    <w:name w:val="页眉 字符"/>
    <w:basedOn w:val="6"/>
    <w:link w:val="3"/>
    <w:qFormat/>
    <w:uiPriority w:val="99"/>
    <w:rPr>
      <w:sz w:val="18"/>
      <w:szCs w:val="18"/>
    </w:rPr>
  </w:style>
  <w:style w:type="character" w:customStyle="1" w:styleId="9">
    <w:name w:val="页脚 字符"/>
    <w:basedOn w:val="6"/>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44</Words>
  <Characters>253</Characters>
  <Lines>2</Lines>
  <Paragraphs>1</Paragraphs>
  <TotalTime>25</TotalTime>
  <ScaleCrop>false</ScaleCrop>
  <LinksUpToDate>false</LinksUpToDate>
  <CharactersWithSpaces>296</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2021-01-21T01:57:00Z</dcterms:created>
  <dc:creator>Qi Hang</dc:creator>
  <cp:lastModifiedBy>武皓</cp:lastModifiedBy>
  <dcterms:modified xsi:type="dcterms:W3CDTF">2021-12-23T06:21:18Z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866B36DF19A54911B8D104A2D9672375</vt:lpwstr>
  </property>
</Properties>
</file>