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71041497</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王圆圆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18301392543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fldChar w:fldCharType="begin"/>
            </w:r>
            <w:r>
              <w:rPr>
                <w:rFonts w:hint="eastAsia" w:ascii="宋体" w:hAnsi="宋体" w:eastAsia="宋体"/>
                <w:sz w:val="24"/>
                <w:lang w:val="en-US" w:eastAsia="zh-CN"/>
              </w:rPr>
              <w:instrText xml:space="preserve"> HYPERLINK "mailto:408647768@qq.com" </w:instrText>
            </w:r>
            <w:r>
              <w:rPr>
                <w:rFonts w:hint="eastAsia" w:ascii="宋体" w:hAnsi="宋体" w:eastAsia="宋体"/>
                <w:sz w:val="24"/>
                <w:lang w:val="en-US" w:eastAsia="zh-CN"/>
              </w:rPr>
              <w:fldChar w:fldCharType="separate"/>
            </w:r>
            <w:r>
              <w:rPr>
                <w:rStyle w:val="6"/>
                <w:rFonts w:hint="eastAsia" w:ascii="宋体" w:hAnsi="宋体" w:eastAsia="宋体"/>
                <w:sz w:val="24"/>
                <w:lang w:val="en-US" w:eastAsia="zh-CN"/>
              </w:rPr>
              <w:t>408647768@qq.com</w:t>
            </w:r>
            <w:r>
              <w:rPr>
                <w:rFonts w:hint="eastAsia" w:ascii="宋体" w:hAnsi="宋体" w:eastAsia="宋体"/>
                <w:sz w:val="24"/>
                <w:lang w:val="en-US" w:eastAsia="zh-CN"/>
              </w:rPr>
              <w:fldChar w:fldCharType="end"/>
            </w:r>
            <w:r>
              <w:rPr>
                <w:rFonts w:hint="eastAsia" w:ascii="宋体" w:hAnsi="宋体" w:eastAsia="宋体"/>
                <w:sz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青海师范大学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新闻学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北京量子之歌科技有限公司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运营经理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2011年—2012年：新疆电视台新闻记者</w:t>
            </w:r>
          </w:p>
          <w:p>
            <w:pPr>
              <w:rPr>
                <w:rFonts w:hint="default" w:ascii="宋体" w:hAnsi="宋体" w:eastAsia="宋体"/>
                <w:sz w:val="24"/>
                <w:lang w:val="en-US" w:eastAsia="zh-CN"/>
              </w:rPr>
            </w:pPr>
            <w:r>
              <w:rPr>
                <w:rFonts w:hint="eastAsia" w:ascii="宋体" w:hAnsi="宋体" w:eastAsia="宋体"/>
                <w:sz w:val="24"/>
                <w:lang w:val="en-US" w:eastAsia="zh-CN"/>
              </w:rPr>
              <w:t>2012年至今：证券投顾服务类节目编导</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无</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lang w:val="en-US" w:eastAsia="zh-CN"/>
              </w:rPr>
              <w:t>无</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r>
              <w:rPr>
                <w:rFonts w:hint="eastAsia" w:ascii="宋体" w:hAnsi="宋体" w:eastAsia="宋体"/>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r>
              <w:rPr>
                <w:rFonts w:hint="eastAsia" w:ascii="宋体" w:hAnsi="宋体" w:eastAsia="宋体"/>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p>
            <w:pPr>
              <w:rPr>
                <w:rFonts w:hint="eastAsia" w:ascii="宋体" w:hAnsi="宋体" w:eastAsia="宋体"/>
                <w:sz w:val="24"/>
              </w:rPr>
            </w:pPr>
            <w:r>
              <w:rPr>
                <w:rFonts w:hint="eastAsia" w:ascii="宋体" w:hAnsi="宋体" w:eastAsia="宋体"/>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eastAsia" w:ascii="宋体" w:hAnsi="宋体" w:eastAsia="宋体"/>
                <w:sz w:val="24"/>
              </w:rPr>
            </w:pPr>
            <w:r>
              <w:rPr>
                <w:rFonts w:hint="eastAsia" w:ascii="宋体" w:hAnsi="宋体" w:eastAsia="宋体"/>
                <w:sz w:val="24"/>
              </w:rPr>
              <w:t>技术选股的模型构建及实证分析</w:t>
            </w:r>
          </w:p>
          <w:p>
            <w:pPr>
              <w:rPr>
                <w:rFonts w:ascii="宋体" w:hAnsi="宋体" w:eastAsia="宋体"/>
                <w:sz w:val="24"/>
              </w:rPr>
            </w:pPr>
            <w:r>
              <w:rPr>
                <w:rFonts w:hint="eastAsia" w:ascii="宋体" w:hAnsi="宋体" w:eastAsia="宋体"/>
                <w:sz w:val="24"/>
              </w:rPr>
              <w:t>——基于缠论、波浪理论的研究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230C1CD2"/>
    <w:rsid w:val="43AE7E80"/>
    <w:rsid w:val="4F4B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14</TotalTime>
  <ScaleCrop>false</ScaleCrop>
  <LinksUpToDate>false</LinksUpToDate>
  <CharactersWithSpaces>296</CharactersWithSpaces>
  <Application>WPS Office_11.1.0.10395_F1E327BC-269C-435d-A152-05C5408002CA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18301392543</cp:lastModifiedBy>
  <dcterms:modified xsi:type="dcterms:W3CDTF">2021-12-24T05:01:27Z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2052-11.1.0.10395</vt:lpwstr>
  </property>
  <property fmtid="{D5CDD505-2E9C-101B-9397-08002B2CF9AE}" pid="3" name="ICV">
    <vt:lpwstr>2D09224D907743BA84741CBF73F1D521</vt:lpwstr>
  </property>
</Properties>
</file>