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F74" w:rsidRDefault="00213054">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rsidR="00360F74" w:rsidRDefault="00360F74">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360F74">
        <w:trPr>
          <w:trHeight w:val="68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360F74" w:rsidRDefault="00F66D7F">
            <w:pPr>
              <w:rPr>
                <w:rFonts w:ascii="宋体" w:eastAsia="宋体" w:hAnsi="宋体"/>
                <w:sz w:val="24"/>
              </w:rPr>
            </w:pPr>
            <w:r>
              <w:rPr>
                <w:rFonts w:ascii="宋体" w:eastAsia="宋体" w:hAnsi="宋体" w:hint="eastAsia"/>
                <w:sz w:val="24"/>
              </w:rPr>
              <w:t>8</w:t>
            </w:r>
            <w:r>
              <w:rPr>
                <w:rFonts w:ascii="宋体" w:eastAsia="宋体" w:hAnsi="宋体"/>
                <w:sz w:val="24"/>
              </w:rPr>
              <w:t>1041149</w:t>
            </w:r>
          </w:p>
        </w:tc>
        <w:tc>
          <w:tcPr>
            <w:tcW w:w="1427" w:type="dxa"/>
            <w:gridSpan w:val="2"/>
            <w:vAlign w:val="center"/>
          </w:tcPr>
          <w:p w:rsidR="00360F74" w:rsidRDefault="00213054">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360F74" w:rsidRDefault="00F66D7F">
            <w:pPr>
              <w:rPr>
                <w:rFonts w:ascii="宋体" w:eastAsia="宋体" w:hAnsi="宋体"/>
                <w:sz w:val="24"/>
              </w:rPr>
            </w:pPr>
            <w:r>
              <w:rPr>
                <w:rFonts w:ascii="宋体" w:eastAsia="宋体" w:hAnsi="宋体" w:hint="eastAsia"/>
                <w:sz w:val="24"/>
              </w:rPr>
              <w:t>左冰</w:t>
            </w:r>
          </w:p>
        </w:tc>
      </w:tr>
      <w:tr w:rsidR="00360F74">
        <w:trPr>
          <w:trHeight w:val="68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360F74" w:rsidRDefault="00F66D7F">
            <w:pPr>
              <w:rPr>
                <w:rFonts w:ascii="宋体" w:eastAsia="宋体" w:hAnsi="宋体"/>
                <w:sz w:val="24"/>
              </w:rPr>
            </w:pPr>
            <w:r>
              <w:rPr>
                <w:rFonts w:ascii="宋体" w:eastAsia="宋体" w:hAnsi="宋体" w:hint="eastAsia"/>
                <w:sz w:val="24"/>
              </w:rPr>
              <w:t>北京</w:t>
            </w:r>
          </w:p>
        </w:tc>
        <w:tc>
          <w:tcPr>
            <w:tcW w:w="1427" w:type="dxa"/>
            <w:gridSpan w:val="2"/>
            <w:vAlign w:val="center"/>
          </w:tcPr>
          <w:p w:rsidR="00360F74" w:rsidRDefault="00213054">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360F74" w:rsidRDefault="00F66D7F">
            <w:pPr>
              <w:rPr>
                <w:rFonts w:ascii="宋体" w:eastAsia="宋体" w:hAnsi="宋体"/>
                <w:sz w:val="24"/>
              </w:rPr>
            </w:pPr>
            <w:r>
              <w:rPr>
                <w:rFonts w:ascii="宋体" w:eastAsia="宋体" w:hAnsi="宋体" w:hint="eastAsia"/>
                <w:sz w:val="24"/>
              </w:rPr>
              <w:t>国民经济学</w:t>
            </w:r>
          </w:p>
        </w:tc>
      </w:tr>
      <w:tr w:rsidR="00360F74">
        <w:trPr>
          <w:trHeight w:val="68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360F74" w:rsidRDefault="00F66D7F">
            <w:pPr>
              <w:rPr>
                <w:rFonts w:ascii="宋体" w:eastAsia="宋体" w:hAnsi="宋体"/>
                <w:sz w:val="24"/>
              </w:rPr>
            </w:pPr>
            <w:r>
              <w:rPr>
                <w:rFonts w:ascii="宋体" w:eastAsia="宋体" w:hAnsi="宋体" w:hint="eastAsia"/>
                <w:sz w:val="24"/>
              </w:rPr>
              <w:t>1</w:t>
            </w:r>
            <w:r>
              <w:rPr>
                <w:rFonts w:ascii="宋体" w:eastAsia="宋体" w:hAnsi="宋体"/>
                <w:sz w:val="24"/>
              </w:rPr>
              <w:t>3901303732</w:t>
            </w:r>
          </w:p>
        </w:tc>
        <w:tc>
          <w:tcPr>
            <w:tcW w:w="1427" w:type="dxa"/>
            <w:gridSpan w:val="2"/>
            <w:vAlign w:val="center"/>
          </w:tcPr>
          <w:p w:rsidR="00360F74" w:rsidRDefault="00213054">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360F74" w:rsidRDefault="00F66D7F">
            <w:pPr>
              <w:rPr>
                <w:rFonts w:ascii="宋体" w:eastAsia="宋体" w:hAnsi="宋体"/>
                <w:sz w:val="24"/>
              </w:rPr>
            </w:pPr>
            <w:r>
              <w:rPr>
                <w:rFonts w:ascii="宋体" w:eastAsia="宋体" w:hAnsi="宋体"/>
                <w:sz w:val="24"/>
              </w:rPr>
              <w:t>6559206@qq.com</w:t>
            </w:r>
          </w:p>
        </w:tc>
      </w:tr>
      <w:tr w:rsidR="00360F74">
        <w:trPr>
          <w:trHeight w:val="68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360F74" w:rsidRDefault="00F66D7F">
            <w:pPr>
              <w:rPr>
                <w:rFonts w:ascii="宋体" w:eastAsia="宋体" w:hAnsi="宋体"/>
                <w:sz w:val="24"/>
              </w:rPr>
            </w:pPr>
            <w:r>
              <w:rPr>
                <w:rFonts w:ascii="宋体" w:eastAsia="宋体" w:hAnsi="宋体" w:hint="eastAsia"/>
                <w:sz w:val="24"/>
              </w:rPr>
              <w:t>俄罗斯莫斯科国立大学</w:t>
            </w:r>
          </w:p>
        </w:tc>
        <w:tc>
          <w:tcPr>
            <w:tcW w:w="1427" w:type="dxa"/>
            <w:gridSpan w:val="2"/>
            <w:vAlign w:val="center"/>
          </w:tcPr>
          <w:p w:rsidR="00360F74" w:rsidRDefault="00213054">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360F74" w:rsidRDefault="00F66D7F">
            <w:pPr>
              <w:rPr>
                <w:rFonts w:ascii="宋体" w:eastAsia="宋体" w:hAnsi="宋体"/>
                <w:sz w:val="24"/>
              </w:rPr>
            </w:pPr>
            <w:r>
              <w:rPr>
                <w:rFonts w:ascii="宋体" w:eastAsia="宋体" w:hAnsi="宋体" w:hint="eastAsia"/>
                <w:sz w:val="24"/>
              </w:rPr>
              <w:t>应用数学与信息学</w:t>
            </w:r>
          </w:p>
        </w:tc>
      </w:tr>
      <w:tr w:rsidR="00360F74">
        <w:trPr>
          <w:trHeight w:val="68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360F74" w:rsidRDefault="00F66D7F">
            <w:pPr>
              <w:rPr>
                <w:rFonts w:ascii="宋体" w:eastAsia="宋体" w:hAnsi="宋体"/>
                <w:sz w:val="24"/>
              </w:rPr>
            </w:pPr>
            <w:r>
              <w:rPr>
                <w:rFonts w:ascii="宋体" w:eastAsia="宋体" w:hAnsi="宋体" w:hint="eastAsia"/>
                <w:sz w:val="24"/>
              </w:rPr>
              <w:t>北京康城合创科技有限公司</w:t>
            </w:r>
          </w:p>
        </w:tc>
        <w:tc>
          <w:tcPr>
            <w:tcW w:w="1427" w:type="dxa"/>
            <w:gridSpan w:val="2"/>
            <w:vAlign w:val="center"/>
          </w:tcPr>
          <w:p w:rsidR="00360F74" w:rsidRDefault="00213054">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360F74" w:rsidRDefault="00F66D7F">
            <w:pPr>
              <w:rPr>
                <w:rFonts w:ascii="宋体" w:eastAsia="宋体" w:hAnsi="宋体"/>
                <w:sz w:val="24"/>
              </w:rPr>
            </w:pPr>
            <w:r>
              <w:rPr>
                <w:rFonts w:ascii="宋体" w:eastAsia="宋体" w:hAnsi="宋体" w:hint="eastAsia"/>
                <w:sz w:val="24"/>
              </w:rPr>
              <w:t>市场总监</w:t>
            </w:r>
          </w:p>
        </w:tc>
      </w:tr>
      <w:tr w:rsidR="00360F74">
        <w:trPr>
          <w:trHeight w:val="1808"/>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个人简介和</w:t>
            </w:r>
          </w:p>
          <w:p w:rsidR="00360F74" w:rsidRDefault="00213054">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360F74" w:rsidRDefault="00F66D7F">
            <w:pPr>
              <w:rPr>
                <w:rFonts w:ascii="宋体" w:eastAsia="宋体" w:hAnsi="宋体"/>
                <w:sz w:val="24"/>
              </w:rPr>
            </w:pPr>
            <w:r>
              <w:rPr>
                <w:rFonts w:ascii="宋体" w:eastAsia="宋体" w:hAnsi="宋体" w:hint="eastAsia"/>
                <w:sz w:val="24"/>
              </w:rPr>
              <w:t>2</w:t>
            </w:r>
            <w:r>
              <w:rPr>
                <w:rFonts w:ascii="宋体" w:eastAsia="宋体" w:hAnsi="宋体"/>
                <w:sz w:val="24"/>
              </w:rPr>
              <w:t>006</w:t>
            </w:r>
            <w:r>
              <w:rPr>
                <w:rFonts w:ascii="宋体" w:eastAsia="宋体" w:hAnsi="宋体" w:hint="eastAsia"/>
                <w:sz w:val="24"/>
              </w:rPr>
              <w:t>年9月</w:t>
            </w:r>
            <w:r w:rsidR="00F042B3">
              <w:rPr>
                <w:rFonts w:ascii="宋体" w:eastAsia="宋体" w:hAnsi="宋体" w:hint="eastAsia"/>
                <w:sz w:val="24"/>
              </w:rPr>
              <w:t>至</w:t>
            </w:r>
            <w:r>
              <w:rPr>
                <w:rFonts w:ascii="宋体" w:eastAsia="宋体" w:hAnsi="宋体"/>
                <w:sz w:val="24"/>
              </w:rPr>
              <w:t>2008</w:t>
            </w:r>
            <w:r>
              <w:rPr>
                <w:rFonts w:ascii="宋体" w:eastAsia="宋体" w:hAnsi="宋体" w:hint="eastAsia"/>
                <w:sz w:val="24"/>
              </w:rPr>
              <w:t>年7月：人民日报社网络中心 外文部编辑（俄语）；</w:t>
            </w:r>
          </w:p>
          <w:p w:rsidR="00F042B3" w:rsidRDefault="00F042B3">
            <w:pPr>
              <w:rPr>
                <w:rFonts w:ascii="宋体" w:eastAsia="宋体" w:hAnsi="宋体"/>
                <w:sz w:val="24"/>
              </w:rPr>
            </w:pPr>
            <w:r>
              <w:rPr>
                <w:rFonts w:ascii="宋体" w:eastAsia="宋体" w:hAnsi="宋体" w:hint="eastAsia"/>
                <w:sz w:val="24"/>
              </w:rPr>
              <w:t>2</w:t>
            </w:r>
            <w:r>
              <w:rPr>
                <w:rFonts w:ascii="宋体" w:eastAsia="宋体" w:hAnsi="宋体"/>
                <w:sz w:val="24"/>
              </w:rPr>
              <w:t>008</w:t>
            </w:r>
            <w:r>
              <w:rPr>
                <w:rFonts w:ascii="宋体" w:eastAsia="宋体" w:hAnsi="宋体" w:hint="eastAsia"/>
                <w:sz w:val="24"/>
              </w:rPr>
              <w:t>年7月至2</w:t>
            </w:r>
            <w:r>
              <w:rPr>
                <w:rFonts w:ascii="宋体" w:eastAsia="宋体" w:hAnsi="宋体"/>
                <w:sz w:val="24"/>
              </w:rPr>
              <w:t>013</w:t>
            </w:r>
            <w:r>
              <w:rPr>
                <w:rFonts w:ascii="宋体" w:eastAsia="宋体" w:hAnsi="宋体" w:hint="eastAsia"/>
                <w:sz w:val="24"/>
              </w:rPr>
              <w:t>年</w:t>
            </w:r>
            <w:r>
              <w:rPr>
                <w:rFonts w:ascii="宋体" w:eastAsia="宋体" w:hAnsi="宋体"/>
                <w:sz w:val="24"/>
              </w:rPr>
              <w:t>3</w:t>
            </w:r>
            <w:r>
              <w:rPr>
                <w:rFonts w:ascii="宋体" w:eastAsia="宋体" w:hAnsi="宋体" w:hint="eastAsia"/>
                <w:sz w:val="24"/>
              </w:rPr>
              <w:t>月：东软集团华北大区 高级销售经理，后任销售总监；</w:t>
            </w:r>
          </w:p>
          <w:p w:rsidR="00F042B3" w:rsidRDefault="00F042B3">
            <w:pPr>
              <w:rPr>
                <w:rFonts w:ascii="宋体" w:eastAsia="宋体" w:hAnsi="宋体"/>
                <w:sz w:val="24"/>
              </w:rPr>
            </w:pPr>
            <w:r>
              <w:rPr>
                <w:rFonts w:ascii="宋体" w:eastAsia="宋体" w:hAnsi="宋体" w:hint="eastAsia"/>
                <w:sz w:val="24"/>
              </w:rPr>
              <w:t>2</w:t>
            </w:r>
            <w:r>
              <w:rPr>
                <w:rFonts w:ascii="宋体" w:eastAsia="宋体" w:hAnsi="宋体"/>
                <w:sz w:val="24"/>
              </w:rPr>
              <w:t>013</w:t>
            </w:r>
            <w:r>
              <w:rPr>
                <w:rFonts w:ascii="宋体" w:eastAsia="宋体" w:hAnsi="宋体" w:hint="eastAsia"/>
                <w:sz w:val="24"/>
              </w:rPr>
              <w:t>年3月至2</w:t>
            </w:r>
            <w:r>
              <w:rPr>
                <w:rFonts w:ascii="宋体" w:eastAsia="宋体" w:hAnsi="宋体"/>
                <w:sz w:val="24"/>
              </w:rPr>
              <w:t>014</w:t>
            </w:r>
            <w:r>
              <w:rPr>
                <w:rFonts w:ascii="宋体" w:eastAsia="宋体" w:hAnsi="宋体" w:hint="eastAsia"/>
                <w:sz w:val="24"/>
              </w:rPr>
              <w:t>年6月：SDL</w:t>
            </w:r>
            <w:r>
              <w:rPr>
                <w:rFonts w:ascii="宋体" w:eastAsia="宋体" w:hAnsi="宋体"/>
                <w:sz w:val="24"/>
              </w:rPr>
              <w:t xml:space="preserve"> </w:t>
            </w:r>
            <w:r>
              <w:rPr>
                <w:rFonts w:ascii="宋体" w:eastAsia="宋体" w:hAnsi="宋体" w:hint="eastAsia"/>
                <w:sz w:val="24"/>
              </w:rPr>
              <w:t>PLC</w:t>
            </w:r>
            <w:r>
              <w:rPr>
                <w:rFonts w:ascii="宋体" w:eastAsia="宋体" w:hAnsi="宋体"/>
                <w:sz w:val="24"/>
              </w:rPr>
              <w:t xml:space="preserve"> </w:t>
            </w:r>
            <w:r>
              <w:rPr>
                <w:rFonts w:ascii="宋体" w:eastAsia="宋体" w:hAnsi="宋体" w:hint="eastAsia"/>
                <w:sz w:val="24"/>
              </w:rPr>
              <w:t>大客户经理；</w:t>
            </w:r>
          </w:p>
          <w:p w:rsidR="00F042B3" w:rsidRDefault="00F042B3">
            <w:pPr>
              <w:rPr>
                <w:rFonts w:ascii="宋体" w:eastAsia="宋体" w:hAnsi="宋体"/>
                <w:sz w:val="24"/>
              </w:rPr>
            </w:pPr>
            <w:r>
              <w:rPr>
                <w:rFonts w:ascii="宋体" w:eastAsia="宋体" w:hAnsi="宋体" w:hint="eastAsia"/>
                <w:sz w:val="24"/>
              </w:rPr>
              <w:t>2</w:t>
            </w:r>
            <w:r>
              <w:rPr>
                <w:rFonts w:ascii="宋体" w:eastAsia="宋体" w:hAnsi="宋体"/>
                <w:sz w:val="24"/>
              </w:rPr>
              <w:t>014</w:t>
            </w:r>
            <w:r>
              <w:rPr>
                <w:rFonts w:ascii="宋体" w:eastAsia="宋体" w:hAnsi="宋体" w:hint="eastAsia"/>
                <w:sz w:val="24"/>
              </w:rPr>
              <w:t>年6月至今：北京康城合创科技有限公司 联合创始人和市场总监；</w:t>
            </w:r>
          </w:p>
          <w:p w:rsidR="00F042B3" w:rsidRPr="00F042B3" w:rsidRDefault="00F042B3" w:rsidP="00F042B3">
            <w:pPr>
              <w:autoSpaceDE w:val="0"/>
              <w:autoSpaceDN w:val="0"/>
              <w:adjustRightInd w:val="0"/>
              <w:rPr>
                <w:rFonts w:ascii="宋体" w:eastAsia="宋体" w:hAnsi="宋体"/>
                <w:sz w:val="24"/>
              </w:rPr>
            </w:pPr>
            <w:r>
              <w:rPr>
                <w:rFonts w:ascii="宋体" w:eastAsia="宋体" w:hAnsi="宋体" w:hint="eastAsia"/>
                <w:sz w:val="24"/>
              </w:rPr>
              <w:t>现在服务的公司</w:t>
            </w:r>
            <w:r w:rsidRPr="00F042B3">
              <w:rPr>
                <w:rFonts w:ascii="宋体" w:eastAsia="宋体" w:hAnsi="宋体" w:hint="eastAsia"/>
                <w:sz w:val="24"/>
              </w:rPr>
              <w:t>是专业的软件和技术服务公司，重点定位于软件产品代理销售、人工智能相关业务拓展、软件开发服务等方向，公司服务于国家电网、深业集团、中国交通信息科技集团、中国化工集团数据中心、中国人民银行等大型金融和企业客户。本人长期从事大型复杂软件系统的市场营销、销售管理和公司管理工作，对软件开发和软件产品、人工智能、互联网等相关业务领域有深入的理解和研究。</w:t>
            </w:r>
          </w:p>
          <w:p w:rsidR="00F042B3" w:rsidRPr="00F042B3" w:rsidRDefault="00F042B3">
            <w:pPr>
              <w:rPr>
                <w:rFonts w:ascii="宋体" w:eastAsia="宋体" w:hAnsi="宋体"/>
                <w:sz w:val="24"/>
              </w:rPr>
            </w:pPr>
          </w:p>
        </w:tc>
      </w:tr>
      <w:tr w:rsidR="00360F74">
        <w:trPr>
          <w:trHeight w:val="68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科研成果</w:t>
            </w:r>
          </w:p>
        </w:tc>
        <w:tc>
          <w:tcPr>
            <w:tcW w:w="1083" w:type="dxa"/>
            <w:vAlign w:val="center"/>
          </w:tcPr>
          <w:p w:rsidR="00360F74" w:rsidRDefault="00213054">
            <w:pPr>
              <w:jc w:val="center"/>
              <w:rPr>
                <w:rFonts w:ascii="宋体" w:eastAsia="宋体" w:hAnsi="宋体"/>
                <w:sz w:val="24"/>
              </w:rPr>
            </w:pPr>
            <w:r>
              <w:rPr>
                <w:rFonts w:ascii="宋体" w:eastAsia="宋体" w:hAnsi="宋体" w:hint="eastAsia"/>
                <w:sz w:val="24"/>
              </w:rPr>
              <w:t>是否</w:t>
            </w:r>
          </w:p>
          <w:p w:rsidR="00360F74" w:rsidRDefault="00213054">
            <w:pPr>
              <w:jc w:val="center"/>
              <w:rPr>
                <w:rFonts w:ascii="宋体" w:eastAsia="宋体" w:hAnsi="宋体"/>
                <w:sz w:val="24"/>
              </w:rPr>
            </w:pPr>
            <w:r>
              <w:rPr>
                <w:rFonts w:ascii="宋体" w:eastAsia="宋体" w:hAnsi="宋体" w:hint="eastAsia"/>
                <w:sz w:val="24"/>
              </w:rPr>
              <w:t>发表</w:t>
            </w:r>
          </w:p>
        </w:tc>
        <w:tc>
          <w:tcPr>
            <w:tcW w:w="1086" w:type="dxa"/>
            <w:vAlign w:val="center"/>
          </w:tcPr>
          <w:p w:rsidR="00360F74" w:rsidRDefault="00346276">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360F74" w:rsidRDefault="00213054">
            <w:pPr>
              <w:jc w:val="center"/>
              <w:rPr>
                <w:rFonts w:ascii="宋体" w:eastAsia="宋体" w:hAnsi="宋体"/>
                <w:sz w:val="24"/>
              </w:rPr>
            </w:pPr>
            <w:r>
              <w:rPr>
                <w:rFonts w:ascii="宋体" w:eastAsia="宋体" w:hAnsi="宋体" w:hint="eastAsia"/>
                <w:sz w:val="24"/>
              </w:rPr>
              <w:t>是否</w:t>
            </w:r>
          </w:p>
          <w:p w:rsidR="00360F74" w:rsidRDefault="00213054">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360F74" w:rsidRDefault="00346276">
            <w:pPr>
              <w:jc w:val="center"/>
              <w:rPr>
                <w:rFonts w:ascii="宋体" w:eastAsia="宋体" w:hAnsi="宋体"/>
                <w:sz w:val="24"/>
              </w:rPr>
            </w:pPr>
            <w:r>
              <w:rPr>
                <w:rFonts w:ascii="宋体" w:eastAsia="宋体" w:hAnsi="宋体" w:hint="eastAsia"/>
                <w:sz w:val="24"/>
              </w:rPr>
              <w:t>是</w:t>
            </w:r>
          </w:p>
        </w:tc>
        <w:tc>
          <w:tcPr>
            <w:tcW w:w="992" w:type="dxa"/>
            <w:vAlign w:val="center"/>
          </w:tcPr>
          <w:p w:rsidR="00360F74" w:rsidRDefault="00213054">
            <w:pPr>
              <w:jc w:val="center"/>
              <w:rPr>
                <w:rFonts w:ascii="宋体" w:eastAsia="宋体" w:hAnsi="宋体"/>
                <w:sz w:val="24"/>
              </w:rPr>
            </w:pPr>
            <w:r>
              <w:rPr>
                <w:rFonts w:ascii="宋体" w:eastAsia="宋体" w:hAnsi="宋体" w:hint="eastAsia"/>
                <w:sz w:val="24"/>
              </w:rPr>
              <w:t>发表</w:t>
            </w:r>
          </w:p>
          <w:p w:rsidR="00360F74" w:rsidRDefault="00213054">
            <w:pPr>
              <w:jc w:val="center"/>
              <w:rPr>
                <w:rFonts w:ascii="宋体" w:eastAsia="宋体" w:hAnsi="宋体"/>
                <w:sz w:val="24"/>
              </w:rPr>
            </w:pPr>
            <w:r>
              <w:rPr>
                <w:rFonts w:ascii="宋体" w:eastAsia="宋体" w:hAnsi="宋体" w:hint="eastAsia"/>
                <w:sz w:val="24"/>
              </w:rPr>
              <w:t>字数</w:t>
            </w:r>
          </w:p>
        </w:tc>
        <w:tc>
          <w:tcPr>
            <w:tcW w:w="1270" w:type="dxa"/>
            <w:vAlign w:val="center"/>
          </w:tcPr>
          <w:p w:rsidR="00360F74" w:rsidRDefault="00A85B14">
            <w:pPr>
              <w:jc w:val="center"/>
              <w:rPr>
                <w:rFonts w:ascii="宋体" w:eastAsia="宋体" w:hAnsi="宋体"/>
                <w:sz w:val="24"/>
              </w:rPr>
            </w:pPr>
            <w:r>
              <w:rPr>
                <w:rFonts w:ascii="宋体" w:eastAsia="宋体" w:hAnsi="宋体" w:hint="eastAsia"/>
                <w:sz w:val="24"/>
              </w:rPr>
              <w:t>4</w:t>
            </w:r>
            <w:r>
              <w:rPr>
                <w:rFonts w:ascii="宋体" w:eastAsia="宋体" w:hAnsi="宋体"/>
                <w:sz w:val="24"/>
              </w:rPr>
              <w:t>193</w:t>
            </w:r>
          </w:p>
        </w:tc>
      </w:tr>
      <w:tr w:rsidR="00360F74">
        <w:trPr>
          <w:trHeight w:val="68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360F74" w:rsidRDefault="00346276">
            <w:pPr>
              <w:rPr>
                <w:rFonts w:ascii="宋体" w:eastAsia="宋体" w:hAnsi="宋体"/>
                <w:sz w:val="24"/>
              </w:rPr>
            </w:pPr>
            <w:r>
              <w:rPr>
                <w:rFonts w:ascii="宋体" w:eastAsia="宋体" w:hAnsi="宋体" w:hint="eastAsia"/>
                <w:sz w:val="24"/>
              </w:rPr>
              <w:t>《关于供应链金融融资模式分析及其信用风险管理探讨》</w:t>
            </w:r>
          </w:p>
        </w:tc>
      </w:tr>
      <w:tr w:rsidR="00360F74">
        <w:trPr>
          <w:trHeight w:val="68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360F74" w:rsidRDefault="00346276">
            <w:pPr>
              <w:rPr>
                <w:rFonts w:ascii="宋体" w:eastAsia="宋体" w:hAnsi="宋体"/>
                <w:sz w:val="24"/>
              </w:rPr>
            </w:pPr>
            <w:r>
              <w:rPr>
                <w:rFonts w:ascii="宋体" w:eastAsia="宋体" w:hAnsi="宋体" w:hint="eastAsia"/>
                <w:sz w:val="24"/>
              </w:rPr>
              <w:t>《消费导刊》 刊号：CN</w:t>
            </w:r>
            <w:r>
              <w:rPr>
                <w:rFonts w:ascii="宋体" w:eastAsia="宋体" w:hAnsi="宋体"/>
                <w:sz w:val="24"/>
              </w:rPr>
              <w:t>11-5052/</w:t>
            </w:r>
            <w:r>
              <w:rPr>
                <w:rFonts w:ascii="宋体" w:eastAsia="宋体" w:hAnsi="宋体" w:hint="eastAsia"/>
                <w:sz w:val="24"/>
              </w:rPr>
              <w:t>Z</w:t>
            </w:r>
            <w:r>
              <w:rPr>
                <w:rFonts w:ascii="宋体" w:eastAsia="宋体" w:hAnsi="宋体"/>
                <w:sz w:val="24"/>
              </w:rPr>
              <w:t xml:space="preserve"> 2021</w:t>
            </w:r>
            <w:r>
              <w:rPr>
                <w:rFonts w:ascii="宋体" w:eastAsia="宋体" w:hAnsi="宋体" w:hint="eastAsia"/>
                <w:sz w:val="24"/>
              </w:rPr>
              <w:t>年1</w:t>
            </w:r>
            <w:r>
              <w:rPr>
                <w:rFonts w:ascii="宋体" w:eastAsia="宋体" w:hAnsi="宋体"/>
                <w:sz w:val="24"/>
              </w:rPr>
              <w:t>2</w:t>
            </w:r>
            <w:r>
              <w:rPr>
                <w:rFonts w:ascii="宋体" w:eastAsia="宋体" w:hAnsi="宋体" w:hint="eastAsia"/>
                <w:sz w:val="24"/>
              </w:rPr>
              <w:t>期 总第9</w:t>
            </w:r>
            <w:r>
              <w:rPr>
                <w:rFonts w:ascii="宋体" w:eastAsia="宋体" w:hAnsi="宋体"/>
                <w:sz w:val="24"/>
              </w:rPr>
              <w:t>48</w:t>
            </w:r>
            <w:r>
              <w:rPr>
                <w:rFonts w:ascii="宋体" w:eastAsia="宋体" w:hAnsi="宋体" w:hint="eastAsia"/>
                <w:sz w:val="24"/>
              </w:rPr>
              <w:t>期</w:t>
            </w:r>
          </w:p>
        </w:tc>
      </w:tr>
      <w:tr w:rsidR="00360F74">
        <w:trPr>
          <w:trHeight w:val="331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lastRenderedPageBreak/>
              <w:t>发表文章内容简介</w:t>
            </w:r>
          </w:p>
        </w:tc>
        <w:tc>
          <w:tcPr>
            <w:tcW w:w="6983" w:type="dxa"/>
            <w:gridSpan w:val="8"/>
            <w:vAlign w:val="center"/>
          </w:tcPr>
          <w:p w:rsidR="00C8176F" w:rsidRDefault="00C8176F" w:rsidP="00C8176F">
            <w:pPr>
              <w:autoSpaceDE w:val="0"/>
              <w:autoSpaceDN w:val="0"/>
              <w:adjustRightInd w:val="0"/>
              <w:jc w:val="left"/>
              <w:rPr>
                <w:rFonts w:ascii="AppleSystemUIFont" w:eastAsia="宋体" w:hAnsi="AppleSystemUIFont" w:cs="AppleSystemUIFont"/>
                <w:kern w:val="0"/>
                <w:sz w:val="26"/>
                <w:szCs w:val="26"/>
              </w:rPr>
            </w:pPr>
            <w:r>
              <w:rPr>
                <w:rFonts w:ascii="AppleSystemUIFont" w:eastAsia="宋体" w:hAnsi="AppleSystemUIFont" w:cs="AppleSystemUIFont"/>
                <w:kern w:val="0"/>
                <w:sz w:val="26"/>
                <w:szCs w:val="26"/>
              </w:rPr>
              <w:t>摘要：资金周转是企业在发展过程中面临的主要难题。金融融资是提高企业经营水平，保障企业资金链完整重要基础。供应链金融融资具有明显优势，但是，需要有效控制信用风险，这就要求既要对银行实施监管，也要做好对企业的监控，从多个角度实施立体化的管控。本文分析阐述了供应链金融融资模式，明确了供应链金融融资过程中信用风险管理的相关内容。</w:t>
            </w:r>
          </w:p>
          <w:p w:rsidR="00C8176F" w:rsidRDefault="00C8176F" w:rsidP="00C8176F">
            <w:pPr>
              <w:autoSpaceDE w:val="0"/>
              <w:autoSpaceDN w:val="0"/>
              <w:adjustRightInd w:val="0"/>
              <w:jc w:val="left"/>
              <w:rPr>
                <w:rFonts w:ascii="AppleSystemUIFont" w:eastAsia="宋体" w:hAnsi="AppleSystemUIFont" w:cs="AppleSystemUIFont"/>
                <w:kern w:val="0"/>
                <w:sz w:val="26"/>
                <w:szCs w:val="26"/>
              </w:rPr>
            </w:pPr>
            <w:r>
              <w:rPr>
                <w:rFonts w:ascii="AppleSystemUIFont" w:eastAsia="宋体" w:hAnsi="AppleSystemUIFont" w:cs="AppleSystemUIFont"/>
                <w:kern w:val="0"/>
                <w:sz w:val="26"/>
                <w:szCs w:val="26"/>
              </w:rPr>
              <w:t>关键词：供应链金融；融资模式；信用风险；管理</w:t>
            </w:r>
          </w:p>
          <w:p w:rsidR="00360F74" w:rsidRDefault="00C8176F" w:rsidP="00C8176F">
            <w:pPr>
              <w:rPr>
                <w:rFonts w:ascii="宋体" w:eastAsia="宋体" w:hAnsi="宋体"/>
                <w:sz w:val="24"/>
              </w:rPr>
            </w:pPr>
            <w:r>
              <w:rPr>
                <w:rFonts w:ascii="AppleSystemUIFont" w:eastAsia="宋体" w:hAnsi="AppleSystemUIFont" w:cs="AppleSystemUIFont"/>
                <w:kern w:val="0"/>
                <w:sz w:val="26"/>
                <w:szCs w:val="26"/>
              </w:rPr>
              <w:t>DOI 10.12229/j.issn.1672-5719.2021.12.181</w:t>
            </w:r>
          </w:p>
          <w:p w:rsidR="00360F74" w:rsidRDefault="00360F74">
            <w:pPr>
              <w:rPr>
                <w:rFonts w:ascii="宋体" w:eastAsia="宋体" w:hAnsi="宋体"/>
                <w:sz w:val="24"/>
              </w:rPr>
            </w:pPr>
          </w:p>
        </w:tc>
      </w:tr>
      <w:tr w:rsidR="00360F74">
        <w:trPr>
          <w:trHeight w:val="860"/>
          <w:jc w:val="center"/>
        </w:trPr>
        <w:tc>
          <w:tcPr>
            <w:tcW w:w="2361" w:type="dxa"/>
            <w:vAlign w:val="center"/>
          </w:tcPr>
          <w:p w:rsidR="00360F74" w:rsidRDefault="00213054">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rsidR="00360F74" w:rsidRDefault="00C8176F">
            <w:pPr>
              <w:rPr>
                <w:rFonts w:ascii="宋体" w:eastAsia="宋体" w:hAnsi="宋体"/>
                <w:sz w:val="24"/>
              </w:rPr>
            </w:pPr>
            <w:r>
              <w:rPr>
                <w:rFonts w:ascii="宋体" w:eastAsia="宋体" w:hAnsi="宋体" w:hint="eastAsia"/>
                <w:sz w:val="24"/>
              </w:rPr>
              <w:t>国内重点行业人工智能领域投资加速对实体经济的影响</w:t>
            </w:r>
          </w:p>
          <w:p w:rsidR="00C8176F" w:rsidRPr="00C8176F" w:rsidRDefault="00C8176F">
            <w:pPr>
              <w:rPr>
                <w:rFonts w:ascii="宋体" w:eastAsia="宋体" w:hAnsi="宋体" w:hint="eastAsia"/>
                <w:sz w:val="24"/>
              </w:rPr>
            </w:pPr>
            <w:r>
              <w:rPr>
                <w:rFonts w:ascii="宋体" w:eastAsia="宋体" w:hAnsi="宋体" w:hint="eastAsia"/>
                <w:sz w:val="24"/>
              </w:rPr>
              <w:t>或</w:t>
            </w:r>
            <w:r>
              <w:rPr>
                <w:rFonts w:ascii="宋体" w:eastAsia="宋体" w:hAnsi="宋体" w:hint="eastAsia"/>
                <w:sz w:val="24"/>
              </w:rPr>
              <w:t>国内重点行业人工智能领域投资加速对</w:t>
            </w:r>
            <w:r>
              <w:rPr>
                <w:rFonts w:ascii="宋体" w:eastAsia="宋体" w:hAnsi="宋体" w:hint="eastAsia"/>
                <w:sz w:val="24"/>
              </w:rPr>
              <w:t>企业人力资本投入</w:t>
            </w:r>
            <w:bookmarkStart w:id="0" w:name="_GoBack"/>
            <w:bookmarkEnd w:id="0"/>
            <w:r>
              <w:rPr>
                <w:rFonts w:ascii="宋体" w:eastAsia="宋体" w:hAnsi="宋体" w:hint="eastAsia"/>
                <w:sz w:val="24"/>
              </w:rPr>
              <w:t>的影响</w:t>
            </w:r>
          </w:p>
        </w:tc>
      </w:tr>
    </w:tbl>
    <w:p w:rsidR="00360F74" w:rsidRDefault="00213054">
      <w:pPr>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360F74" w:rsidRDefault="00213054">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360F74">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D616E"/>
    <w:rsid w:val="00111AC2"/>
    <w:rsid w:val="0017369E"/>
    <w:rsid w:val="001C3791"/>
    <w:rsid w:val="001D4ABC"/>
    <w:rsid w:val="001F2172"/>
    <w:rsid w:val="00213054"/>
    <w:rsid w:val="00265099"/>
    <w:rsid w:val="00300775"/>
    <w:rsid w:val="00346276"/>
    <w:rsid w:val="00360F74"/>
    <w:rsid w:val="003931BA"/>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85B14"/>
    <w:rsid w:val="00AB5DD7"/>
    <w:rsid w:val="00C14323"/>
    <w:rsid w:val="00C8176F"/>
    <w:rsid w:val="00F042B3"/>
    <w:rsid w:val="00F66D7F"/>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9FEA90"/>
  <w15:docId w15:val="{43F26C97-3890-3B46-A156-38511683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Zuo Bing</cp:lastModifiedBy>
  <cp:revision>3</cp:revision>
  <dcterms:created xsi:type="dcterms:W3CDTF">2021-12-22T01:34:00Z</dcterms:created>
  <dcterms:modified xsi:type="dcterms:W3CDTF">2021-12-22T02:06:00Z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