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5B1" w:rsidRDefault="00912B95">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rsidR="005F55B1" w:rsidRDefault="005F55B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5F55B1" w:rsidRDefault="0090204B">
            <w:pPr>
              <w:rPr>
                <w:rFonts w:ascii="宋体" w:eastAsia="宋体" w:hAnsi="宋体"/>
                <w:sz w:val="24"/>
              </w:rPr>
            </w:pPr>
            <w:r w:rsidRPr="0090204B">
              <w:rPr>
                <w:rFonts w:ascii="宋体" w:eastAsia="宋体" w:hAnsi="宋体"/>
                <w:sz w:val="24"/>
              </w:rPr>
              <w:t>71040441</w:t>
            </w:r>
          </w:p>
        </w:tc>
        <w:tc>
          <w:tcPr>
            <w:tcW w:w="1427" w:type="dxa"/>
            <w:gridSpan w:val="2"/>
            <w:vAlign w:val="center"/>
          </w:tcPr>
          <w:p w:rsidR="005F55B1" w:rsidRDefault="00912B95">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5F55B1" w:rsidRDefault="006462F6">
            <w:pPr>
              <w:rPr>
                <w:rFonts w:ascii="宋体" w:eastAsia="宋体" w:hAnsi="宋体"/>
                <w:sz w:val="24"/>
              </w:rPr>
            </w:pPr>
            <w:proofErr w:type="gramStart"/>
            <w:r>
              <w:rPr>
                <w:rFonts w:ascii="宋体" w:eastAsia="宋体" w:hAnsi="宋体" w:hint="eastAsia"/>
                <w:sz w:val="24"/>
              </w:rPr>
              <w:t>杜京楠</w:t>
            </w:r>
            <w:proofErr w:type="gramEnd"/>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5F55B1" w:rsidRDefault="00E10A98">
            <w:pPr>
              <w:rPr>
                <w:rFonts w:ascii="宋体" w:eastAsia="宋体" w:hAnsi="宋体"/>
                <w:sz w:val="24"/>
              </w:rPr>
            </w:pPr>
            <w:r>
              <w:rPr>
                <w:rFonts w:ascii="宋体" w:eastAsia="宋体" w:hAnsi="宋体" w:hint="eastAsia"/>
                <w:sz w:val="24"/>
              </w:rPr>
              <w:t>北京</w:t>
            </w:r>
          </w:p>
        </w:tc>
        <w:tc>
          <w:tcPr>
            <w:tcW w:w="1427" w:type="dxa"/>
            <w:gridSpan w:val="2"/>
            <w:vAlign w:val="center"/>
          </w:tcPr>
          <w:p w:rsidR="005F55B1" w:rsidRDefault="00912B95">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5F55B1" w:rsidRDefault="00B36E14">
            <w:pPr>
              <w:rPr>
                <w:rFonts w:ascii="宋体" w:eastAsia="宋体" w:hAnsi="宋体"/>
                <w:sz w:val="24"/>
              </w:rPr>
            </w:pPr>
            <w:r>
              <w:rPr>
                <w:rFonts w:ascii="宋体" w:eastAsia="宋体" w:hAnsi="宋体" w:hint="eastAsia"/>
                <w:sz w:val="24"/>
              </w:rPr>
              <w:t>国民</w:t>
            </w:r>
            <w:r w:rsidR="00E10A98">
              <w:rPr>
                <w:rFonts w:ascii="宋体" w:eastAsia="宋体" w:hAnsi="宋体" w:hint="eastAsia"/>
                <w:sz w:val="24"/>
              </w:rPr>
              <w:t>经济学</w:t>
            </w:r>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5F55B1" w:rsidRDefault="00E10A98">
            <w:pPr>
              <w:rPr>
                <w:rFonts w:ascii="宋体" w:eastAsia="宋体" w:hAnsi="宋体"/>
                <w:sz w:val="24"/>
              </w:rPr>
            </w:pPr>
            <w:r>
              <w:rPr>
                <w:rFonts w:ascii="宋体" w:eastAsia="宋体" w:hAnsi="宋体" w:hint="eastAsia"/>
                <w:sz w:val="24"/>
              </w:rPr>
              <w:t>1</w:t>
            </w:r>
            <w:r>
              <w:rPr>
                <w:rFonts w:ascii="宋体" w:eastAsia="宋体" w:hAnsi="宋体"/>
                <w:sz w:val="24"/>
              </w:rPr>
              <w:t>7710375126</w:t>
            </w:r>
          </w:p>
        </w:tc>
        <w:tc>
          <w:tcPr>
            <w:tcW w:w="1427" w:type="dxa"/>
            <w:gridSpan w:val="2"/>
            <w:vAlign w:val="center"/>
          </w:tcPr>
          <w:p w:rsidR="005F55B1" w:rsidRDefault="00912B95">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5F55B1" w:rsidRDefault="00204E17">
            <w:pPr>
              <w:rPr>
                <w:rFonts w:ascii="宋体" w:eastAsia="宋体" w:hAnsi="宋体"/>
                <w:sz w:val="24"/>
              </w:rPr>
            </w:pPr>
            <w:r>
              <w:rPr>
                <w:rFonts w:ascii="宋体" w:eastAsia="宋体" w:hAnsi="宋体"/>
                <w:sz w:val="24"/>
              </w:rPr>
              <w:t>pdsdjn</w:t>
            </w:r>
            <w:r w:rsidR="00E10A98">
              <w:rPr>
                <w:rFonts w:ascii="宋体" w:eastAsia="宋体" w:hAnsi="宋体"/>
                <w:sz w:val="24"/>
              </w:rPr>
              <w:t>5566@126.com</w:t>
            </w:r>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5F55B1" w:rsidRDefault="00E10A98">
            <w:pPr>
              <w:rPr>
                <w:rFonts w:ascii="宋体" w:eastAsia="宋体" w:hAnsi="宋体"/>
                <w:sz w:val="24"/>
              </w:rPr>
            </w:pPr>
            <w:r>
              <w:rPr>
                <w:rFonts w:ascii="宋体" w:eastAsia="宋体" w:hAnsi="宋体" w:hint="eastAsia"/>
                <w:sz w:val="24"/>
              </w:rPr>
              <w:t>沈阳药科大学</w:t>
            </w:r>
          </w:p>
        </w:tc>
        <w:tc>
          <w:tcPr>
            <w:tcW w:w="1427" w:type="dxa"/>
            <w:gridSpan w:val="2"/>
            <w:vAlign w:val="center"/>
          </w:tcPr>
          <w:p w:rsidR="005F55B1" w:rsidRDefault="00912B95">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5F55B1" w:rsidRDefault="00E10A98">
            <w:pPr>
              <w:rPr>
                <w:rFonts w:ascii="宋体" w:eastAsia="宋体" w:hAnsi="宋体"/>
                <w:sz w:val="24"/>
              </w:rPr>
            </w:pPr>
            <w:r>
              <w:rPr>
                <w:rFonts w:ascii="宋体" w:eastAsia="宋体" w:hAnsi="宋体" w:hint="eastAsia"/>
                <w:sz w:val="24"/>
              </w:rPr>
              <w:t>药学</w:t>
            </w:r>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5F55B1" w:rsidRDefault="00E10A98">
            <w:pPr>
              <w:rPr>
                <w:rFonts w:ascii="宋体" w:eastAsia="宋体" w:hAnsi="宋体"/>
                <w:sz w:val="24"/>
              </w:rPr>
            </w:pPr>
            <w:r w:rsidRPr="00E10A98">
              <w:rPr>
                <w:rFonts w:ascii="宋体" w:eastAsia="宋体" w:hAnsi="宋体"/>
                <w:sz w:val="24"/>
              </w:rPr>
              <w:t>北京中关村协同创新投资基金管理有限公司</w:t>
            </w:r>
          </w:p>
        </w:tc>
        <w:tc>
          <w:tcPr>
            <w:tcW w:w="1427" w:type="dxa"/>
            <w:gridSpan w:val="2"/>
            <w:vAlign w:val="center"/>
          </w:tcPr>
          <w:p w:rsidR="005F55B1" w:rsidRDefault="00912B95">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5F55B1" w:rsidRDefault="00E10A98">
            <w:pPr>
              <w:rPr>
                <w:rFonts w:ascii="宋体" w:eastAsia="宋体" w:hAnsi="宋体"/>
                <w:sz w:val="24"/>
              </w:rPr>
            </w:pPr>
            <w:r>
              <w:rPr>
                <w:rFonts w:ascii="宋体" w:eastAsia="宋体" w:hAnsi="宋体" w:hint="eastAsia"/>
                <w:sz w:val="24"/>
              </w:rPr>
              <w:t>投资经理</w:t>
            </w:r>
          </w:p>
        </w:tc>
      </w:tr>
      <w:tr w:rsidR="005F55B1">
        <w:trPr>
          <w:trHeight w:val="1808"/>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5F55B1" w:rsidRDefault="00912B95">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E10A98" w:rsidRDefault="00E10A98">
            <w:pPr>
              <w:rPr>
                <w:rFonts w:ascii="宋体" w:eastAsia="宋体" w:hAnsi="宋体"/>
                <w:sz w:val="24"/>
              </w:rPr>
            </w:pPr>
            <w:r>
              <w:rPr>
                <w:rFonts w:ascii="宋体" w:eastAsia="宋体" w:hAnsi="宋体" w:hint="eastAsia"/>
                <w:sz w:val="24"/>
              </w:rPr>
              <w:t>2</w:t>
            </w:r>
            <w:r>
              <w:rPr>
                <w:rFonts w:ascii="宋体" w:eastAsia="宋体" w:hAnsi="宋体"/>
                <w:sz w:val="24"/>
              </w:rPr>
              <w:t>015</w:t>
            </w:r>
            <w:r>
              <w:rPr>
                <w:rFonts w:ascii="宋体" w:eastAsia="宋体" w:hAnsi="宋体" w:hint="eastAsia"/>
                <w:sz w:val="24"/>
              </w:rPr>
              <w:t>-</w:t>
            </w:r>
            <w:r>
              <w:rPr>
                <w:rFonts w:ascii="宋体" w:eastAsia="宋体" w:hAnsi="宋体"/>
                <w:sz w:val="24"/>
              </w:rPr>
              <w:t>2016</w:t>
            </w:r>
            <w:r>
              <w:rPr>
                <w:rFonts w:ascii="宋体" w:eastAsia="宋体" w:hAnsi="宋体" w:hint="eastAsia"/>
                <w:sz w:val="24"/>
              </w:rPr>
              <w:t>，寻医问药网，互联网医疗分析师；</w:t>
            </w:r>
          </w:p>
          <w:p w:rsidR="005F55B1" w:rsidRDefault="00E10A98">
            <w:pPr>
              <w:rPr>
                <w:rFonts w:ascii="宋体" w:eastAsia="宋体" w:hAnsi="宋体"/>
                <w:sz w:val="24"/>
              </w:rPr>
            </w:pPr>
            <w:r>
              <w:rPr>
                <w:rFonts w:ascii="宋体" w:eastAsia="宋体" w:hAnsi="宋体" w:hint="eastAsia"/>
                <w:sz w:val="24"/>
              </w:rPr>
              <w:t>2</w:t>
            </w:r>
            <w:r>
              <w:rPr>
                <w:rFonts w:ascii="宋体" w:eastAsia="宋体" w:hAnsi="宋体"/>
                <w:sz w:val="24"/>
              </w:rPr>
              <w:t>016</w:t>
            </w:r>
            <w:r>
              <w:rPr>
                <w:rFonts w:ascii="宋体" w:eastAsia="宋体" w:hAnsi="宋体" w:hint="eastAsia"/>
                <w:sz w:val="24"/>
              </w:rPr>
              <w:t>-</w:t>
            </w:r>
            <w:r>
              <w:rPr>
                <w:rFonts w:ascii="宋体" w:eastAsia="宋体" w:hAnsi="宋体"/>
                <w:sz w:val="24"/>
              </w:rPr>
              <w:t>2019</w:t>
            </w:r>
            <w:r>
              <w:rPr>
                <w:rFonts w:ascii="宋体" w:eastAsia="宋体" w:hAnsi="宋体" w:hint="eastAsia"/>
                <w:sz w:val="24"/>
              </w:rPr>
              <w:t>，</w:t>
            </w:r>
            <w:proofErr w:type="gramStart"/>
            <w:r>
              <w:rPr>
                <w:rFonts w:ascii="宋体" w:eastAsia="宋体" w:hAnsi="宋体" w:hint="eastAsia"/>
                <w:sz w:val="24"/>
              </w:rPr>
              <w:t>北京茗嘉资本</w:t>
            </w:r>
            <w:proofErr w:type="gramEnd"/>
            <w:r>
              <w:rPr>
                <w:rFonts w:ascii="宋体" w:eastAsia="宋体" w:hAnsi="宋体" w:hint="eastAsia"/>
                <w:sz w:val="24"/>
              </w:rPr>
              <w:t>，任投资分析师，主投医药方向；</w:t>
            </w:r>
          </w:p>
          <w:p w:rsidR="00E10A98" w:rsidRDefault="00E10A98">
            <w:pPr>
              <w:rPr>
                <w:rFonts w:ascii="宋体" w:eastAsia="宋体" w:hAnsi="宋体"/>
                <w:sz w:val="24"/>
              </w:rPr>
            </w:pPr>
            <w:r>
              <w:rPr>
                <w:rFonts w:ascii="宋体" w:eastAsia="宋体" w:hAnsi="宋体" w:hint="eastAsia"/>
                <w:sz w:val="24"/>
              </w:rPr>
              <w:t>2</w:t>
            </w:r>
            <w:r>
              <w:rPr>
                <w:rFonts w:ascii="宋体" w:eastAsia="宋体" w:hAnsi="宋体"/>
                <w:sz w:val="24"/>
              </w:rPr>
              <w:t>019</w:t>
            </w:r>
            <w:r>
              <w:rPr>
                <w:rFonts w:ascii="宋体" w:eastAsia="宋体" w:hAnsi="宋体" w:hint="eastAsia"/>
                <w:sz w:val="24"/>
              </w:rPr>
              <w:t>-</w:t>
            </w:r>
            <w:r>
              <w:rPr>
                <w:rFonts w:ascii="宋体" w:eastAsia="宋体" w:hAnsi="宋体"/>
                <w:sz w:val="24"/>
              </w:rPr>
              <w:t>2021</w:t>
            </w:r>
            <w:r>
              <w:rPr>
                <w:rFonts w:ascii="宋体" w:eastAsia="宋体" w:hAnsi="宋体" w:hint="eastAsia"/>
                <w:sz w:val="24"/>
              </w:rPr>
              <w:t>，</w:t>
            </w:r>
            <w:r w:rsidRPr="00E10A98">
              <w:rPr>
                <w:rFonts w:ascii="宋体" w:eastAsia="宋体" w:hAnsi="宋体"/>
                <w:sz w:val="24"/>
              </w:rPr>
              <w:t>北京中关村协同创新投资基金管理有限公司</w:t>
            </w:r>
            <w:r>
              <w:rPr>
                <w:rFonts w:ascii="宋体" w:eastAsia="宋体" w:hAnsi="宋体" w:hint="eastAsia"/>
                <w:sz w:val="24"/>
              </w:rPr>
              <w:t>，主投医药方向</w:t>
            </w:r>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科研成果</w:t>
            </w:r>
          </w:p>
        </w:tc>
        <w:tc>
          <w:tcPr>
            <w:tcW w:w="1083" w:type="dxa"/>
            <w:vAlign w:val="center"/>
          </w:tcPr>
          <w:p w:rsidR="005F55B1" w:rsidRDefault="00912B95">
            <w:pPr>
              <w:jc w:val="center"/>
              <w:rPr>
                <w:rFonts w:ascii="宋体" w:eastAsia="宋体" w:hAnsi="宋体"/>
                <w:sz w:val="24"/>
              </w:rPr>
            </w:pPr>
            <w:r>
              <w:rPr>
                <w:rFonts w:ascii="宋体" w:eastAsia="宋体" w:hAnsi="宋体" w:hint="eastAsia"/>
                <w:sz w:val="24"/>
              </w:rPr>
              <w:t>是否</w:t>
            </w:r>
          </w:p>
          <w:p w:rsidR="005F55B1" w:rsidRDefault="00912B95">
            <w:pPr>
              <w:jc w:val="center"/>
              <w:rPr>
                <w:rFonts w:ascii="宋体" w:eastAsia="宋体" w:hAnsi="宋体"/>
                <w:sz w:val="24"/>
              </w:rPr>
            </w:pPr>
            <w:r>
              <w:rPr>
                <w:rFonts w:ascii="宋体" w:eastAsia="宋体" w:hAnsi="宋体" w:hint="eastAsia"/>
                <w:sz w:val="24"/>
              </w:rPr>
              <w:t>发表</w:t>
            </w:r>
          </w:p>
        </w:tc>
        <w:tc>
          <w:tcPr>
            <w:tcW w:w="1086" w:type="dxa"/>
            <w:vAlign w:val="center"/>
          </w:tcPr>
          <w:p w:rsidR="005F55B1" w:rsidRDefault="00E10A98">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5F55B1" w:rsidRDefault="00912B95">
            <w:pPr>
              <w:jc w:val="center"/>
              <w:rPr>
                <w:rFonts w:ascii="宋体" w:eastAsia="宋体" w:hAnsi="宋体"/>
                <w:sz w:val="24"/>
              </w:rPr>
            </w:pPr>
            <w:r>
              <w:rPr>
                <w:rFonts w:ascii="宋体" w:eastAsia="宋体" w:hAnsi="宋体" w:hint="eastAsia"/>
                <w:sz w:val="24"/>
              </w:rPr>
              <w:t>是否</w:t>
            </w:r>
          </w:p>
          <w:p w:rsidR="005F55B1" w:rsidRDefault="00912B95">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5F55B1" w:rsidRDefault="005F55B1">
            <w:pPr>
              <w:jc w:val="center"/>
              <w:rPr>
                <w:rFonts w:ascii="宋体" w:eastAsia="宋体" w:hAnsi="宋体"/>
                <w:sz w:val="24"/>
              </w:rPr>
            </w:pPr>
          </w:p>
        </w:tc>
        <w:tc>
          <w:tcPr>
            <w:tcW w:w="992" w:type="dxa"/>
            <w:vAlign w:val="center"/>
          </w:tcPr>
          <w:p w:rsidR="005F55B1" w:rsidRDefault="00912B95">
            <w:pPr>
              <w:jc w:val="center"/>
              <w:rPr>
                <w:rFonts w:ascii="宋体" w:eastAsia="宋体" w:hAnsi="宋体"/>
                <w:sz w:val="24"/>
              </w:rPr>
            </w:pPr>
            <w:r>
              <w:rPr>
                <w:rFonts w:ascii="宋体" w:eastAsia="宋体" w:hAnsi="宋体" w:hint="eastAsia"/>
                <w:sz w:val="24"/>
              </w:rPr>
              <w:t>发表</w:t>
            </w:r>
          </w:p>
          <w:p w:rsidR="005F55B1" w:rsidRDefault="00912B95">
            <w:pPr>
              <w:jc w:val="center"/>
              <w:rPr>
                <w:rFonts w:ascii="宋体" w:eastAsia="宋体" w:hAnsi="宋体"/>
                <w:sz w:val="24"/>
              </w:rPr>
            </w:pPr>
            <w:r>
              <w:rPr>
                <w:rFonts w:ascii="宋体" w:eastAsia="宋体" w:hAnsi="宋体" w:hint="eastAsia"/>
                <w:sz w:val="24"/>
              </w:rPr>
              <w:t>字数</w:t>
            </w:r>
          </w:p>
        </w:tc>
        <w:tc>
          <w:tcPr>
            <w:tcW w:w="1270" w:type="dxa"/>
            <w:vAlign w:val="center"/>
          </w:tcPr>
          <w:p w:rsidR="005F55B1" w:rsidRDefault="005F55B1">
            <w:pPr>
              <w:jc w:val="center"/>
              <w:rPr>
                <w:rFonts w:ascii="宋体" w:eastAsia="宋体" w:hAnsi="宋体"/>
                <w:sz w:val="24"/>
              </w:rPr>
            </w:pPr>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5F55B1" w:rsidRDefault="005F55B1">
            <w:pPr>
              <w:rPr>
                <w:rFonts w:ascii="宋体" w:eastAsia="宋体" w:hAnsi="宋体"/>
                <w:sz w:val="24"/>
              </w:rPr>
            </w:pPr>
          </w:p>
        </w:tc>
      </w:tr>
      <w:tr w:rsidR="005F55B1">
        <w:trPr>
          <w:trHeight w:val="68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5F55B1" w:rsidRDefault="00912B95">
            <w:pPr>
              <w:rPr>
                <w:rFonts w:ascii="宋体" w:eastAsia="宋体" w:hAnsi="宋体"/>
                <w:sz w:val="24"/>
              </w:rPr>
            </w:pPr>
            <w:r>
              <w:rPr>
                <w:rFonts w:ascii="宋体" w:eastAsia="宋体" w:hAnsi="宋体" w:hint="eastAsia"/>
                <w:sz w:val="24"/>
              </w:rPr>
              <w:t>（刊物名称及刊号）</w:t>
            </w:r>
          </w:p>
        </w:tc>
      </w:tr>
      <w:tr w:rsidR="005F55B1">
        <w:trPr>
          <w:trHeight w:val="331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5F55B1" w:rsidRDefault="005F55B1">
            <w:pPr>
              <w:rPr>
                <w:rFonts w:ascii="宋体" w:eastAsia="宋体" w:hAnsi="宋体"/>
                <w:sz w:val="24"/>
              </w:rPr>
            </w:pPr>
          </w:p>
          <w:p w:rsidR="005F55B1" w:rsidRDefault="005F55B1">
            <w:pPr>
              <w:rPr>
                <w:rFonts w:ascii="宋体" w:eastAsia="宋体" w:hAnsi="宋体"/>
                <w:sz w:val="24"/>
              </w:rPr>
            </w:pPr>
          </w:p>
        </w:tc>
      </w:tr>
      <w:tr w:rsidR="005F55B1">
        <w:trPr>
          <w:trHeight w:val="860"/>
          <w:jc w:val="center"/>
        </w:trPr>
        <w:tc>
          <w:tcPr>
            <w:tcW w:w="2361" w:type="dxa"/>
            <w:vAlign w:val="center"/>
          </w:tcPr>
          <w:p w:rsidR="005F55B1" w:rsidRDefault="00912B95">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rsidR="005F55B1" w:rsidRDefault="00912B95">
            <w:pPr>
              <w:rPr>
                <w:rFonts w:ascii="宋体" w:eastAsia="宋体" w:hAnsi="宋体"/>
                <w:sz w:val="24"/>
              </w:rPr>
            </w:pPr>
            <w:r>
              <w:rPr>
                <w:rFonts w:ascii="宋体" w:eastAsia="宋体" w:hAnsi="宋体" w:hint="eastAsia"/>
                <w:sz w:val="24"/>
              </w:rPr>
              <w:t>（国家医保局集采</w:t>
            </w:r>
            <w:r w:rsidR="00B36E14">
              <w:rPr>
                <w:rFonts w:ascii="宋体" w:eastAsia="宋体" w:hAnsi="宋体" w:hint="eastAsia"/>
                <w:sz w:val="24"/>
              </w:rPr>
              <w:t>政策</w:t>
            </w:r>
            <w:bookmarkStart w:id="0" w:name="_GoBack"/>
            <w:bookmarkEnd w:id="0"/>
            <w:r>
              <w:rPr>
                <w:rFonts w:ascii="宋体" w:eastAsia="宋体" w:hAnsi="宋体" w:hint="eastAsia"/>
                <w:sz w:val="24"/>
              </w:rPr>
              <w:t>对医药行业的影响）</w:t>
            </w:r>
          </w:p>
        </w:tc>
      </w:tr>
    </w:tbl>
    <w:p w:rsidR="005F55B1" w:rsidRDefault="00912B95">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5F55B1" w:rsidRDefault="00912B95">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5F55B1">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111AC2"/>
    <w:rsid w:val="001C3791"/>
    <w:rsid w:val="001D4ABC"/>
    <w:rsid w:val="001F2172"/>
    <w:rsid w:val="00204E17"/>
    <w:rsid w:val="00265099"/>
    <w:rsid w:val="00300775"/>
    <w:rsid w:val="003A215B"/>
    <w:rsid w:val="003C213C"/>
    <w:rsid w:val="0043225C"/>
    <w:rsid w:val="0046326A"/>
    <w:rsid w:val="00494D32"/>
    <w:rsid w:val="00556D05"/>
    <w:rsid w:val="00586326"/>
    <w:rsid w:val="005938E2"/>
    <w:rsid w:val="00595BA3"/>
    <w:rsid w:val="005F55B1"/>
    <w:rsid w:val="006462F6"/>
    <w:rsid w:val="00761113"/>
    <w:rsid w:val="00807310"/>
    <w:rsid w:val="008D3A4C"/>
    <w:rsid w:val="0090204B"/>
    <w:rsid w:val="009044B6"/>
    <w:rsid w:val="00912B95"/>
    <w:rsid w:val="009D0666"/>
    <w:rsid w:val="00AB5DD7"/>
    <w:rsid w:val="00B36E14"/>
    <w:rsid w:val="00C14323"/>
    <w:rsid w:val="00C81167"/>
    <w:rsid w:val="00E10A98"/>
    <w:rsid w:val="00FE77E6"/>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C7564"/>
  <w15:docId w15:val="{BFF8F5EF-5047-44F7-8CA6-1F7726D6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43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68</Words>
  <Characters>391</Characters>
  <Application>Microsoft Office Word</Application>
  <DocSecurity>0</DocSecurity>
  <Lines>3</Lines>
  <Paragraphs>1</Paragraphs>
  <ScaleCrop>false</ScaleCrop>
  <Company>北京中关村协同创新投资基金管理有限公司</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杜京楠</cp:lastModifiedBy>
  <cp:revision>4</cp:revision>
  <dcterms:created xsi:type="dcterms:W3CDTF">2021-01-21T01:57:00Z</dcterms:created>
  <dcterms:modified xsi:type="dcterms:W3CDTF">2021-12-27T09:24:00Z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