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D7D" w:rsidRDefault="0072481E">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DD6D7D" w:rsidRDefault="00DD6D7D">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DD6D7D" w:rsidRDefault="006602FB">
            <w:pPr>
              <w:rPr>
                <w:rFonts w:ascii="宋体" w:eastAsia="宋体" w:hAnsi="宋体"/>
                <w:sz w:val="24"/>
              </w:rPr>
            </w:pPr>
            <w:r>
              <w:rPr>
                <w:rFonts w:ascii="宋体" w:eastAsia="宋体" w:hAnsi="宋体" w:hint="eastAsia"/>
                <w:sz w:val="24"/>
              </w:rPr>
              <w:t>71040054</w:t>
            </w:r>
          </w:p>
        </w:tc>
        <w:tc>
          <w:tcPr>
            <w:tcW w:w="1470" w:type="dxa"/>
            <w:gridSpan w:val="2"/>
            <w:vAlign w:val="center"/>
          </w:tcPr>
          <w:p w:rsidR="00DD6D7D" w:rsidRDefault="0072481E">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rsidR="00DD6D7D" w:rsidRDefault="00CC7A49">
            <w:pPr>
              <w:rPr>
                <w:rFonts w:ascii="宋体" w:eastAsia="宋体" w:hAnsi="宋体"/>
                <w:sz w:val="24"/>
              </w:rPr>
            </w:pPr>
            <w:r>
              <w:rPr>
                <w:rFonts w:ascii="宋体" w:eastAsia="宋体" w:hAnsi="宋体" w:hint="eastAsia"/>
                <w:sz w:val="24"/>
              </w:rPr>
              <w:t>李雅婧</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DD6D7D" w:rsidRDefault="00CC7A49">
            <w:pPr>
              <w:rPr>
                <w:rFonts w:ascii="宋体" w:eastAsia="宋体" w:hAnsi="宋体"/>
                <w:sz w:val="24"/>
              </w:rPr>
            </w:pPr>
            <w:r>
              <w:rPr>
                <w:rFonts w:ascii="宋体" w:eastAsia="宋体" w:hAnsi="宋体" w:hint="eastAsia"/>
                <w:sz w:val="24"/>
              </w:rPr>
              <w:t>杭州</w:t>
            </w:r>
          </w:p>
        </w:tc>
        <w:tc>
          <w:tcPr>
            <w:tcW w:w="1470" w:type="dxa"/>
            <w:gridSpan w:val="2"/>
            <w:vAlign w:val="center"/>
          </w:tcPr>
          <w:p w:rsidR="00DD6D7D" w:rsidRDefault="0072481E">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DD6D7D" w:rsidRDefault="0072481E">
            <w:pPr>
              <w:rPr>
                <w:rFonts w:ascii="宋体" w:eastAsia="宋体" w:hAnsi="宋体"/>
                <w:sz w:val="24"/>
              </w:rPr>
            </w:pPr>
            <w:r>
              <w:rPr>
                <w:rFonts w:ascii="宋体" w:eastAsia="宋体" w:hAnsi="宋体"/>
                <w:sz w:val="24"/>
              </w:rPr>
              <w:t>世界经济</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DD6D7D" w:rsidRDefault="00CC7A49">
            <w:pPr>
              <w:rPr>
                <w:rFonts w:ascii="宋体" w:eastAsia="宋体" w:hAnsi="宋体"/>
                <w:sz w:val="24"/>
              </w:rPr>
            </w:pPr>
            <w:r>
              <w:rPr>
                <w:rFonts w:ascii="宋体" w:eastAsia="宋体" w:hAnsi="宋体" w:hint="eastAsia"/>
                <w:sz w:val="24"/>
              </w:rPr>
              <w:t>18329101917</w:t>
            </w:r>
          </w:p>
        </w:tc>
        <w:tc>
          <w:tcPr>
            <w:tcW w:w="1470" w:type="dxa"/>
            <w:gridSpan w:val="2"/>
            <w:vAlign w:val="center"/>
          </w:tcPr>
          <w:p w:rsidR="00DD6D7D" w:rsidRDefault="0072481E">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DD6D7D" w:rsidRDefault="00D65994">
            <w:pPr>
              <w:rPr>
                <w:rFonts w:ascii="宋体" w:eastAsia="宋体" w:hAnsi="宋体"/>
                <w:sz w:val="24"/>
              </w:rPr>
            </w:pPr>
            <w:r>
              <w:rPr>
                <w:rFonts w:ascii="宋体" w:eastAsia="宋体" w:hAnsi="宋体" w:hint="eastAsia"/>
                <w:sz w:val="24"/>
              </w:rPr>
              <w:t>liyj</w:t>
            </w:r>
            <w:r>
              <w:rPr>
                <w:rFonts w:ascii="宋体" w:eastAsia="宋体" w:hAnsi="宋体"/>
                <w:sz w:val="24"/>
              </w:rPr>
              <w:t>@landvc.com</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DD6D7D" w:rsidRDefault="00CC7A49">
            <w:pPr>
              <w:rPr>
                <w:rFonts w:ascii="宋体" w:eastAsia="宋体" w:hAnsi="宋体"/>
                <w:sz w:val="24"/>
              </w:rPr>
            </w:pPr>
            <w:r>
              <w:rPr>
                <w:rFonts w:ascii="宋体" w:eastAsia="宋体" w:hAnsi="宋体" w:hint="eastAsia"/>
                <w:sz w:val="24"/>
              </w:rPr>
              <w:t>常州大学</w:t>
            </w:r>
          </w:p>
        </w:tc>
        <w:tc>
          <w:tcPr>
            <w:tcW w:w="1470" w:type="dxa"/>
            <w:gridSpan w:val="2"/>
            <w:vAlign w:val="center"/>
          </w:tcPr>
          <w:p w:rsidR="00DD6D7D" w:rsidRDefault="0072481E">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DD6D7D" w:rsidRDefault="00CC7A49">
            <w:pPr>
              <w:rPr>
                <w:rFonts w:ascii="宋体" w:eastAsia="宋体" w:hAnsi="宋体"/>
                <w:sz w:val="24"/>
              </w:rPr>
            </w:pPr>
            <w:r>
              <w:rPr>
                <w:rFonts w:ascii="宋体" w:eastAsia="宋体" w:hAnsi="宋体" w:hint="eastAsia"/>
                <w:sz w:val="24"/>
              </w:rPr>
              <w:t>商务日语</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DD6D7D" w:rsidRDefault="00CC7A49">
            <w:pPr>
              <w:rPr>
                <w:rFonts w:ascii="宋体" w:eastAsia="宋体" w:hAnsi="宋体"/>
                <w:sz w:val="24"/>
              </w:rPr>
            </w:pPr>
            <w:r>
              <w:rPr>
                <w:rFonts w:ascii="宋体" w:eastAsia="宋体" w:hAnsi="宋体" w:hint="eastAsia"/>
                <w:sz w:val="24"/>
              </w:rPr>
              <w:t>杭州兰德润广投资管理有限公司</w:t>
            </w:r>
          </w:p>
        </w:tc>
        <w:tc>
          <w:tcPr>
            <w:tcW w:w="1470" w:type="dxa"/>
            <w:gridSpan w:val="2"/>
            <w:vAlign w:val="center"/>
          </w:tcPr>
          <w:p w:rsidR="00DD6D7D" w:rsidRDefault="0072481E">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95" w:type="dxa"/>
            <w:gridSpan w:val="3"/>
            <w:vAlign w:val="center"/>
          </w:tcPr>
          <w:p w:rsidR="00DD6D7D" w:rsidRDefault="00CC7A49">
            <w:pPr>
              <w:rPr>
                <w:rFonts w:ascii="宋体" w:eastAsia="宋体" w:hAnsi="宋体"/>
                <w:sz w:val="24"/>
              </w:rPr>
            </w:pPr>
            <w:r>
              <w:rPr>
                <w:rFonts w:ascii="宋体" w:eastAsia="宋体" w:hAnsi="宋体" w:hint="eastAsia"/>
                <w:sz w:val="24"/>
              </w:rPr>
              <w:t>投资经理</w:t>
            </w:r>
          </w:p>
        </w:tc>
      </w:tr>
      <w:tr w:rsidR="00DD6D7D">
        <w:trPr>
          <w:trHeight w:val="3520"/>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DD6D7D" w:rsidRDefault="0072481E">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343143" w:rsidRDefault="00343143" w:rsidP="00343143">
            <w:pPr>
              <w:rPr>
                <w:rFonts w:ascii="宋体" w:eastAsia="宋体" w:hAnsi="宋体"/>
                <w:sz w:val="24"/>
              </w:rPr>
            </w:pPr>
            <w:r w:rsidRPr="00343143">
              <w:rPr>
                <w:rFonts w:ascii="宋体" w:eastAsia="宋体" w:hAnsi="宋体" w:hint="eastAsia"/>
                <w:sz w:val="24"/>
              </w:rPr>
              <w:t>兰德创</w:t>
            </w:r>
            <w:proofErr w:type="gramStart"/>
            <w:r w:rsidRPr="00343143">
              <w:rPr>
                <w:rFonts w:ascii="宋体" w:eastAsia="宋体" w:hAnsi="宋体" w:hint="eastAsia"/>
                <w:sz w:val="24"/>
              </w:rPr>
              <w:t>投高级</w:t>
            </w:r>
            <w:proofErr w:type="gramEnd"/>
            <w:r w:rsidRPr="00343143">
              <w:rPr>
                <w:rFonts w:ascii="宋体" w:eastAsia="宋体" w:hAnsi="宋体" w:hint="eastAsia"/>
                <w:sz w:val="24"/>
              </w:rPr>
              <w:t>投资经理，数年企业股权投资经验，熟悉股权投资法</w:t>
            </w:r>
            <w:proofErr w:type="gramStart"/>
            <w:r w:rsidRPr="00343143">
              <w:rPr>
                <w:rFonts w:ascii="宋体" w:eastAsia="宋体" w:hAnsi="宋体" w:hint="eastAsia"/>
                <w:sz w:val="24"/>
              </w:rPr>
              <w:t>务</w:t>
            </w:r>
            <w:proofErr w:type="gramEnd"/>
            <w:r w:rsidRPr="00343143">
              <w:rPr>
                <w:rFonts w:ascii="宋体" w:eastAsia="宋体" w:hAnsi="宋体" w:hint="eastAsia"/>
                <w:sz w:val="24"/>
              </w:rPr>
              <w:t>和现代企业运营管理丰富经验，具有丰富的互联网行业，新兴创新企业投资经验。</w:t>
            </w:r>
          </w:p>
          <w:p w:rsidR="00343143" w:rsidRPr="00343143" w:rsidRDefault="00343143" w:rsidP="00343143">
            <w:pPr>
              <w:rPr>
                <w:rFonts w:ascii="宋体" w:eastAsia="宋体" w:hAnsi="宋体"/>
                <w:sz w:val="24"/>
              </w:rPr>
            </w:pPr>
            <w:r w:rsidRPr="00343143">
              <w:rPr>
                <w:rFonts w:ascii="宋体" w:eastAsia="宋体" w:hAnsi="宋体"/>
                <w:sz w:val="24"/>
              </w:rPr>
              <w:t>2016-07-01至2018-02-07</w:t>
            </w:r>
            <w:r w:rsidRPr="00343143">
              <w:rPr>
                <w:rFonts w:ascii="宋体" w:eastAsia="宋体" w:hAnsi="宋体"/>
                <w:sz w:val="24"/>
              </w:rPr>
              <w:tab/>
              <w:t>杭州兰德润广投资管理有限公司</w:t>
            </w:r>
            <w:r w:rsidRPr="00343143">
              <w:rPr>
                <w:rFonts w:ascii="宋体" w:eastAsia="宋体" w:hAnsi="宋体"/>
                <w:sz w:val="24"/>
              </w:rPr>
              <w:tab/>
              <w:t>投资部</w:t>
            </w:r>
            <w:r w:rsidRPr="00343143">
              <w:rPr>
                <w:rFonts w:ascii="宋体" w:eastAsia="宋体" w:hAnsi="宋体"/>
                <w:sz w:val="24"/>
              </w:rPr>
              <w:tab/>
              <w:t>投资部经理</w:t>
            </w:r>
            <w:r>
              <w:rPr>
                <w:rFonts w:ascii="宋体" w:eastAsia="宋体" w:hAnsi="宋体"/>
                <w:sz w:val="24"/>
              </w:rPr>
              <w:tab/>
            </w:r>
            <w:r w:rsidRPr="00343143">
              <w:rPr>
                <w:rFonts w:ascii="宋体" w:eastAsia="宋体" w:hAnsi="宋体"/>
                <w:sz w:val="24"/>
              </w:rPr>
              <w:tab/>
            </w:r>
          </w:p>
          <w:p w:rsidR="00343143" w:rsidRPr="00343143" w:rsidRDefault="00343143" w:rsidP="00343143">
            <w:pPr>
              <w:rPr>
                <w:rFonts w:ascii="宋体" w:eastAsia="宋体" w:hAnsi="宋体"/>
                <w:sz w:val="24"/>
              </w:rPr>
            </w:pPr>
            <w:r w:rsidRPr="00343143">
              <w:rPr>
                <w:rFonts w:ascii="宋体" w:eastAsia="宋体" w:hAnsi="宋体"/>
                <w:sz w:val="24"/>
              </w:rPr>
              <w:t>2016-01-01至2016-06-30</w:t>
            </w:r>
            <w:r w:rsidRPr="00343143">
              <w:rPr>
                <w:rFonts w:ascii="宋体" w:eastAsia="宋体" w:hAnsi="宋体"/>
                <w:sz w:val="24"/>
              </w:rPr>
              <w:tab/>
              <w:t>浙江兰德创业投资有限公司</w:t>
            </w:r>
            <w:r w:rsidRPr="00343143">
              <w:rPr>
                <w:rFonts w:ascii="宋体" w:eastAsia="宋体" w:hAnsi="宋体"/>
                <w:sz w:val="24"/>
              </w:rPr>
              <w:tab/>
              <w:t>董事会</w:t>
            </w:r>
            <w:r w:rsidRPr="00343143">
              <w:rPr>
                <w:rFonts w:ascii="宋体" w:eastAsia="宋体" w:hAnsi="宋体"/>
                <w:sz w:val="24"/>
              </w:rPr>
              <w:tab/>
              <w:t>董事长助理</w:t>
            </w:r>
            <w:r>
              <w:rPr>
                <w:rFonts w:ascii="宋体" w:eastAsia="宋体" w:hAnsi="宋体"/>
                <w:sz w:val="24"/>
              </w:rPr>
              <w:tab/>
            </w:r>
            <w:r w:rsidRPr="00343143">
              <w:rPr>
                <w:rFonts w:ascii="宋体" w:eastAsia="宋体" w:hAnsi="宋体"/>
                <w:sz w:val="24"/>
              </w:rPr>
              <w:tab/>
            </w:r>
          </w:p>
          <w:p w:rsidR="00343143" w:rsidRPr="00343143" w:rsidRDefault="00343143" w:rsidP="00343143">
            <w:pPr>
              <w:rPr>
                <w:rFonts w:ascii="宋体" w:eastAsia="宋体" w:hAnsi="宋体"/>
                <w:sz w:val="24"/>
              </w:rPr>
            </w:pPr>
            <w:r w:rsidRPr="00343143">
              <w:rPr>
                <w:rFonts w:ascii="宋体" w:eastAsia="宋体" w:hAnsi="宋体"/>
                <w:sz w:val="24"/>
              </w:rPr>
              <w:t>2014-11-01至2015-12-31</w:t>
            </w:r>
            <w:r w:rsidRPr="00343143">
              <w:rPr>
                <w:rFonts w:ascii="宋体" w:eastAsia="宋体" w:hAnsi="宋体"/>
                <w:sz w:val="24"/>
              </w:rPr>
              <w:tab/>
              <w:t>浙江连连科技有限公司</w:t>
            </w:r>
            <w:r w:rsidRPr="00343143">
              <w:rPr>
                <w:rFonts w:ascii="宋体" w:eastAsia="宋体" w:hAnsi="宋体"/>
                <w:sz w:val="24"/>
              </w:rPr>
              <w:tab/>
              <w:t>市场部</w:t>
            </w:r>
            <w:r w:rsidRPr="00343143">
              <w:rPr>
                <w:rFonts w:ascii="宋体" w:eastAsia="宋体" w:hAnsi="宋体"/>
                <w:sz w:val="24"/>
              </w:rPr>
              <w:tab/>
            </w:r>
            <w:r>
              <w:rPr>
                <w:rFonts w:ascii="宋体" w:eastAsia="宋体" w:hAnsi="宋体" w:hint="eastAsia"/>
                <w:sz w:val="24"/>
              </w:rPr>
              <w:t>市场</w:t>
            </w:r>
            <w:r w:rsidRPr="00343143">
              <w:rPr>
                <w:rFonts w:ascii="宋体" w:eastAsia="宋体" w:hAnsi="宋体"/>
                <w:sz w:val="24"/>
              </w:rPr>
              <w:t>部数据分析主管</w:t>
            </w:r>
            <w:r w:rsidRPr="00343143">
              <w:rPr>
                <w:rFonts w:ascii="宋体" w:eastAsia="宋体" w:hAnsi="宋体"/>
                <w:sz w:val="24"/>
              </w:rPr>
              <w:tab/>
            </w:r>
          </w:p>
          <w:p w:rsidR="00DD6D7D" w:rsidRPr="00343143" w:rsidRDefault="00343143" w:rsidP="00343143">
            <w:pPr>
              <w:rPr>
                <w:rFonts w:ascii="宋体" w:eastAsia="宋体" w:hAnsi="宋体"/>
                <w:sz w:val="24"/>
              </w:rPr>
            </w:pPr>
            <w:r w:rsidRPr="00343143">
              <w:rPr>
                <w:rFonts w:ascii="宋体" w:eastAsia="宋体" w:hAnsi="宋体"/>
                <w:sz w:val="24"/>
              </w:rPr>
              <w:t>2014-03-03至2014-10-31</w:t>
            </w:r>
            <w:r w:rsidRPr="00343143">
              <w:rPr>
                <w:rFonts w:ascii="宋体" w:eastAsia="宋体" w:hAnsi="宋体"/>
                <w:sz w:val="24"/>
              </w:rPr>
              <w:tab/>
              <w:t>浙江浙大网新兰德科技股份有限公司董事会</w:t>
            </w:r>
            <w:r w:rsidRPr="00343143">
              <w:rPr>
                <w:rFonts w:ascii="宋体" w:eastAsia="宋体" w:hAnsi="宋体"/>
                <w:sz w:val="24"/>
              </w:rPr>
              <w:tab/>
              <w:t>董事长秘书</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rsidR="00DD6D7D" w:rsidRDefault="0072481E">
            <w:pPr>
              <w:jc w:val="center"/>
              <w:rPr>
                <w:rFonts w:ascii="宋体" w:eastAsia="宋体" w:hAnsi="宋体"/>
                <w:sz w:val="24"/>
              </w:rPr>
            </w:pPr>
            <w:r>
              <w:rPr>
                <w:rFonts w:ascii="宋体" w:eastAsia="宋体" w:hAnsi="宋体" w:hint="eastAsia"/>
                <w:sz w:val="24"/>
              </w:rPr>
              <w:t>是否</w:t>
            </w:r>
          </w:p>
          <w:p w:rsidR="00DD6D7D" w:rsidRDefault="0072481E">
            <w:pPr>
              <w:jc w:val="center"/>
              <w:rPr>
                <w:rFonts w:ascii="宋体" w:eastAsia="宋体" w:hAnsi="宋体"/>
                <w:sz w:val="24"/>
              </w:rPr>
            </w:pPr>
            <w:r>
              <w:rPr>
                <w:rFonts w:ascii="宋体" w:eastAsia="宋体" w:hAnsi="宋体" w:hint="eastAsia"/>
                <w:sz w:val="24"/>
              </w:rPr>
              <w:t>发表</w:t>
            </w:r>
          </w:p>
        </w:tc>
        <w:tc>
          <w:tcPr>
            <w:tcW w:w="1119" w:type="dxa"/>
            <w:vAlign w:val="center"/>
          </w:tcPr>
          <w:p w:rsidR="00DD6D7D" w:rsidRDefault="0072481E">
            <w:pPr>
              <w:jc w:val="center"/>
              <w:rPr>
                <w:rFonts w:ascii="宋体" w:eastAsia="宋体" w:hAnsi="宋体"/>
                <w:sz w:val="24"/>
              </w:rPr>
            </w:pPr>
            <w:r>
              <w:rPr>
                <w:rFonts w:ascii="宋体" w:eastAsia="宋体" w:hAnsi="宋体"/>
                <w:sz w:val="24"/>
              </w:rPr>
              <w:t>是</w:t>
            </w:r>
          </w:p>
        </w:tc>
        <w:tc>
          <w:tcPr>
            <w:tcW w:w="1460" w:type="dxa"/>
            <w:gridSpan w:val="2"/>
            <w:vAlign w:val="center"/>
          </w:tcPr>
          <w:p w:rsidR="00DD6D7D" w:rsidRDefault="0072481E">
            <w:pPr>
              <w:jc w:val="center"/>
              <w:rPr>
                <w:rFonts w:ascii="宋体" w:eastAsia="宋体" w:hAnsi="宋体"/>
                <w:sz w:val="24"/>
              </w:rPr>
            </w:pPr>
            <w:r>
              <w:rPr>
                <w:rFonts w:ascii="宋体" w:eastAsia="宋体" w:hAnsi="宋体" w:hint="eastAsia"/>
                <w:sz w:val="24"/>
              </w:rPr>
              <w:t>是否</w:t>
            </w:r>
          </w:p>
          <w:p w:rsidR="00DD6D7D" w:rsidRDefault="0072481E">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DD6D7D" w:rsidRDefault="0072481E">
            <w:pPr>
              <w:jc w:val="center"/>
              <w:rPr>
                <w:rFonts w:ascii="宋体" w:eastAsia="宋体" w:hAnsi="宋体"/>
                <w:sz w:val="24"/>
              </w:rPr>
            </w:pPr>
            <w:r>
              <w:rPr>
                <w:rFonts w:ascii="宋体" w:eastAsia="宋体" w:hAnsi="宋体"/>
                <w:sz w:val="24"/>
              </w:rPr>
              <w:t>是</w:t>
            </w:r>
          </w:p>
        </w:tc>
        <w:tc>
          <w:tcPr>
            <w:tcW w:w="1022" w:type="dxa"/>
            <w:vAlign w:val="center"/>
          </w:tcPr>
          <w:p w:rsidR="00DD6D7D" w:rsidRDefault="0072481E">
            <w:pPr>
              <w:jc w:val="center"/>
              <w:rPr>
                <w:rFonts w:ascii="宋体" w:eastAsia="宋体" w:hAnsi="宋体"/>
                <w:sz w:val="24"/>
              </w:rPr>
            </w:pPr>
            <w:r>
              <w:rPr>
                <w:rFonts w:ascii="宋体" w:eastAsia="宋体" w:hAnsi="宋体" w:hint="eastAsia"/>
                <w:sz w:val="24"/>
              </w:rPr>
              <w:t>发表</w:t>
            </w:r>
          </w:p>
          <w:p w:rsidR="00DD6D7D" w:rsidRDefault="0072481E">
            <w:pPr>
              <w:jc w:val="center"/>
              <w:rPr>
                <w:rFonts w:ascii="宋体" w:eastAsia="宋体" w:hAnsi="宋体"/>
                <w:sz w:val="24"/>
              </w:rPr>
            </w:pPr>
            <w:r>
              <w:rPr>
                <w:rFonts w:ascii="宋体" w:eastAsia="宋体" w:hAnsi="宋体" w:hint="eastAsia"/>
                <w:sz w:val="24"/>
              </w:rPr>
              <w:t>字数</w:t>
            </w:r>
          </w:p>
        </w:tc>
        <w:tc>
          <w:tcPr>
            <w:tcW w:w="1308" w:type="dxa"/>
            <w:vAlign w:val="center"/>
          </w:tcPr>
          <w:p w:rsidR="00DD6D7D" w:rsidRDefault="00101558">
            <w:pPr>
              <w:jc w:val="center"/>
              <w:rPr>
                <w:rFonts w:ascii="宋体" w:eastAsia="宋体" w:hAnsi="宋体"/>
                <w:sz w:val="24"/>
              </w:rPr>
            </w:pPr>
            <w:r>
              <w:rPr>
                <w:rFonts w:ascii="宋体" w:eastAsia="宋体" w:hAnsi="宋体" w:hint="eastAsia"/>
                <w:sz w:val="24"/>
              </w:rPr>
              <w:t>4000</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DD6D7D" w:rsidRDefault="00AC5ECE">
            <w:pPr>
              <w:rPr>
                <w:rFonts w:ascii="宋体" w:eastAsia="宋体" w:hAnsi="宋体"/>
                <w:sz w:val="24"/>
              </w:rPr>
            </w:pPr>
            <w:r>
              <w:rPr>
                <w:rFonts w:ascii="宋体" w:eastAsia="宋体" w:hAnsi="宋体" w:hint="eastAsia"/>
                <w:sz w:val="24"/>
              </w:rPr>
              <w:t>《税收政策与投资研究》</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DD6D7D" w:rsidRDefault="00101558" w:rsidP="00101558">
            <w:pPr>
              <w:rPr>
                <w:rFonts w:ascii="宋体" w:eastAsia="宋体" w:hAnsi="宋体"/>
                <w:sz w:val="24"/>
              </w:rPr>
            </w:pPr>
            <w:r>
              <w:rPr>
                <w:rFonts w:ascii="宋体" w:eastAsia="宋体" w:hAnsi="宋体" w:hint="eastAsia"/>
                <w:sz w:val="24"/>
              </w:rPr>
              <w:t>《合作经济与科技》</w:t>
            </w:r>
          </w:p>
        </w:tc>
      </w:tr>
      <w:tr w:rsidR="00DD6D7D">
        <w:trPr>
          <w:trHeight w:val="3426"/>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DD6D7D" w:rsidRDefault="00186B81">
            <w:pPr>
              <w:rPr>
                <w:rFonts w:ascii="宋体" w:eastAsia="宋体" w:hAnsi="宋体"/>
                <w:sz w:val="24"/>
              </w:rPr>
            </w:pPr>
            <w:r>
              <w:rPr>
                <w:rFonts w:ascii="宋体" w:eastAsia="宋体" w:hAnsi="宋体" w:hint="eastAsia"/>
                <w:sz w:val="24"/>
              </w:rPr>
              <w:t>投资是促进经济增长的重要手段之一,</w:t>
            </w:r>
            <w:r w:rsidR="008F7232">
              <w:rPr>
                <w:rFonts w:ascii="宋体" w:eastAsia="宋体" w:hAnsi="宋体" w:hint="eastAsia"/>
                <w:sz w:val="24"/>
              </w:rPr>
              <w:t>一国的税收政策</w:t>
            </w:r>
            <w:r w:rsidR="00A546BB">
              <w:rPr>
                <w:rFonts w:ascii="宋体" w:eastAsia="宋体" w:hAnsi="宋体" w:hint="eastAsia"/>
                <w:sz w:val="24"/>
              </w:rPr>
              <w:t>会</w:t>
            </w:r>
            <w:r w:rsidR="008F7232">
              <w:rPr>
                <w:rFonts w:ascii="宋体" w:eastAsia="宋体" w:hAnsi="宋体" w:hint="eastAsia"/>
                <w:sz w:val="24"/>
              </w:rPr>
              <w:t>对投资产生重要影响</w:t>
            </w:r>
            <w:r w:rsidR="00A546BB">
              <w:rPr>
                <w:rFonts w:ascii="宋体" w:eastAsia="宋体" w:hAnsi="宋体" w:hint="eastAsia"/>
                <w:sz w:val="24"/>
              </w:rPr>
              <w:t>。与刺激投资相适应的税收政策可以对经济发展带来正向引导,有利于产业结构优化升级。投资</w:t>
            </w:r>
            <w:r w:rsidR="00CE31CC" w:rsidRPr="00CE31CC">
              <w:rPr>
                <w:rFonts w:ascii="宋体" w:eastAsia="宋体" w:hAnsi="宋体"/>
                <w:sz w:val="24"/>
              </w:rPr>
              <w:t>为重新促进经济增长，税制改革已经被</w:t>
            </w:r>
            <w:r w:rsidR="00CE31CC">
              <w:rPr>
                <w:rFonts w:ascii="宋体" w:eastAsia="宋体" w:hAnsi="宋体"/>
                <w:sz w:val="24"/>
              </w:rPr>
              <w:t>世界上许多国家采纳作为促进投资、调节供需矛盾较为有效的手段。</w:t>
            </w:r>
            <w:r w:rsidR="00CE31CC">
              <w:rPr>
                <w:rFonts w:ascii="宋体" w:eastAsia="宋体" w:hAnsi="宋体" w:hint="eastAsia"/>
                <w:sz w:val="24"/>
              </w:rPr>
              <w:t>文章</w:t>
            </w:r>
            <w:r w:rsidR="00CE31CC" w:rsidRPr="00CE31CC">
              <w:rPr>
                <w:rFonts w:ascii="宋体" w:eastAsia="宋体" w:hAnsi="宋体"/>
                <w:sz w:val="24"/>
              </w:rPr>
              <w:t>对税收与投资结构的关系进行研究，并从居民企业海外直接投资与风险投资进行展开，以期在如何进一步通过税收政策改革促进投资结构优化方面提供一点思考。</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拟定学位论文</w:t>
            </w:r>
          </w:p>
          <w:p w:rsidR="00DD6D7D" w:rsidRDefault="0072481E">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DD6D7D" w:rsidRDefault="00AC68A8">
            <w:pPr>
              <w:rPr>
                <w:rFonts w:ascii="宋体" w:eastAsia="宋体" w:hAnsi="宋体" w:hint="eastAsia"/>
                <w:sz w:val="24"/>
              </w:rPr>
            </w:pPr>
            <w:r>
              <w:rPr>
                <w:rFonts w:ascii="宋体" w:eastAsia="宋体" w:hAnsi="宋体" w:hint="eastAsia"/>
                <w:sz w:val="24"/>
              </w:rPr>
              <w:t xml:space="preserve">汇率市场化 </w:t>
            </w:r>
            <w:r>
              <w:rPr>
                <w:rFonts w:ascii="宋体" w:eastAsia="宋体" w:hAnsi="宋体"/>
                <w:sz w:val="24"/>
              </w:rPr>
              <w:t xml:space="preserve"> </w:t>
            </w:r>
            <w:r>
              <w:rPr>
                <w:rFonts w:ascii="宋体" w:eastAsia="宋体" w:hAnsi="宋体" w:hint="eastAsia"/>
                <w:sz w:val="24"/>
              </w:rPr>
              <w:t xml:space="preserve">人民币国际化 </w:t>
            </w:r>
            <w:r>
              <w:rPr>
                <w:rFonts w:ascii="宋体" w:eastAsia="宋体" w:hAnsi="宋体"/>
                <w:sz w:val="24"/>
              </w:rPr>
              <w:t xml:space="preserve"> </w:t>
            </w:r>
            <w:r w:rsidR="00254235">
              <w:rPr>
                <w:rFonts w:ascii="宋体" w:eastAsia="宋体" w:hAnsi="宋体" w:hint="eastAsia"/>
                <w:sz w:val="24"/>
              </w:rPr>
              <w:t>对外投资</w:t>
            </w:r>
          </w:p>
        </w:tc>
      </w:tr>
      <w:tr w:rsidR="00DD6D7D">
        <w:trPr>
          <w:trHeight w:val="567"/>
          <w:jc w:val="center"/>
        </w:trPr>
        <w:tc>
          <w:tcPr>
            <w:tcW w:w="2434" w:type="dxa"/>
            <w:vAlign w:val="center"/>
          </w:tcPr>
          <w:p w:rsidR="00DD6D7D" w:rsidRDefault="0072481E">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DD6D7D" w:rsidRDefault="00AC68A8">
            <w:pPr>
              <w:rPr>
                <w:rFonts w:ascii="宋体" w:eastAsia="宋体" w:hAnsi="宋体" w:hint="eastAsia"/>
                <w:sz w:val="24"/>
              </w:rPr>
            </w:pPr>
            <w:r>
              <w:rPr>
                <w:rFonts w:ascii="宋体" w:eastAsia="宋体" w:hAnsi="宋体" w:hint="eastAsia"/>
                <w:sz w:val="24"/>
              </w:rPr>
              <w:t>人民币国际化</w:t>
            </w:r>
            <w:r w:rsidR="00254235">
              <w:rPr>
                <w:rFonts w:ascii="宋体" w:eastAsia="宋体" w:hAnsi="宋体" w:hint="eastAsia"/>
                <w:sz w:val="24"/>
              </w:rPr>
              <w:t>对F</w:t>
            </w:r>
            <w:r w:rsidR="00254235">
              <w:rPr>
                <w:rFonts w:ascii="宋体" w:eastAsia="宋体" w:hAnsi="宋体"/>
                <w:sz w:val="24"/>
              </w:rPr>
              <w:t>DI</w:t>
            </w:r>
            <w:r w:rsidR="00254235">
              <w:rPr>
                <w:rFonts w:ascii="宋体" w:eastAsia="宋体" w:hAnsi="宋体" w:hint="eastAsia"/>
                <w:sz w:val="24"/>
              </w:rPr>
              <w:t>的影响分析</w:t>
            </w:r>
            <w:bookmarkStart w:id="0" w:name="_GoBack"/>
            <w:bookmarkEnd w:id="0"/>
          </w:p>
        </w:tc>
      </w:tr>
    </w:tbl>
    <w:p w:rsidR="00DD6D7D" w:rsidRDefault="0072481E">
      <w:pPr>
        <w:ind w:firstLineChars="200" w:firstLine="422"/>
        <w:rPr>
          <w:rFonts w:ascii="宋体" w:eastAsia="宋体" w:hAnsi="宋体"/>
        </w:rPr>
      </w:pPr>
      <w:r>
        <w:rPr>
          <w:rFonts w:ascii="宋体" w:eastAsia="宋体" w:hAnsi="宋体" w:hint="eastAsia"/>
          <w:b/>
          <w:bCs/>
          <w:color w:val="FF0000"/>
        </w:rPr>
        <w:t>注：请认真填写各项信息，不要改变表格格式.</w:t>
      </w:r>
    </w:p>
    <w:sectPr w:rsidR="00DD6D7D">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DBF71903"/>
    <w:rsid w:val="EB7F1F53"/>
    <w:rsid w:val="F19FAA10"/>
    <w:rsid w:val="FF6D34F6"/>
    <w:rsid w:val="000D616E"/>
    <w:rsid w:val="00101558"/>
    <w:rsid w:val="00111AC2"/>
    <w:rsid w:val="00186B81"/>
    <w:rsid w:val="001C3791"/>
    <w:rsid w:val="001D4ABC"/>
    <w:rsid w:val="001F2172"/>
    <w:rsid w:val="002450ED"/>
    <w:rsid w:val="00254235"/>
    <w:rsid w:val="002D22EC"/>
    <w:rsid w:val="003032FB"/>
    <w:rsid w:val="00343143"/>
    <w:rsid w:val="003C213C"/>
    <w:rsid w:val="004F34FF"/>
    <w:rsid w:val="00556D05"/>
    <w:rsid w:val="006602FB"/>
    <w:rsid w:val="006D0631"/>
    <w:rsid w:val="0072481E"/>
    <w:rsid w:val="00761113"/>
    <w:rsid w:val="007A1C96"/>
    <w:rsid w:val="00807310"/>
    <w:rsid w:val="008F7232"/>
    <w:rsid w:val="00937D7C"/>
    <w:rsid w:val="009D0666"/>
    <w:rsid w:val="00A32456"/>
    <w:rsid w:val="00A546BB"/>
    <w:rsid w:val="00AB5DD7"/>
    <w:rsid w:val="00AC5ECE"/>
    <w:rsid w:val="00AC68A8"/>
    <w:rsid w:val="00CC7A49"/>
    <w:rsid w:val="00CE31CC"/>
    <w:rsid w:val="00D65994"/>
    <w:rsid w:val="00DD6D7D"/>
    <w:rsid w:val="00F20AD3"/>
    <w:rsid w:val="00FF1C5E"/>
    <w:rsid w:val="1FDB9450"/>
    <w:rsid w:val="2DE47A00"/>
    <w:rsid w:val="3EEBE299"/>
    <w:rsid w:val="5BDA6C41"/>
    <w:rsid w:val="79F7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029152"/>
  <w15:docId w15:val="{091BD0BF-EA99-4FB3-B6A8-84A89532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786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Leesun</cp:lastModifiedBy>
  <cp:revision>6</cp:revision>
  <dcterms:created xsi:type="dcterms:W3CDTF">2021-01-23T08:38:00Z</dcterms:created>
  <dcterms:modified xsi:type="dcterms:W3CDTF">2021-12-27T09:33:00Z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